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提灯项目招商引资融资方案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5522" w:history="1">
        <w:r>
          <w:rPr>
            <w:rFonts w:ascii="仿宋" w:eastAsia="仿宋" w:hAnsi="仿宋" w:cs="仿宋" w:hint="eastAsia"/>
            <w:lang w:eastAsia="zh-CN"/>
          </w:rPr>
          <w:t>前言</w:t>
        </w:r>
        <w:r>
          <w:tab/>
        </w:r>
        <w:r>
          <w:fldChar w:fldCharType="begin"/>
        </w:r>
        <w:r>
          <w:instrText xml:space="preserve"> PAGEREF _Toc5522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939" w:history="1">
        <w:r>
          <w:rPr>
            <w:rFonts w:ascii="仿宋" w:eastAsia="仿宋" w:hAnsi="仿宋" w:cs="仿宋" w:hint="eastAsia"/>
            <w:lang w:eastAsia="zh-CN"/>
          </w:rPr>
          <w:t>一、建设规模</w:t>
        </w:r>
        <w:r>
          <w:tab/>
        </w:r>
        <w:r>
          <w:fldChar w:fldCharType="begin"/>
        </w:r>
        <w:r>
          <w:instrText xml:space="preserve"> PAGEREF _Toc15939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177" w:history="1">
        <w:r>
          <w:rPr>
            <w:rFonts w:ascii="仿宋" w:eastAsia="仿宋" w:hAnsi="仿宋" w:cs="仿宋" w:hint="eastAsia"/>
            <w:lang w:eastAsia="zh-CN"/>
          </w:rPr>
          <w:t>(一)、产品规划</w:t>
        </w:r>
        <w:r>
          <w:tab/>
        </w:r>
        <w:r>
          <w:fldChar w:fldCharType="begin"/>
        </w:r>
        <w:r>
          <w:instrText xml:space="preserve"> PAGEREF _Toc14177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650" w:history="1">
        <w:r>
          <w:rPr>
            <w:rFonts w:ascii="仿宋" w:eastAsia="仿宋" w:hAnsi="仿宋" w:cs="仿宋" w:hint="eastAsia"/>
            <w:lang w:eastAsia="zh-CN"/>
          </w:rPr>
          <w:t>(二)、建设规模</w:t>
        </w:r>
        <w:r>
          <w:tab/>
        </w:r>
        <w:r>
          <w:fldChar w:fldCharType="begin"/>
        </w:r>
        <w:r>
          <w:instrText xml:space="preserve"> PAGEREF _Toc23650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998" w:history="1">
        <w:r>
          <w:rPr>
            <w:rFonts w:ascii="仿宋" w:eastAsia="仿宋" w:hAnsi="仿宋" w:cs="仿宋" w:hint="eastAsia"/>
            <w:lang w:eastAsia="zh-CN"/>
          </w:rPr>
          <w:t>二、市场调研</w:t>
        </w:r>
        <w:r>
          <w:tab/>
        </w:r>
        <w:r>
          <w:fldChar w:fldCharType="begin"/>
        </w:r>
        <w:r>
          <w:instrText xml:space="preserve"> PAGEREF _Toc15998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123" w:history="1">
        <w:r>
          <w:rPr>
            <w:rFonts w:ascii="仿宋" w:eastAsia="仿宋" w:hAnsi="仿宋" w:cs="仿宋" w:hint="eastAsia"/>
            <w:lang w:eastAsia="zh-CN"/>
          </w:rPr>
          <w:t>(一)、市场概况分析</w:t>
        </w:r>
        <w:r>
          <w:tab/>
        </w:r>
        <w:r>
          <w:fldChar w:fldCharType="begin"/>
        </w:r>
        <w:r>
          <w:instrText xml:space="preserve"> PAGEREF _Toc24123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513" w:history="1">
        <w:r>
          <w:rPr>
            <w:rFonts w:ascii="仿宋" w:eastAsia="仿宋" w:hAnsi="仿宋" w:cs="仿宋" w:hint="eastAsia"/>
            <w:lang w:eastAsia="zh-CN"/>
          </w:rPr>
          <w:t>(二)、目标市场细分</w:t>
        </w:r>
        <w:r>
          <w:tab/>
        </w:r>
        <w:r>
          <w:fldChar w:fldCharType="begin"/>
        </w:r>
        <w:r>
          <w:instrText xml:space="preserve"> PAGEREF _Toc16513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082" w:history="1">
        <w:r>
          <w:rPr>
            <w:rFonts w:ascii="仿宋" w:eastAsia="仿宋" w:hAnsi="仿宋" w:cs="仿宋" w:hint="eastAsia"/>
            <w:lang w:eastAsia="zh-CN"/>
          </w:rPr>
          <w:t>(三)、竞争分析</w:t>
        </w:r>
        <w:r>
          <w:tab/>
        </w:r>
        <w:r>
          <w:fldChar w:fldCharType="begin"/>
        </w:r>
        <w:r>
          <w:instrText xml:space="preserve"> PAGEREF _Toc23082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984" w:history="1">
        <w:r>
          <w:rPr>
            <w:rFonts w:ascii="仿宋" w:eastAsia="仿宋" w:hAnsi="仿宋" w:cs="仿宋" w:hint="eastAsia"/>
            <w:lang w:eastAsia="zh-CN"/>
          </w:rPr>
          <w:t>(四)、市场趋势与机会</w:t>
        </w:r>
        <w:r>
          <w:tab/>
        </w:r>
        <w:r>
          <w:fldChar w:fldCharType="begin"/>
        </w:r>
        <w:r>
          <w:instrText xml:space="preserve"> PAGEREF _Toc31984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133" w:history="1">
        <w:r>
          <w:rPr>
            <w:rFonts w:ascii="仿宋" w:eastAsia="仿宋" w:hAnsi="仿宋" w:cs="仿宋" w:hint="eastAsia"/>
            <w:lang w:eastAsia="zh-CN"/>
          </w:rPr>
          <w:t>三、提灯项目建设背景</w:t>
        </w:r>
        <w:r>
          <w:tab/>
        </w:r>
        <w:r>
          <w:fldChar w:fldCharType="begin"/>
        </w:r>
        <w:r>
          <w:instrText xml:space="preserve"> PAGEREF _Toc29133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912" w:history="1">
        <w:r>
          <w:rPr>
            <w:rFonts w:ascii="仿宋" w:eastAsia="仿宋" w:hAnsi="仿宋" w:cs="仿宋" w:hint="eastAsia"/>
            <w:lang w:eastAsia="zh-CN"/>
          </w:rPr>
          <w:t>(一)、提灯项目承办单位背景分析</w:t>
        </w:r>
        <w:r>
          <w:tab/>
        </w:r>
        <w:r>
          <w:fldChar w:fldCharType="begin"/>
        </w:r>
        <w:r>
          <w:instrText xml:space="preserve"> PAGEREF _Toc13912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903" w:history="1">
        <w:r>
          <w:rPr>
            <w:rFonts w:ascii="仿宋" w:eastAsia="仿宋" w:hAnsi="仿宋" w:cs="仿宋" w:hint="eastAsia"/>
            <w:lang w:eastAsia="zh-CN"/>
          </w:rPr>
          <w:t>(二)、产业政策及发展规划</w:t>
        </w:r>
        <w:r>
          <w:tab/>
        </w:r>
        <w:r>
          <w:fldChar w:fldCharType="begin"/>
        </w:r>
        <w:r>
          <w:instrText xml:space="preserve"> PAGEREF _Toc3903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487" w:history="1">
        <w:r>
          <w:rPr>
            <w:rFonts w:ascii="仿宋" w:eastAsia="仿宋" w:hAnsi="仿宋" w:cs="仿宋" w:hint="eastAsia"/>
            <w:lang w:eastAsia="zh-CN"/>
          </w:rPr>
          <w:t>(三)、提灯项目建设对区域经济的影响</w:t>
        </w:r>
        <w:r>
          <w:tab/>
        </w:r>
        <w:r>
          <w:fldChar w:fldCharType="begin"/>
        </w:r>
        <w:r>
          <w:instrText xml:space="preserve"> PAGEREF _Toc8487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479" w:history="1">
        <w:r>
          <w:rPr>
            <w:rFonts w:ascii="仿宋" w:eastAsia="仿宋" w:hAnsi="仿宋" w:cs="仿宋" w:hint="eastAsia"/>
            <w:lang w:eastAsia="zh-CN"/>
          </w:rPr>
          <w:t>(四)、提灯项目必要性分析</w:t>
        </w:r>
        <w:r>
          <w:tab/>
        </w:r>
        <w:r>
          <w:fldChar w:fldCharType="begin"/>
        </w:r>
        <w:r>
          <w:instrText xml:space="preserve"> PAGEREF _Toc9479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2334" w:history="1">
        <w:r>
          <w:rPr>
            <w:rFonts w:ascii="仿宋" w:eastAsia="仿宋" w:hAnsi="仿宋" w:cs="仿宋" w:hint="eastAsia"/>
            <w:lang w:eastAsia="zh-CN"/>
          </w:rPr>
          <w:t>四、经济效益分析</w:t>
        </w:r>
        <w:r>
          <w:tab/>
        </w:r>
        <w:r>
          <w:fldChar w:fldCharType="begin"/>
        </w:r>
        <w:r>
          <w:instrText xml:space="preserve"> PAGEREF _Toc32334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151" w:history="1">
        <w:r>
          <w:rPr>
            <w:rFonts w:ascii="仿宋" w:eastAsia="仿宋" w:hAnsi="仿宋" w:cs="仿宋" w:hint="eastAsia"/>
            <w:lang w:eastAsia="zh-CN"/>
          </w:rPr>
          <w:t>(一)、经济评价综述</w:t>
        </w:r>
        <w:r>
          <w:tab/>
        </w:r>
        <w:r>
          <w:fldChar w:fldCharType="begin"/>
        </w:r>
        <w:r>
          <w:instrText xml:space="preserve"> PAGEREF _Toc20151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610" w:history="1">
        <w:r>
          <w:rPr>
            <w:rFonts w:ascii="仿宋" w:eastAsia="仿宋" w:hAnsi="仿宋" w:cs="仿宋" w:hint="eastAsia"/>
            <w:lang w:eastAsia="zh-CN"/>
          </w:rPr>
          <w:t>(二)、经济评价财务测算</w:t>
        </w:r>
        <w:r>
          <w:tab/>
        </w:r>
        <w:r>
          <w:fldChar w:fldCharType="begin"/>
        </w:r>
        <w:r>
          <w:instrText xml:space="preserve"> PAGEREF _Toc26610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400" w:history="1">
        <w:r>
          <w:rPr>
            <w:rFonts w:ascii="仿宋" w:eastAsia="仿宋" w:hAnsi="仿宋" w:cs="仿宋" w:hint="eastAsia"/>
            <w:lang w:eastAsia="zh-CN"/>
          </w:rPr>
          <w:t>(三)、提灯项目盈利能力分析</w:t>
        </w:r>
        <w:r>
          <w:tab/>
        </w:r>
        <w:r>
          <w:fldChar w:fldCharType="begin"/>
        </w:r>
        <w:r>
          <w:instrText xml:space="preserve"> PAGEREF _Toc24400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618" w:history="1">
        <w:r>
          <w:rPr>
            <w:rFonts w:ascii="仿宋" w:eastAsia="仿宋" w:hAnsi="仿宋" w:cs="仿宋" w:hint="eastAsia"/>
            <w:lang w:eastAsia="zh-CN"/>
          </w:rPr>
          <w:t>五、节能情况分析</w:t>
        </w:r>
        <w:r>
          <w:tab/>
        </w:r>
        <w:r>
          <w:fldChar w:fldCharType="begin"/>
        </w:r>
        <w:r>
          <w:instrText xml:space="preserve"> PAGEREF _Toc18618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086" w:history="1">
        <w:r>
          <w:rPr>
            <w:rFonts w:ascii="仿宋" w:eastAsia="仿宋" w:hAnsi="仿宋" w:cs="仿宋" w:hint="eastAsia"/>
            <w:lang w:eastAsia="zh-CN"/>
          </w:rPr>
          <w:t>(一)、节能的重要性</w:t>
        </w:r>
        <w:r>
          <w:tab/>
        </w:r>
        <w:r>
          <w:fldChar w:fldCharType="begin"/>
        </w:r>
        <w:r>
          <w:instrText xml:space="preserve"> PAGEREF _Toc5086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357" w:history="1">
        <w:r>
          <w:rPr>
            <w:rFonts w:ascii="仿宋" w:eastAsia="仿宋" w:hAnsi="仿宋" w:cs="仿宋" w:hint="eastAsia"/>
            <w:lang w:eastAsia="zh-CN"/>
          </w:rPr>
          <w:t>(二)、节能的法规与标准要求</w:t>
        </w:r>
        <w:r>
          <w:tab/>
        </w:r>
        <w:r>
          <w:fldChar w:fldCharType="begin"/>
        </w:r>
        <w:r>
          <w:instrText xml:space="preserve"> PAGEREF _Toc31357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104" w:history="1">
        <w:r>
          <w:rPr>
            <w:rFonts w:ascii="仿宋" w:eastAsia="仿宋" w:hAnsi="仿宋" w:cs="仿宋" w:hint="eastAsia"/>
            <w:lang w:eastAsia="zh-CN"/>
          </w:rPr>
          <w:t>(三)、提灯项目地能源消耗与供应状况</w:t>
        </w:r>
        <w:r>
          <w:tab/>
        </w:r>
        <w:r>
          <w:fldChar w:fldCharType="begin"/>
        </w:r>
        <w:r>
          <w:instrText xml:space="preserve"> PAGEREF _Toc5104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117" w:history="1">
        <w:r>
          <w:rPr>
            <w:rFonts w:ascii="仿宋" w:eastAsia="仿宋" w:hAnsi="仿宋" w:cs="仿宋" w:hint="eastAsia"/>
            <w:lang w:eastAsia="zh-CN"/>
          </w:rPr>
          <w:t>(四)、能源消耗类型与数量的深入分析</w:t>
        </w:r>
        <w:r>
          <w:tab/>
        </w:r>
        <w:r>
          <w:fldChar w:fldCharType="begin"/>
        </w:r>
        <w:r>
          <w:instrText xml:space="preserve"> PAGEREF _Toc12117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424" w:history="1">
        <w:r>
          <w:rPr>
            <w:rFonts w:ascii="仿宋" w:eastAsia="仿宋" w:hAnsi="仿宋" w:cs="仿宋" w:hint="eastAsia"/>
            <w:lang w:eastAsia="zh-CN"/>
          </w:rPr>
          <w:t>(五)、节能综合评价</w:t>
        </w:r>
        <w:r>
          <w:tab/>
        </w:r>
        <w:r>
          <w:fldChar w:fldCharType="begin"/>
        </w:r>
        <w:r>
          <w:instrText xml:space="preserve"> PAGEREF _Toc30424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298" w:history="1">
        <w:r>
          <w:rPr>
            <w:rFonts w:ascii="仿宋" w:eastAsia="仿宋" w:hAnsi="仿宋" w:cs="仿宋" w:hint="eastAsia"/>
            <w:lang w:eastAsia="zh-CN"/>
          </w:rPr>
          <w:t>(六)、设计节能方案</w:t>
        </w:r>
        <w:r>
          <w:tab/>
        </w:r>
        <w:r>
          <w:fldChar w:fldCharType="begin"/>
        </w:r>
        <w:r>
          <w:instrText xml:space="preserve"> PAGEREF _Toc8298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699" w:history="1">
        <w:r>
          <w:rPr>
            <w:rFonts w:ascii="仿宋" w:eastAsia="仿宋" w:hAnsi="仿宋" w:cs="仿宋" w:hint="eastAsia"/>
            <w:lang w:eastAsia="zh-CN"/>
          </w:rPr>
          <w:t>(七)、实施节能措施</w:t>
        </w:r>
        <w:r>
          <w:tab/>
        </w:r>
        <w:r>
          <w:fldChar w:fldCharType="begin"/>
        </w:r>
        <w:r>
          <w:instrText xml:space="preserve"> PAGEREF _Toc31699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127" w:history="1">
        <w:r>
          <w:rPr>
            <w:rFonts w:ascii="仿宋" w:eastAsia="仿宋" w:hAnsi="仿宋" w:cs="仿宋" w:hint="eastAsia"/>
            <w:lang w:eastAsia="zh-CN"/>
          </w:rPr>
          <w:t>六、提灯项目投资方案分析</w:t>
        </w:r>
        <w:r>
          <w:tab/>
        </w:r>
        <w:r>
          <w:fldChar w:fldCharType="begin"/>
        </w:r>
        <w:r>
          <w:instrText xml:space="preserve"> PAGEREF _Toc6127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640" w:history="1">
        <w:r>
          <w:rPr>
            <w:rFonts w:ascii="仿宋" w:eastAsia="仿宋" w:hAnsi="仿宋" w:cs="仿宋" w:hint="eastAsia"/>
            <w:lang w:eastAsia="zh-CN"/>
          </w:rPr>
          <w:t>(一)、提灯项目估算说明</w:t>
        </w:r>
        <w:r>
          <w:tab/>
        </w:r>
        <w:r>
          <w:fldChar w:fldCharType="begin"/>
        </w:r>
        <w:r>
          <w:instrText xml:space="preserve"> PAGEREF _Toc21640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563" w:history="1">
        <w:r>
          <w:rPr>
            <w:rFonts w:ascii="仿宋" w:eastAsia="仿宋" w:hAnsi="仿宋" w:cs="仿宋" w:hint="eastAsia"/>
            <w:lang w:eastAsia="zh-CN"/>
          </w:rPr>
          <w:t>(二)、提灯项目总投资估算</w:t>
        </w:r>
        <w:r>
          <w:tab/>
        </w:r>
        <w:r>
          <w:fldChar w:fldCharType="begin"/>
        </w:r>
        <w:r>
          <w:instrText xml:space="preserve"> PAGEREF _Toc22563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305" w:history="1">
        <w:r>
          <w:rPr>
            <w:rFonts w:ascii="仿宋" w:eastAsia="仿宋" w:hAnsi="仿宋" w:cs="仿宋" w:hint="eastAsia"/>
            <w:lang w:eastAsia="zh-CN"/>
          </w:rPr>
          <w:t>(三)、资金筹措</w:t>
        </w:r>
        <w:r>
          <w:tab/>
        </w:r>
        <w:r>
          <w:fldChar w:fldCharType="begin"/>
        </w:r>
        <w:r>
          <w:instrText xml:space="preserve"> PAGEREF _Toc7305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128" w:history="1">
        <w:r>
          <w:rPr>
            <w:rFonts w:ascii="仿宋" w:eastAsia="仿宋" w:hAnsi="仿宋" w:cs="仿宋" w:hint="eastAsia"/>
            <w:lang w:eastAsia="zh-CN"/>
          </w:rPr>
          <w:t>七、提灯项目实施进度</w:t>
        </w:r>
        <w:r>
          <w:tab/>
        </w:r>
        <w:r>
          <w:fldChar w:fldCharType="begin"/>
        </w:r>
        <w:r>
          <w:instrText xml:space="preserve"> PAGEREF _Toc12128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697" w:history="1">
        <w:r>
          <w:rPr>
            <w:rFonts w:ascii="仿宋" w:eastAsia="仿宋" w:hAnsi="仿宋" w:cs="仿宋" w:hint="eastAsia"/>
            <w:lang w:eastAsia="zh-CN"/>
          </w:rPr>
          <w:t>(一)、建设周期</w:t>
        </w:r>
        <w:r>
          <w:tab/>
        </w:r>
        <w:r>
          <w:fldChar w:fldCharType="begin"/>
        </w:r>
        <w:r>
          <w:instrText xml:space="preserve"> PAGEREF _Toc11697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799" w:history="1">
        <w:r>
          <w:rPr>
            <w:rFonts w:ascii="仿宋" w:eastAsia="仿宋" w:hAnsi="仿宋" w:cs="仿宋" w:hint="eastAsia"/>
            <w:lang w:eastAsia="zh-CN"/>
          </w:rPr>
          <w:t>(二)、建设进展</w:t>
        </w:r>
        <w:r>
          <w:tab/>
        </w:r>
        <w:r>
          <w:fldChar w:fldCharType="begin"/>
        </w:r>
        <w:r>
          <w:instrText xml:space="preserve"> PAGEREF _Toc18799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530" w:history="1">
        <w:r>
          <w:rPr>
            <w:rFonts w:ascii="仿宋" w:eastAsia="仿宋" w:hAnsi="仿宋" w:cs="仿宋" w:hint="eastAsia"/>
            <w:lang w:eastAsia="zh-CN"/>
          </w:rPr>
          <w:t>(三)、进度安排注意事项</w:t>
        </w:r>
        <w:r>
          <w:tab/>
        </w:r>
        <w:r>
          <w:fldChar w:fldCharType="begin"/>
        </w:r>
        <w:r>
          <w:instrText xml:space="preserve"> PAGEREF _Toc16530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290" w:history="1">
        <w:r>
          <w:rPr>
            <w:rFonts w:ascii="仿宋" w:eastAsia="仿宋" w:hAnsi="仿宋" w:cs="仿宋" w:hint="eastAsia"/>
            <w:lang w:eastAsia="zh-CN"/>
          </w:rPr>
          <w:t>(四)、人力资源配置</w:t>
        </w:r>
        <w:r>
          <w:tab/>
        </w:r>
        <w:r>
          <w:fldChar w:fldCharType="begin"/>
        </w:r>
        <w:r>
          <w:instrText xml:space="preserve"> PAGEREF _Toc4290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47" w:history="1">
        <w:r>
          <w:rPr>
            <w:rFonts w:ascii="仿宋" w:eastAsia="仿宋" w:hAnsi="仿宋" w:cs="仿宋" w:hint="eastAsia"/>
            <w:lang w:eastAsia="zh-CN"/>
          </w:rPr>
          <w:t>(五)、员工培训</w:t>
        </w:r>
        <w:r>
          <w:tab/>
        </w:r>
        <w:r>
          <w:fldChar w:fldCharType="begin"/>
        </w:r>
        <w:r>
          <w:instrText xml:space="preserve"> PAGEREF _Toc347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988" w:history="1">
        <w:r>
          <w:rPr>
            <w:rFonts w:ascii="仿宋" w:eastAsia="仿宋" w:hAnsi="仿宋" w:cs="仿宋" w:hint="eastAsia"/>
            <w:lang w:eastAsia="zh-CN"/>
          </w:rPr>
          <w:t>(六)、提灯项目实施保障</w:t>
        </w:r>
        <w:r>
          <w:tab/>
        </w:r>
        <w:r>
          <w:fldChar w:fldCharType="begin"/>
        </w:r>
        <w:r>
          <w:instrText xml:space="preserve"> PAGEREF _Toc17988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625" w:history="1">
        <w:r>
          <w:rPr>
            <w:rFonts w:ascii="仿宋" w:eastAsia="仿宋" w:hAnsi="仿宋" w:cs="仿宋" w:hint="eastAsia"/>
            <w:lang w:eastAsia="zh-CN"/>
          </w:rPr>
          <w:t>八、环境影响分析</w:t>
        </w:r>
        <w:r>
          <w:tab/>
        </w:r>
        <w:r>
          <w:fldChar w:fldCharType="begin"/>
        </w:r>
        <w:r>
          <w:instrText xml:space="preserve"> PAGEREF _Toc17625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869" w:history="1">
        <w:r>
          <w:rPr>
            <w:rFonts w:ascii="仿宋" w:eastAsia="仿宋" w:hAnsi="仿宋" w:cs="仿宋" w:hint="eastAsia"/>
            <w:lang w:eastAsia="zh-CN"/>
          </w:rPr>
          <w:t>(一)、建设区域环境质量现状及影响评估</w:t>
        </w:r>
        <w:r>
          <w:tab/>
        </w:r>
        <w:r>
          <w:fldChar w:fldCharType="begin"/>
        </w:r>
        <w:r>
          <w:instrText xml:space="preserve"> PAGEREF _Toc27869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849" w:history="1">
        <w:r>
          <w:rPr>
            <w:rFonts w:ascii="仿宋" w:eastAsia="仿宋" w:hAnsi="仿宋" w:cs="仿宋" w:hint="eastAsia"/>
            <w:lang w:eastAsia="zh-CN"/>
          </w:rPr>
          <w:t>(二)、建设期环境保护措施与实施方案</w:t>
        </w:r>
        <w:r>
          <w:tab/>
        </w:r>
        <w:r>
          <w:fldChar w:fldCharType="begin"/>
        </w:r>
        <w:r>
          <w:instrText xml:space="preserve"> PAGEREF _Toc9849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933" w:history="1">
        <w:r>
          <w:rPr>
            <w:rFonts w:ascii="仿宋" w:eastAsia="仿宋" w:hAnsi="仿宋" w:cs="仿宋" w:hint="eastAsia"/>
            <w:lang w:eastAsia="zh-CN"/>
          </w:rPr>
          <w:t>(三)、运营期环境保护对策及管理计划</w:t>
        </w:r>
        <w:r>
          <w:tab/>
        </w:r>
        <w:r>
          <w:fldChar w:fldCharType="begin"/>
        </w:r>
        <w:r>
          <w:instrText xml:space="preserve"> PAGEREF _Toc19933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24446" w:history="1">
        <w:r>
          <w:rPr>
            <w:rFonts w:ascii="仿宋" w:eastAsia="仿宋" w:hAnsi="仿宋" w:cs="仿宋" w:hint="eastAsia"/>
            <w:lang w:eastAsia="zh-CN"/>
          </w:rPr>
          <w:t>(四)、提灯项目建设对区域经济的短期与长期影响</w:t>
        </w:r>
        <w:r>
          <w:tab/>
        </w:r>
        <w:r>
          <w:fldChar w:fldCharType="begin"/>
        </w:r>
        <w:r>
          <w:instrText xml:space="preserve"> PAGEREF _Toc24446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891" w:history="1">
        <w:r>
          <w:rPr>
            <w:rFonts w:ascii="仿宋" w:eastAsia="仿宋" w:hAnsi="仿宋" w:cs="仿宋" w:hint="eastAsia"/>
            <w:lang w:eastAsia="zh-CN"/>
          </w:rPr>
          <w:t>(五)、废弃物处理方案与资源化利用措施</w:t>
        </w:r>
        <w:r>
          <w:tab/>
        </w:r>
        <w:r>
          <w:fldChar w:fldCharType="begin"/>
        </w:r>
        <w:r>
          <w:instrText xml:space="preserve"> PAGEREF _Toc17891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824" w:history="1">
        <w:r>
          <w:rPr>
            <w:rFonts w:ascii="仿宋" w:eastAsia="仿宋" w:hAnsi="仿宋" w:cs="仿宋" w:hint="eastAsia"/>
            <w:lang w:eastAsia="zh-CN"/>
          </w:rPr>
          <w:t>(六)、特殊环境影响分析及对策研究</w:t>
        </w:r>
        <w:r>
          <w:tab/>
        </w:r>
        <w:r>
          <w:fldChar w:fldCharType="begin"/>
        </w:r>
        <w:r>
          <w:instrText xml:space="preserve"> PAGEREF _Toc26824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931" w:history="1">
        <w:r>
          <w:rPr>
            <w:rFonts w:ascii="仿宋" w:eastAsia="仿宋" w:hAnsi="仿宋" w:cs="仿宋" w:hint="eastAsia"/>
            <w:lang w:eastAsia="zh-CN"/>
          </w:rPr>
          <w:t>(七)、清洁生产技术方案与实践经验</w:t>
        </w:r>
        <w:r>
          <w:tab/>
        </w:r>
        <w:r>
          <w:fldChar w:fldCharType="begin"/>
        </w:r>
        <w:r>
          <w:instrText xml:space="preserve"> PAGEREF _Toc17931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368" w:history="1">
        <w:r>
          <w:rPr>
            <w:rFonts w:ascii="仿宋" w:eastAsia="仿宋" w:hAnsi="仿宋" w:cs="仿宋" w:hint="eastAsia"/>
            <w:lang w:eastAsia="zh-CN"/>
          </w:rPr>
          <w:t>(八)、提灯项目建设的经济效益与环境效益权衡分析</w:t>
        </w:r>
        <w:r>
          <w:tab/>
        </w:r>
        <w:r>
          <w:fldChar w:fldCharType="begin"/>
        </w:r>
        <w:r>
          <w:instrText xml:space="preserve"> PAGEREF _Toc17368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958" w:history="1">
        <w:r>
          <w:rPr>
            <w:rFonts w:ascii="仿宋" w:eastAsia="仿宋" w:hAnsi="仿宋" w:cs="仿宋" w:hint="eastAsia"/>
            <w:lang w:eastAsia="zh-CN"/>
          </w:rPr>
          <w:t>(九)、环境保护综合评价及可持续性发展建议</w:t>
        </w:r>
        <w:r>
          <w:tab/>
        </w:r>
        <w:r>
          <w:fldChar w:fldCharType="begin"/>
        </w:r>
        <w:r>
          <w:instrText xml:space="preserve"> PAGEREF _Toc4958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898" w:history="1">
        <w:r>
          <w:rPr>
            <w:rFonts w:ascii="仿宋" w:eastAsia="仿宋" w:hAnsi="仿宋" w:cs="仿宋" w:hint="eastAsia"/>
            <w:lang w:eastAsia="zh-CN"/>
          </w:rPr>
          <w:t>九、提灯项目优势</w:t>
        </w:r>
        <w:r>
          <w:tab/>
        </w:r>
        <w:r>
          <w:fldChar w:fldCharType="begin"/>
        </w:r>
        <w:r>
          <w:instrText xml:space="preserve"> PAGEREF _Toc27898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272" w:history="1">
        <w:r>
          <w:rPr>
            <w:rFonts w:ascii="仿宋" w:eastAsia="仿宋" w:hAnsi="仿宋" w:cs="仿宋" w:hint="eastAsia"/>
            <w:lang w:eastAsia="zh-CN"/>
          </w:rPr>
          <w:t>(一)、地理位置优势</w:t>
        </w:r>
        <w:r>
          <w:tab/>
        </w:r>
        <w:r>
          <w:fldChar w:fldCharType="begin"/>
        </w:r>
        <w:r>
          <w:instrText xml:space="preserve"> PAGEREF _Toc24272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363" w:history="1">
        <w:r>
          <w:rPr>
            <w:rFonts w:ascii="仿宋" w:eastAsia="仿宋" w:hAnsi="仿宋" w:cs="仿宋" w:hint="eastAsia"/>
            <w:lang w:eastAsia="zh-CN"/>
          </w:rPr>
          <w:t>(二)、人才资源</w:t>
        </w:r>
        <w:r>
          <w:tab/>
        </w:r>
        <w:r>
          <w:fldChar w:fldCharType="begin"/>
        </w:r>
        <w:r>
          <w:instrText xml:space="preserve"> PAGEREF _Toc18363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190" w:history="1">
        <w:r>
          <w:rPr>
            <w:rFonts w:ascii="仿宋" w:eastAsia="仿宋" w:hAnsi="仿宋" w:cs="仿宋" w:hint="eastAsia"/>
            <w:lang w:eastAsia="zh-CN"/>
          </w:rPr>
          <w:t>(三)、创新与研发能力</w:t>
        </w:r>
        <w:r>
          <w:tab/>
        </w:r>
        <w:r>
          <w:fldChar w:fldCharType="begin"/>
        </w:r>
        <w:r>
          <w:instrText xml:space="preserve"> PAGEREF _Toc25190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212" w:history="1">
        <w:r>
          <w:rPr>
            <w:rFonts w:ascii="仿宋" w:eastAsia="仿宋" w:hAnsi="仿宋" w:cs="仿宋" w:hint="eastAsia"/>
            <w:lang w:eastAsia="zh-CN"/>
          </w:rPr>
          <w:t>(四)、生产成本与效率</w:t>
        </w:r>
        <w:r>
          <w:tab/>
        </w:r>
        <w:r>
          <w:fldChar w:fldCharType="begin"/>
        </w:r>
        <w:r>
          <w:instrText xml:space="preserve"> PAGEREF _Toc8212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546" w:history="1">
        <w:r>
          <w:rPr>
            <w:rFonts w:ascii="仿宋" w:eastAsia="仿宋" w:hAnsi="仿宋" w:cs="仿宋" w:hint="eastAsia"/>
            <w:lang w:eastAsia="zh-CN"/>
          </w:rPr>
          <w:t>十、提灯项目招投标方案</w:t>
        </w:r>
        <w:r>
          <w:tab/>
        </w:r>
        <w:r>
          <w:fldChar w:fldCharType="begin"/>
        </w:r>
        <w:r>
          <w:instrText xml:space="preserve"> PAGEREF _Toc21546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150" w:history="1">
        <w:r>
          <w:rPr>
            <w:rFonts w:ascii="仿宋" w:eastAsia="仿宋" w:hAnsi="仿宋" w:cs="仿宋" w:hint="eastAsia"/>
            <w:lang w:eastAsia="zh-CN"/>
          </w:rPr>
          <w:t>(一)、招标依据和范围</w:t>
        </w:r>
        <w:r>
          <w:tab/>
        </w:r>
        <w:r>
          <w:fldChar w:fldCharType="begin"/>
        </w:r>
        <w:r>
          <w:instrText xml:space="preserve"> PAGEREF _Toc28150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943" w:history="1">
        <w:r>
          <w:rPr>
            <w:rFonts w:ascii="仿宋" w:eastAsia="仿宋" w:hAnsi="仿宋" w:cs="仿宋" w:hint="eastAsia"/>
            <w:lang w:eastAsia="zh-CN"/>
          </w:rPr>
          <w:t>(二)、招标组织方式</w:t>
        </w:r>
        <w:r>
          <w:tab/>
        </w:r>
        <w:r>
          <w:fldChar w:fldCharType="begin"/>
        </w:r>
        <w:r>
          <w:instrText xml:space="preserve"> PAGEREF _Toc17943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845" w:history="1">
        <w:r>
          <w:rPr>
            <w:rFonts w:ascii="仿宋" w:eastAsia="仿宋" w:hAnsi="仿宋" w:cs="仿宋" w:hint="eastAsia"/>
            <w:lang w:eastAsia="zh-CN"/>
          </w:rPr>
          <w:t>(三)、招标委员会的组织设立</w:t>
        </w:r>
        <w:r>
          <w:tab/>
        </w:r>
        <w:r>
          <w:fldChar w:fldCharType="begin"/>
        </w:r>
        <w:r>
          <w:instrText xml:space="preserve"> PAGEREF _Toc13845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57" w:history="1">
        <w:r>
          <w:rPr>
            <w:rFonts w:ascii="仿宋" w:eastAsia="仿宋" w:hAnsi="仿宋" w:cs="仿宋" w:hint="eastAsia"/>
            <w:lang w:eastAsia="zh-CN"/>
          </w:rPr>
          <w:t>(四)、提灯项目招投标要求</w:t>
        </w:r>
        <w:r>
          <w:tab/>
        </w:r>
        <w:r>
          <w:fldChar w:fldCharType="begin"/>
        </w:r>
        <w:r>
          <w:instrText xml:space="preserve"> PAGEREF _Toc557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264" w:history="1">
        <w:r>
          <w:rPr>
            <w:rFonts w:ascii="仿宋" w:eastAsia="仿宋" w:hAnsi="仿宋" w:cs="仿宋" w:hint="eastAsia"/>
            <w:lang w:eastAsia="zh-CN"/>
          </w:rPr>
          <w:t>(五)、提灯项目招标方式和招标程序</w:t>
        </w:r>
        <w:r>
          <w:tab/>
        </w:r>
        <w:r>
          <w:fldChar w:fldCharType="begin"/>
        </w:r>
        <w:r>
          <w:instrText xml:space="preserve"> PAGEREF _Toc31264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330" w:history="1">
        <w:r>
          <w:rPr>
            <w:rFonts w:ascii="仿宋" w:eastAsia="仿宋" w:hAnsi="仿宋" w:cs="仿宋" w:hint="eastAsia"/>
            <w:lang w:eastAsia="zh-CN"/>
          </w:rPr>
          <w:t>(六)、招标费用及信息发布</w:t>
        </w:r>
        <w:r>
          <w:tab/>
        </w:r>
        <w:r>
          <w:fldChar w:fldCharType="begin"/>
        </w:r>
        <w:r>
          <w:instrText xml:space="preserve"> PAGEREF _Toc11330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704" w:history="1">
        <w:r>
          <w:rPr>
            <w:rFonts w:ascii="仿宋" w:eastAsia="仿宋" w:hAnsi="仿宋" w:cs="仿宋" w:hint="eastAsia"/>
            <w:lang w:eastAsia="zh-CN"/>
          </w:rPr>
          <w:t>十一、提灯项目管理计划</w:t>
        </w:r>
        <w:r>
          <w:tab/>
        </w:r>
        <w:r>
          <w:fldChar w:fldCharType="begin"/>
        </w:r>
        <w:r>
          <w:instrText xml:space="preserve"> PAGEREF _Toc31704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596" w:history="1">
        <w:r>
          <w:rPr>
            <w:rFonts w:ascii="仿宋" w:eastAsia="仿宋" w:hAnsi="仿宋" w:cs="仿宋" w:hint="eastAsia"/>
            <w:lang w:eastAsia="zh-CN"/>
          </w:rPr>
          <w:t>(一)、提灯项目管理概述</w:t>
        </w:r>
        <w:r>
          <w:tab/>
        </w:r>
        <w:r>
          <w:fldChar w:fldCharType="begin"/>
        </w:r>
        <w:r>
          <w:instrText xml:space="preserve"> PAGEREF _Toc32596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077" w:history="1">
        <w:r>
          <w:rPr>
            <w:rFonts w:ascii="仿宋" w:eastAsia="仿宋" w:hAnsi="仿宋" w:cs="仿宋" w:hint="eastAsia"/>
            <w:lang w:eastAsia="zh-CN"/>
          </w:rPr>
          <w:t>(二)、提灯项目组织结构</w:t>
        </w:r>
        <w:r>
          <w:tab/>
        </w:r>
        <w:r>
          <w:fldChar w:fldCharType="begin"/>
        </w:r>
        <w:r>
          <w:instrText xml:space="preserve"> PAGEREF _Toc29077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235" w:history="1">
        <w:r>
          <w:rPr>
            <w:rFonts w:ascii="仿宋" w:eastAsia="仿宋" w:hAnsi="仿宋" w:cs="仿宋" w:hint="eastAsia"/>
            <w:lang w:eastAsia="zh-CN"/>
          </w:rPr>
          <w:t>(三)、提灯项目计划与进度</w:t>
        </w:r>
        <w:r>
          <w:tab/>
        </w:r>
        <w:r>
          <w:fldChar w:fldCharType="begin"/>
        </w:r>
        <w:r>
          <w:instrText xml:space="preserve"> PAGEREF _Toc27235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9" w:history="1">
        <w:r>
          <w:rPr>
            <w:rFonts w:ascii="仿宋" w:eastAsia="仿宋" w:hAnsi="仿宋" w:cs="仿宋" w:hint="eastAsia"/>
            <w:lang w:eastAsia="zh-CN"/>
          </w:rPr>
          <w:t>(四)、提灯项目质量管理</w:t>
        </w:r>
        <w:r>
          <w:tab/>
        </w:r>
        <w:r>
          <w:fldChar w:fldCharType="begin"/>
        </w:r>
        <w:r>
          <w:instrText xml:space="preserve"> PAGEREF _Toc59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569" w:history="1">
        <w:r>
          <w:rPr>
            <w:rFonts w:ascii="仿宋" w:eastAsia="仿宋" w:hAnsi="仿宋" w:cs="仿宋" w:hint="eastAsia"/>
            <w:lang w:eastAsia="zh-CN"/>
          </w:rPr>
          <w:t>(五)、提灯项目风险管理</w:t>
        </w:r>
        <w:r>
          <w:tab/>
        </w:r>
        <w:r>
          <w:fldChar w:fldCharType="begin"/>
        </w:r>
        <w:r>
          <w:instrText xml:space="preserve"> PAGEREF _Toc12569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707" w:history="1">
        <w:r>
          <w:rPr>
            <w:rFonts w:ascii="仿宋" w:eastAsia="仿宋" w:hAnsi="仿宋" w:cs="仿宋" w:hint="eastAsia"/>
            <w:lang w:eastAsia="zh-CN"/>
          </w:rPr>
          <w:t>(六)、提灯项目成本管理</w:t>
        </w:r>
        <w:r>
          <w:tab/>
        </w:r>
        <w:r>
          <w:fldChar w:fldCharType="begin"/>
        </w:r>
        <w:r>
          <w:instrText xml:space="preserve"> PAGEREF _Toc11707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843" w:history="1">
        <w:r>
          <w:rPr>
            <w:rFonts w:ascii="仿宋" w:eastAsia="仿宋" w:hAnsi="仿宋" w:cs="仿宋" w:hint="eastAsia"/>
            <w:lang w:eastAsia="zh-CN"/>
          </w:rPr>
          <w:t>(七)、提灯项目人力资源管理</w:t>
        </w:r>
        <w:r>
          <w:tab/>
        </w:r>
        <w:r>
          <w:fldChar w:fldCharType="begin"/>
        </w:r>
        <w:r>
          <w:instrText xml:space="preserve"> PAGEREF _Toc5843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657" w:history="1">
        <w:r>
          <w:rPr>
            <w:rFonts w:ascii="仿宋" w:eastAsia="仿宋" w:hAnsi="仿宋" w:cs="仿宋" w:hint="eastAsia"/>
            <w:lang w:eastAsia="zh-CN"/>
          </w:rPr>
          <w:t>(八)、提灯项目沟通与合作</w:t>
        </w:r>
        <w:r>
          <w:tab/>
        </w:r>
        <w:r>
          <w:fldChar w:fldCharType="begin"/>
        </w:r>
        <w:r>
          <w:instrText xml:space="preserve"> PAGEREF _Toc22657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5522"/>
      <w:r>
        <w:rPr>
          <w:rFonts w:ascii="仿宋" w:eastAsia="仿宋" w:hAnsi="仿宋" w:cs="仿宋" w:hint="eastAsia"/>
          <w:lang w:eastAsia="zh-CN"/>
        </w:rPr>
        <w:t>前言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本文档旨在介绍提灯项目，以吸引潜在投资者的兴趣。项目提灯是一项创新性的项目，通过引入先进技术和优质资源，致力于实现某一特定领域的发展和突破。本文档将全面展示项目提灯的市场潜力、竞争优势以及预期收益，并为投资者提供详尽的风险分析和合作条件。此文档仅用于学习交流，不可做为商业用途，请投资者谨慎阅读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15939"/>
      <w:r>
        <w:rPr>
          <w:rFonts w:ascii="仿宋" w:eastAsia="仿宋" w:hAnsi="仿宋" w:cs="仿宋" w:hint="eastAsia"/>
          <w:sz w:val="28"/>
          <w:lang w:eastAsia="zh-CN"/>
        </w:rPr>
        <w:t>一、建设规模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14177"/>
      <w:r>
        <w:rPr>
          <w:rFonts w:ascii="仿宋" w:eastAsia="仿宋" w:hAnsi="仿宋" w:cs="仿宋" w:hint="eastAsia"/>
          <w:lang w:eastAsia="zh-CN"/>
        </w:rPr>
        <w:t>(一)、产品规划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提灯项目的核心产品为高品质精胺。鉴于当前的市场环境，预计年产值将达到惊人的XXXX万元。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基于对国内外市场需求的深入预测，我们可以预见，我国提灯项目产品将主要以国内销售为主，同时积极拓展国际市场。随着我们加大产品宣传力度，降低产品价格，提高产品质量，以及增加产品多样性，我们相信提灯项目产品将会更受市场欢迎。市场需求的分析表明，国内外市场对提灯项目产品的需求量将持续逐年增长，因此市场销售前景非常看好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https://d.book118.com/387024015024006034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1"/>
      <w:footerReference w:type="default" r:id="rId12"/>
      <w:type w:val="nextPage"/>
      <w:pgSz w:w="11906" w:h="16838"/>
      <w:pgMar w:top="1440" w:right="1800" w:bottom="1440" w:left="1800" w:header="851" w:footer="992" w:gutter="0"/>
      <w:pgNumType w:start="4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提灯项目招商引资融资方案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提灯项目招商引资融资方案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提灯项目招商引资融资方案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提灯项目招商引资融资方案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oNotDisplayPageBoundaries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34705752"/>
    <w:rsid w:val="34705752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387024015024006034" TargetMode="External" /><Relationship Id="rId11" Type="http://schemas.openxmlformats.org/officeDocument/2006/relationships/header" Target="header4.xml" /><Relationship Id="rId12" Type="http://schemas.openxmlformats.org/officeDocument/2006/relationships/footer" Target="footer4.xml" /><Relationship Id="rId13" Type="http://schemas.openxmlformats.org/officeDocument/2006/relationships/theme" Target="theme/theme1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心在路上！</dc:creator>
  <cp:lastModifiedBy>心在路上！</cp:lastModifiedBy>
  <cp:revision>1</cp:revision>
  <dcterms:created xsi:type="dcterms:W3CDTF">2024-01-14T00:06:00Z</dcterms:created>
  <dcterms:modified xsi:type="dcterms:W3CDTF">2024-01-14T00:06:26Z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943BAFC10629459792645F05FEDC1EDF_11</vt:lpwstr>
  </property>
  <property fmtid="{D5CDD505-2E9C-101B-9397-08002B2CF9AE}" pid="3" name="KSOProductBuildVer">
    <vt:lpwstr>2052-12.1.0.16120</vt:lpwstr>
  </property>
</Properties>
</file>