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珠海斗门区2023-2024学年九年级上学期期末数学易错题整理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（浙江省杭州市文澜中学八年级（下）期中数学试卷）已知圆台的轴截面梯形的一个底角为45°，上、下底直径分别为3cm，9cm，则它的母线长为（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pt;height:17pt">
            <v:imagedata r:id="rId5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  <w:r>
        <w:pict>
          <v:shape id="_x0000_i1026" type="#_x0000_t75" style="width:14pt;height:17pt">
            <v:imagedata r:id="rId6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  <w:r>
        <w:pict>
          <v:shape id="_x0000_i1027" type="#_x0000_t75" style="width:14pt;height:17pt">
            <v:imagedata r:id="rId5" o:title="2"/>
          </v:shape>
        </w:pict>
      </w:r>
      <w:r>
        <w:t>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若二次函数y=（m-1）x</w:t>
      </w:r>
      <w:r w:rsidRPr="004E0094">
        <w:rPr>
          <w:vertAlign w:val="superscript"/>
        </w:rPr>
        <w:t>2</w:t>
      </w:r>
      <w:r>
        <w:t>+5x+m</w:t>
      </w:r>
      <w:r w:rsidRPr="004E0094">
        <w:rPr>
          <w:vertAlign w:val="superscript"/>
        </w:rPr>
        <w:t>2</w:t>
      </w:r>
      <w:r>
        <w:t>-3m+2的图象经过原点．则m的值等于（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.1或2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（2021•碑林区校级三模）如图，</w:t>
      </w:r>
      <w:r>
        <w:pict>
          <v:shape id="_x0000_i1028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​内接于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​，且圆心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​在</w:t>
      </w:r>
      <w:r>
        <w:pict>
          <v:shape id="_x0000_i103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​边上，半径为8，点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​是弧</w:t>
      </w:r>
      <w:r>
        <w:pict>
          <v:shape id="_x0000_i103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​的中点，分别连接</w:t>
      </w:r>
      <w:r>
        <w:pict>
          <v:shape id="_x0000_i1034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5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​，若</w:t>
      </w:r>
      <w:r>
        <w:pict>
          <v:shape id="_x0000_i1036" type="#_x0000_t75" style="width:55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DO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</w:t>
      </w:r>
      <w:r>
        <w:pict>
          <v:shape id="_x0000_i1037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​的长为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79pt;height:82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1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8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扬州市江都区九年级（上）期中数学试卷）如图，正方形ABCD的边长为1，中心为点O，有一边长大小不定的正六边形EFGHIJ绕点O可任意旋转，在旋转过程中，这个正六边形始终在正方形ABCD内（包括正方形的边），当这个六边形的边长最大时，AE的最小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3" type="#_x0000_t75" style="width:68pt;height:69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4" type="#_x0000_t75" style="width:24pt;height:2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5" type="#_x0000_t75" style="width:23pt;height:27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6" type="#_x0000_t75" style="width:30pt;height:2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7" type="#_x0000_t75" style="width:28pt;height:27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（山东省日照市岚山区九年级（上）期中数学试卷）下列说法正确的是（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①平分弦的直径，必平分弦所对的两条弧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②圆的切线垂直于圆的半径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③三点可以确定一个圆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④三角形的外心到三角形的三个顶点的距离相等．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（2022年全国中考数学试题汇编《一元二次方程》（01）（））（2004•金华）方程（x</w:t>
      </w:r>
      <w:r w:rsidRPr="004E0094">
        <w:rPr>
          <w:vertAlign w:val="superscript"/>
        </w:rPr>
        <w:t>2</w:t>
      </w:r>
      <w:r>
        <w:t>-3）</w:t>
      </w:r>
      <w:r w:rsidRPr="004E0094">
        <w:rPr>
          <w:vertAlign w:val="superscript"/>
        </w:rPr>
        <w:t>2</w:t>
      </w:r>
      <w:r>
        <w:t>-5（3-x</w:t>
      </w:r>
      <w:r w:rsidRPr="004E0094">
        <w:rPr>
          <w:vertAlign w:val="superscript"/>
        </w:rPr>
        <w:t>2</w:t>
      </w:r>
      <w:r>
        <w:t>）+2=0，如果设x</w:t>
      </w:r>
      <w:r w:rsidRPr="004E0094">
        <w:rPr>
          <w:vertAlign w:val="superscript"/>
        </w:rPr>
        <w:t>2</w:t>
      </w:r>
      <w:r>
        <w:t>-3=y，那么原方程可变形为（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</w:t>
      </w:r>
      <w:r w:rsidRPr="004E0094">
        <w:rPr>
          <w:vertAlign w:val="superscript"/>
        </w:rPr>
        <w:t>2</w:t>
      </w:r>
      <w:r>
        <w:t>-5y+2=0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</w:t>
      </w:r>
      <w:r w:rsidRPr="004E0094">
        <w:rPr>
          <w:vertAlign w:val="superscript"/>
        </w:rPr>
        <w:t>2</w:t>
      </w:r>
      <w:r>
        <w:t>+5y-2=0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https://d.book118.com/387024160120006032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387024160120006032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