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CO2气体保护药芯焊丝项目计划设计方案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70" w:history="1">
        <w:r>
          <w:rPr>
            <w:rFonts w:ascii="仿宋" w:eastAsia="仿宋" w:hAnsi="仿宋" w:cs="仿宋" w:hint="eastAsia"/>
            <w:lang w:eastAsia="zh-CN"/>
          </w:rPr>
          <w:t>概论</w:t>
        </w:r>
        <w:r>
          <w:tab/>
        </w:r>
        <w:r>
          <w:fldChar w:fldCharType="begin"/>
        </w:r>
        <w:r>
          <w:instrText xml:space="preserve"> PAGEREF _Toc25770 \h </w:instrText>
        </w:r>
        <w:r>
          <w:fldChar w:fldCharType="separate"/>
        </w:r>
        <w:r>
          <w:t>3</w:t>
        </w:r>
        <w:r>
          <w:fldChar w:fldCharType="end"/>
        </w:r>
      </w:hyperlink>
    </w:p>
    <w:p>
      <w:pPr>
        <w:pStyle w:val="TOC1"/>
        <w:tabs>
          <w:tab w:val="right" w:leader="dot" w:pos="8306"/>
        </w:tabs>
      </w:pPr>
      <w:hyperlink w:anchor="_Toc13233" w:history="1">
        <w:r>
          <w:rPr>
            <w:rFonts w:ascii="仿宋" w:eastAsia="仿宋" w:hAnsi="仿宋" w:cs="仿宋" w:hint="eastAsia"/>
            <w:lang w:eastAsia="zh-CN"/>
          </w:rPr>
          <w:t>一、CO2气体保护药芯焊丝项目建设单位说明</w:t>
        </w:r>
        <w:r>
          <w:tab/>
        </w:r>
        <w:r>
          <w:fldChar w:fldCharType="begin"/>
        </w:r>
        <w:r>
          <w:instrText xml:space="preserve"> PAGEREF _Toc13233 \h </w:instrText>
        </w:r>
        <w:r>
          <w:fldChar w:fldCharType="separate"/>
        </w:r>
        <w:r>
          <w:t>3</w:t>
        </w:r>
        <w:r>
          <w:fldChar w:fldCharType="end"/>
        </w:r>
      </w:hyperlink>
    </w:p>
    <w:p>
      <w:pPr>
        <w:pStyle w:val="TOC2"/>
        <w:tabs>
          <w:tab w:val="right" w:leader="dot" w:pos="8306"/>
        </w:tabs>
      </w:pPr>
      <w:hyperlink w:anchor="_Toc31879" w:history="1">
        <w:r>
          <w:rPr>
            <w:rFonts w:ascii="仿宋" w:eastAsia="仿宋" w:hAnsi="仿宋" w:cs="仿宋" w:hint="eastAsia"/>
            <w:lang w:eastAsia="zh-CN"/>
          </w:rPr>
          <w:t>(一)、CO2气体保护药芯焊丝项目承办单位基本情况</w:t>
        </w:r>
        <w:r>
          <w:tab/>
        </w:r>
        <w:r>
          <w:fldChar w:fldCharType="begin"/>
        </w:r>
        <w:r>
          <w:instrText xml:space="preserve"> PAGEREF _Toc31879 \h </w:instrText>
        </w:r>
        <w:r>
          <w:fldChar w:fldCharType="separate"/>
        </w:r>
        <w:r>
          <w:t>3</w:t>
        </w:r>
        <w:r>
          <w:fldChar w:fldCharType="end"/>
        </w:r>
      </w:hyperlink>
    </w:p>
    <w:p>
      <w:pPr>
        <w:pStyle w:val="TOC2"/>
        <w:tabs>
          <w:tab w:val="right" w:leader="dot" w:pos="8306"/>
        </w:tabs>
      </w:pPr>
      <w:hyperlink w:anchor="_Toc29688" w:history="1">
        <w:r>
          <w:rPr>
            <w:rFonts w:ascii="仿宋" w:eastAsia="仿宋" w:hAnsi="仿宋" w:cs="仿宋" w:hint="eastAsia"/>
            <w:lang w:eastAsia="zh-CN"/>
          </w:rPr>
          <w:t>(二)、公司经济效益分析</w:t>
        </w:r>
        <w:r>
          <w:tab/>
        </w:r>
        <w:r>
          <w:fldChar w:fldCharType="begin"/>
        </w:r>
        <w:r>
          <w:instrText xml:space="preserve"> PAGEREF _Toc29688 \h </w:instrText>
        </w:r>
        <w:r>
          <w:fldChar w:fldCharType="separate"/>
        </w:r>
        <w:r>
          <w:t>4</w:t>
        </w:r>
        <w:r>
          <w:fldChar w:fldCharType="end"/>
        </w:r>
      </w:hyperlink>
    </w:p>
    <w:p>
      <w:pPr>
        <w:pStyle w:val="TOC1"/>
        <w:tabs>
          <w:tab w:val="right" w:leader="dot" w:pos="8306"/>
        </w:tabs>
      </w:pPr>
      <w:hyperlink w:anchor="_Toc31928" w:history="1">
        <w:r>
          <w:rPr>
            <w:rFonts w:ascii="仿宋" w:eastAsia="仿宋" w:hAnsi="仿宋" w:cs="仿宋" w:hint="eastAsia"/>
            <w:lang w:eastAsia="zh-CN"/>
          </w:rPr>
          <w:t>二、产品规划分析</w:t>
        </w:r>
        <w:r>
          <w:tab/>
        </w:r>
        <w:r>
          <w:fldChar w:fldCharType="begin"/>
        </w:r>
        <w:r>
          <w:instrText xml:space="preserve"> PAGEREF _Toc31928 \h </w:instrText>
        </w:r>
        <w:r>
          <w:fldChar w:fldCharType="separate"/>
        </w:r>
        <w:r>
          <w:t>5</w:t>
        </w:r>
        <w:r>
          <w:fldChar w:fldCharType="end"/>
        </w:r>
      </w:hyperlink>
    </w:p>
    <w:p>
      <w:pPr>
        <w:pStyle w:val="TOC2"/>
        <w:tabs>
          <w:tab w:val="right" w:leader="dot" w:pos="8306"/>
        </w:tabs>
      </w:pPr>
      <w:hyperlink w:anchor="_Toc9839" w:history="1">
        <w:r>
          <w:rPr>
            <w:rFonts w:ascii="仿宋" w:eastAsia="仿宋" w:hAnsi="仿宋" w:cs="仿宋" w:hint="eastAsia"/>
            <w:lang w:eastAsia="zh-CN"/>
          </w:rPr>
          <w:t>(一)、产品规划</w:t>
        </w:r>
        <w:r>
          <w:tab/>
        </w:r>
        <w:r>
          <w:fldChar w:fldCharType="begin"/>
        </w:r>
        <w:r>
          <w:instrText xml:space="preserve"> PAGEREF _Toc9839 \h </w:instrText>
        </w:r>
        <w:r>
          <w:fldChar w:fldCharType="separate"/>
        </w:r>
        <w:r>
          <w:t>5</w:t>
        </w:r>
        <w:r>
          <w:fldChar w:fldCharType="end"/>
        </w:r>
      </w:hyperlink>
    </w:p>
    <w:p>
      <w:pPr>
        <w:pStyle w:val="TOC2"/>
        <w:tabs>
          <w:tab w:val="right" w:leader="dot" w:pos="8306"/>
        </w:tabs>
      </w:pPr>
      <w:hyperlink w:anchor="_Toc27090" w:history="1">
        <w:r>
          <w:rPr>
            <w:rFonts w:ascii="仿宋" w:eastAsia="仿宋" w:hAnsi="仿宋" w:cs="仿宋" w:hint="eastAsia"/>
            <w:lang w:eastAsia="zh-CN"/>
          </w:rPr>
          <w:t>(二)、建设规模</w:t>
        </w:r>
        <w:r>
          <w:tab/>
        </w:r>
        <w:r>
          <w:fldChar w:fldCharType="begin"/>
        </w:r>
        <w:r>
          <w:instrText xml:space="preserve"> PAGEREF _Toc27090 \h </w:instrText>
        </w:r>
        <w:r>
          <w:fldChar w:fldCharType="separate"/>
        </w:r>
        <w:r>
          <w:t>5</w:t>
        </w:r>
        <w:r>
          <w:fldChar w:fldCharType="end"/>
        </w:r>
      </w:hyperlink>
    </w:p>
    <w:p>
      <w:pPr>
        <w:pStyle w:val="TOC1"/>
        <w:tabs>
          <w:tab w:val="right" w:leader="dot" w:pos="8306"/>
        </w:tabs>
      </w:pPr>
      <w:hyperlink w:anchor="_Toc30917" w:history="1">
        <w:r>
          <w:rPr>
            <w:rFonts w:ascii="仿宋" w:eastAsia="仿宋" w:hAnsi="仿宋" w:cs="仿宋" w:hint="eastAsia"/>
            <w:lang w:eastAsia="zh-CN"/>
          </w:rPr>
          <w:t>三、工艺说明</w:t>
        </w:r>
        <w:r>
          <w:tab/>
        </w:r>
        <w:r>
          <w:fldChar w:fldCharType="begin"/>
        </w:r>
        <w:r>
          <w:instrText xml:space="preserve"> PAGEREF _Toc30917 \h </w:instrText>
        </w:r>
        <w:r>
          <w:fldChar w:fldCharType="separate"/>
        </w:r>
        <w:r>
          <w:t>7</w:t>
        </w:r>
        <w:r>
          <w:fldChar w:fldCharType="end"/>
        </w:r>
      </w:hyperlink>
    </w:p>
    <w:p>
      <w:pPr>
        <w:pStyle w:val="TOC2"/>
        <w:tabs>
          <w:tab w:val="right" w:leader="dot" w:pos="8306"/>
        </w:tabs>
      </w:pPr>
      <w:hyperlink w:anchor="_Toc12426" w:history="1">
        <w:r>
          <w:rPr>
            <w:rFonts w:ascii="仿宋" w:eastAsia="仿宋" w:hAnsi="仿宋" w:cs="仿宋" w:hint="eastAsia"/>
            <w:lang w:eastAsia="zh-CN"/>
          </w:rPr>
          <w:t>(一)、技术管理特点</w:t>
        </w:r>
        <w:r>
          <w:tab/>
        </w:r>
        <w:r>
          <w:fldChar w:fldCharType="begin"/>
        </w:r>
        <w:r>
          <w:instrText xml:space="preserve"> PAGEREF _Toc12426 \h </w:instrText>
        </w:r>
        <w:r>
          <w:fldChar w:fldCharType="separate"/>
        </w:r>
        <w:r>
          <w:t>7</w:t>
        </w:r>
        <w:r>
          <w:fldChar w:fldCharType="end"/>
        </w:r>
      </w:hyperlink>
    </w:p>
    <w:p>
      <w:pPr>
        <w:pStyle w:val="TOC2"/>
        <w:tabs>
          <w:tab w:val="right" w:leader="dot" w:pos="8306"/>
        </w:tabs>
      </w:pPr>
      <w:hyperlink w:anchor="_Toc19344" w:history="1">
        <w:r>
          <w:rPr>
            <w:rFonts w:ascii="仿宋" w:eastAsia="仿宋" w:hAnsi="仿宋" w:cs="仿宋" w:hint="eastAsia"/>
            <w:lang w:eastAsia="zh-CN"/>
          </w:rPr>
          <w:t>(二)、CO2气体保护药芯焊丝项目工艺技术设计方案</w:t>
        </w:r>
        <w:r>
          <w:tab/>
        </w:r>
        <w:r>
          <w:fldChar w:fldCharType="begin"/>
        </w:r>
        <w:r>
          <w:instrText xml:space="preserve"> PAGEREF _Toc19344 \h </w:instrText>
        </w:r>
        <w:r>
          <w:fldChar w:fldCharType="separate"/>
        </w:r>
        <w:r>
          <w:t>8</w:t>
        </w:r>
        <w:r>
          <w:fldChar w:fldCharType="end"/>
        </w:r>
      </w:hyperlink>
    </w:p>
    <w:p>
      <w:pPr>
        <w:pStyle w:val="TOC2"/>
        <w:tabs>
          <w:tab w:val="right" w:leader="dot" w:pos="8306"/>
        </w:tabs>
      </w:pPr>
      <w:hyperlink w:anchor="_Toc8942" w:history="1">
        <w:r>
          <w:rPr>
            <w:rFonts w:ascii="仿宋" w:eastAsia="仿宋" w:hAnsi="仿宋" w:cs="仿宋" w:hint="eastAsia"/>
            <w:lang w:eastAsia="zh-CN"/>
          </w:rPr>
          <w:t>(三)、设备选型方案</w:t>
        </w:r>
        <w:r>
          <w:tab/>
        </w:r>
        <w:r>
          <w:fldChar w:fldCharType="begin"/>
        </w:r>
        <w:r>
          <w:instrText xml:space="preserve"> PAGEREF _Toc8942 \h </w:instrText>
        </w:r>
        <w:r>
          <w:fldChar w:fldCharType="separate"/>
        </w:r>
        <w:r>
          <w:t>9</w:t>
        </w:r>
        <w:r>
          <w:fldChar w:fldCharType="end"/>
        </w:r>
      </w:hyperlink>
    </w:p>
    <w:p>
      <w:pPr>
        <w:pStyle w:val="TOC1"/>
        <w:tabs>
          <w:tab w:val="right" w:leader="dot" w:pos="8306"/>
        </w:tabs>
      </w:pPr>
      <w:hyperlink w:anchor="_Toc5426" w:history="1">
        <w:r>
          <w:rPr>
            <w:rFonts w:ascii="仿宋" w:eastAsia="仿宋" w:hAnsi="仿宋" w:cs="仿宋" w:hint="eastAsia"/>
            <w:lang w:eastAsia="zh-CN"/>
          </w:rPr>
          <w:t>四、CO2气体保护药芯焊丝项目绩效评估</w:t>
        </w:r>
        <w:r>
          <w:tab/>
        </w:r>
        <w:r>
          <w:fldChar w:fldCharType="begin"/>
        </w:r>
        <w:r>
          <w:instrText xml:space="preserve"> PAGEREF _Toc5426 \h </w:instrText>
        </w:r>
        <w:r>
          <w:fldChar w:fldCharType="separate"/>
        </w:r>
        <w:r>
          <w:t>11</w:t>
        </w:r>
        <w:r>
          <w:fldChar w:fldCharType="end"/>
        </w:r>
      </w:hyperlink>
    </w:p>
    <w:p>
      <w:pPr>
        <w:pStyle w:val="TOC2"/>
        <w:tabs>
          <w:tab w:val="right" w:leader="dot" w:pos="8306"/>
        </w:tabs>
      </w:pPr>
      <w:hyperlink w:anchor="_Toc16445" w:history="1">
        <w:r>
          <w:rPr>
            <w:rFonts w:ascii="仿宋" w:eastAsia="仿宋" w:hAnsi="仿宋" w:cs="仿宋" w:hint="eastAsia"/>
            <w:lang w:eastAsia="zh-CN"/>
          </w:rPr>
          <w:t>(一)、绩效评估指标</w:t>
        </w:r>
        <w:r>
          <w:tab/>
        </w:r>
        <w:r>
          <w:fldChar w:fldCharType="begin"/>
        </w:r>
        <w:r>
          <w:instrText xml:space="preserve"> PAGEREF _Toc16445 \h </w:instrText>
        </w:r>
        <w:r>
          <w:fldChar w:fldCharType="separate"/>
        </w:r>
        <w:r>
          <w:t>11</w:t>
        </w:r>
        <w:r>
          <w:fldChar w:fldCharType="end"/>
        </w:r>
      </w:hyperlink>
    </w:p>
    <w:p>
      <w:pPr>
        <w:pStyle w:val="TOC2"/>
        <w:tabs>
          <w:tab w:val="right" w:leader="dot" w:pos="8306"/>
        </w:tabs>
      </w:pPr>
      <w:hyperlink w:anchor="_Toc14537" w:history="1">
        <w:r>
          <w:rPr>
            <w:rFonts w:ascii="仿宋" w:eastAsia="仿宋" w:hAnsi="仿宋" w:cs="仿宋" w:hint="eastAsia"/>
            <w:lang w:eastAsia="zh-CN"/>
          </w:rPr>
          <w:t>(二)、绩效评估方法</w:t>
        </w:r>
        <w:r>
          <w:tab/>
        </w:r>
        <w:r>
          <w:fldChar w:fldCharType="begin"/>
        </w:r>
        <w:r>
          <w:instrText xml:space="preserve"> PAGEREF _Toc14537 \h </w:instrText>
        </w:r>
        <w:r>
          <w:fldChar w:fldCharType="separate"/>
        </w:r>
        <w:r>
          <w:t>12</w:t>
        </w:r>
        <w:r>
          <w:fldChar w:fldCharType="end"/>
        </w:r>
      </w:hyperlink>
    </w:p>
    <w:p>
      <w:pPr>
        <w:pStyle w:val="TOC2"/>
        <w:tabs>
          <w:tab w:val="right" w:leader="dot" w:pos="8306"/>
        </w:tabs>
      </w:pPr>
      <w:hyperlink w:anchor="_Toc9357" w:history="1">
        <w:r>
          <w:rPr>
            <w:rFonts w:ascii="仿宋" w:eastAsia="仿宋" w:hAnsi="仿宋" w:cs="仿宋" w:hint="eastAsia"/>
            <w:lang w:eastAsia="zh-CN"/>
          </w:rPr>
          <w:t>(三)、绩效评估周期</w:t>
        </w:r>
        <w:r>
          <w:tab/>
        </w:r>
        <w:r>
          <w:fldChar w:fldCharType="begin"/>
        </w:r>
        <w:r>
          <w:instrText xml:space="preserve"> PAGEREF _Toc9357 \h </w:instrText>
        </w:r>
        <w:r>
          <w:fldChar w:fldCharType="separate"/>
        </w:r>
        <w:r>
          <w:t>13</w:t>
        </w:r>
        <w:r>
          <w:fldChar w:fldCharType="end"/>
        </w:r>
      </w:hyperlink>
    </w:p>
    <w:p>
      <w:pPr>
        <w:pStyle w:val="TOC1"/>
        <w:tabs>
          <w:tab w:val="right" w:leader="dot" w:pos="8306"/>
        </w:tabs>
      </w:pPr>
      <w:hyperlink w:anchor="_Toc22973" w:history="1">
        <w:r>
          <w:rPr>
            <w:rFonts w:ascii="仿宋" w:eastAsia="仿宋" w:hAnsi="仿宋" w:cs="仿宋" w:hint="eastAsia"/>
            <w:lang w:eastAsia="zh-CN"/>
          </w:rPr>
          <w:t>五、CO2气体保护药芯焊丝项目文档管理</w:t>
        </w:r>
        <w:r>
          <w:tab/>
        </w:r>
        <w:r>
          <w:fldChar w:fldCharType="begin"/>
        </w:r>
        <w:r>
          <w:instrText xml:space="preserve"> PAGEREF _Toc22973 \h </w:instrText>
        </w:r>
        <w:r>
          <w:fldChar w:fldCharType="separate"/>
        </w:r>
        <w:r>
          <w:t>14</w:t>
        </w:r>
        <w:r>
          <w:fldChar w:fldCharType="end"/>
        </w:r>
      </w:hyperlink>
    </w:p>
    <w:p>
      <w:pPr>
        <w:pStyle w:val="TOC2"/>
        <w:tabs>
          <w:tab w:val="right" w:leader="dot" w:pos="8306"/>
        </w:tabs>
      </w:pPr>
      <w:hyperlink w:anchor="_Toc9894" w:history="1">
        <w:r>
          <w:rPr>
            <w:rFonts w:ascii="仿宋" w:eastAsia="仿宋" w:hAnsi="仿宋" w:cs="仿宋" w:hint="eastAsia"/>
            <w:lang w:eastAsia="zh-CN"/>
          </w:rPr>
          <w:t>(一)、文档编制与审查</w:t>
        </w:r>
        <w:r>
          <w:tab/>
        </w:r>
        <w:r>
          <w:fldChar w:fldCharType="begin"/>
        </w:r>
        <w:r>
          <w:instrText xml:space="preserve"> PAGEREF _Toc9894 \h </w:instrText>
        </w:r>
        <w:r>
          <w:fldChar w:fldCharType="separate"/>
        </w:r>
        <w:r>
          <w:t>14</w:t>
        </w:r>
        <w:r>
          <w:fldChar w:fldCharType="end"/>
        </w:r>
      </w:hyperlink>
    </w:p>
    <w:p>
      <w:pPr>
        <w:pStyle w:val="TOC2"/>
        <w:tabs>
          <w:tab w:val="right" w:leader="dot" w:pos="8306"/>
        </w:tabs>
      </w:pPr>
      <w:hyperlink w:anchor="_Toc14510" w:history="1">
        <w:r>
          <w:rPr>
            <w:rFonts w:ascii="仿宋" w:eastAsia="仿宋" w:hAnsi="仿宋" w:cs="仿宋" w:hint="eastAsia"/>
            <w:lang w:eastAsia="zh-CN"/>
          </w:rPr>
          <w:t>(二)、文档发布与分发</w:t>
        </w:r>
        <w:r>
          <w:tab/>
        </w:r>
        <w:r>
          <w:fldChar w:fldCharType="begin"/>
        </w:r>
        <w:r>
          <w:instrText xml:space="preserve"> PAGEREF _Toc14510 \h </w:instrText>
        </w:r>
        <w:r>
          <w:fldChar w:fldCharType="separate"/>
        </w:r>
        <w:r>
          <w:t>16</w:t>
        </w:r>
        <w:r>
          <w:fldChar w:fldCharType="end"/>
        </w:r>
      </w:hyperlink>
    </w:p>
    <w:p>
      <w:pPr>
        <w:pStyle w:val="TOC2"/>
        <w:tabs>
          <w:tab w:val="right" w:leader="dot" w:pos="8306"/>
        </w:tabs>
      </w:pPr>
      <w:hyperlink w:anchor="_Toc7613" w:history="1">
        <w:r>
          <w:rPr>
            <w:rFonts w:ascii="仿宋" w:eastAsia="仿宋" w:hAnsi="仿宋" w:cs="仿宋" w:hint="eastAsia"/>
            <w:lang w:eastAsia="zh-CN"/>
          </w:rPr>
          <w:t>(三)、文档存档与归档</w:t>
        </w:r>
        <w:r>
          <w:tab/>
        </w:r>
        <w:r>
          <w:fldChar w:fldCharType="begin"/>
        </w:r>
        <w:r>
          <w:instrText xml:space="preserve"> PAGEREF _Toc7613 \h </w:instrText>
        </w:r>
        <w:r>
          <w:fldChar w:fldCharType="separate"/>
        </w:r>
        <w:r>
          <w:t>16</w:t>
        </w:r>
        <w:r>
          <w:fldChar w:fldCharType="end"/>
        </w:r>
      </w:hyperlink>
    </w:p>
    <w:p>
      <w:pPr>
        <w:pStyle w:val="TOC1"/>
        <w:tabs>
          <w:tab w:val="right" w:leader="dot" w:pos="8306"/>
        </w:tabs>
      </w:pPr>
      <w:hyperlink w:anchor="_Toc19656" w:history="1">
        <w:r>
          <w:rPr>
            <w:rFonts w:ascii="仿宋" w:eastAsia="仿宋" w:hAnsi="仿宋" w:cs="仿宋" w:hint="eastAsia"/>
            <w:lang w:eastAsia="zh-CN"/>
          </w:rPr>
          <w:t>六、市场分析、调研</w:t>
        </w:r>
        <w:r>
          <w:tab/>
        </w:r>
        <w:r>
          <w:fldChar w:fldCharType="begin"/>
        </w:r>
        <w:r>
          <w:instrText xml:space="preserve"> PAGEREF _Toc19656 \h </w:instrText>
        </w:r>
        <w:r>
          <w:fldChar w:fldCharType="separate"/>
        </w:r>
        <w:r>
          <w:t>18</w:t>
        </w:r>
        <w:r>
          <w:fldChar w:fldCharType="end"/>
        </w:r>
      </w:hyperlink>
    </w:p>
    <w:p>
      <w:pPr>
        <w:pStyle w:val="TOC2"/>
        <w:tabs>
          <w:tab w:val="right" w:leader="dot" w:pos="8306"/>
        </w:tabs>
      </w:pPr>
      <w:hyperlink w:anchor="_Toc22001" w:history="1">
        <w:r>
          <w:rPr>
            <w:rFonts w:ascii="仿宋" w:eastAsia="仿宋" w:hAnsi="仿宋" w:cs="仿宋" w:hint="eastAsia"/>
            <w:lang w:eastAsia="zh-CN"/>
          </w:rPr>
          <w:t>(一)、CO2气体保护药芯焊丝行业分析</w:t>
        </w:r>
        <w:r>
          <w:tab/>
        </w:r>
        <w:r>
          <w:fldChar w:fldCharType="begin"/>
        </w:r>
        <w:r>
          <w:instrText xml:space="preserve"> PAGEREF _Toc22001 \h </w:instrText>
        </w:r>
        <w:r>
          <w:fldChar w:fldCharType="separate"/>
        </w:r>
        <w:r>
          <w:t>18</w:t>
        </w:r>
        <w:r>
          <w:fldChar w:fldCharType="end"/>
        </w:r>
      </w:hyperlink>
    </w:p>
    <w:p>
      <w:pPr>
        <w:pStyle w:val="TOC2"/>
        <w:tabs>
          <w:tab w:val="right" w:leader="dot" w:pos="8306"/>
        </w:tabs>
      </w:pPr>
      <w:hyperlink w:anchor="_Toc9419" w:history="1">
        <w:r>
          <w:rPr>
            <w:rFonts w:ascii="仿宋" w:eastAsia="仿宋" w:hAnsi="仿宋" w:cs="仿宋" w:hint="eastAsia"/>
            <w:lang w:eastAsia="zh-CN"/>
          </w:rPr>
          <w:t>(二)、CO2气体保护药芯焊丝市场分析预测</w:t>
        </w:r>
        <w:r>
          <w:tab/>
        </w:r>
        <w:r>
          <w:fldChar w:fldCharType="begin"/>
        </w:r>
        <w:r>
          <w:instrText xml:space="preserve"> PAGEREF _Toc9419 \h </w:instrText>
        </w:r>
        <w:r>
          <w:fldChar w:fldCharType="separate"/>
        </w:r>
        <w:r>
          <w:t>18</w:t>
        </w:r>
        <w:r>
          <w:fldChar w:fldCharType="end"/>
        </w:r>
      </w:hyperlink>
    </w:p>
    <w:p>
      <w:pPr>
        <w:pStyle w:val="TOC1"/>
        <w:tabs>
          <w:tab w:val="right" w:leader="dot" w:pos="8306"/>
        </w:tabs>
      </w:pPr>
      <w:hyperlink w:anchor="_Toc12722" w:history="1">
        <w:r>
          <w:rPr>
            <w:rFonts w:ascii="仿宋" w:eastAsia="仿宋" w:hAnsi="仿宋" w:cs="仿宋" w:hint="eastAsia"/>
            <w:lang w:eastAsia="zh-CN"/>
          </w:rPr>
          <w:t>七、生产安全保护</w:t>
        </w:r>
        <w:r>
          <w:tab/>
        </w:r>
        <w:r>
          <w:fldChar w:fldCharType="begin"/>
        </w:r>
        <w:r>
          <w:instrText xml:space="preserve"> PAGEREF _Toc12722 \h </w:instrText>
        </w:r>
        <w:r>
          <w:fldChar w:fldCharType="separate"/>
        </w:r>
        <w:r>
          <w:t>19</w:t>
        </w:r>
        <w:r>
          <w:fldChar w:fldCharType="end"/>
        </w:r>
      </w:hyperlink>
    </w:p>
    <w:p>
      <w:pPr>
        <w:pStyle w:val="TOC2"/>
        <w:tabs>
          <w:tab w:val="right" w:leader="dot" w:pos="8306"/>
        </w:tabs>
      </w:pPr>
      <w:hyperlink w:anchor="_Toc13642" w:history="1">
        <w:r>
          <w:rPr>
            <w:rFonts w:ascii="仿宋" w:eastAsia="仿宋" w:hAnsi="仿宋" w:cs="仿宋" w:hint="eastAsia"/>
            <w:lang w:eastAsia="zh-CN"/>
          </w:rPr>
          <w:t>(一)、消防安全</w:t>
        </w:r>
        <w:r>
          <w:tab/>
        </w:r>
        <w:r>
          <w:fldChar w:fldCharType="begin"/>
        </w:r>
        <w:r>
          <w:instrText xml:space="preserve"> PAGEREF _Toc13642 \h </w:instrText>
        </w:r>
        <w:r>
          <w:fldChar w:fldCharType="separate"/>
        </w:r>
        <w:r>
          <w:t>19</w:t>
        </w:r>
        <w:r>
          <w:fldChar w:fldCharType="end"/>
        </w:r>
      </w:hyperlink>
    </w:p>
    <w:p>
      <w:pPr>
        <w:pStyle w:val="TOC2"/>
        <w:tabs>
          <w:tab w:val="right" w:leader="dot" w:pos="8306"/>
        </w:tabs>
      </w:pPr>
      <w:hyperlink w:anchor="_Toc10119" w:history="1">
        <w:r>
          <w:rPr>
            <w:rFonts w:ascii="仿宋" w:eastAsia="仿宋" w:hAnsi="仿宋" w:cs="仿宋" w:hint="eastAsia"/>
            <w:lang w:eastAsia="zh-CN"/>
          </w:rPr>
          <w:t>(二)、防火防爆总图布置措施</w:t>
        </w:r>
        <w:r>
          <w:tab/>
        </w:r>
        <w:r>
          <w:fldChar w:fldCharType="begin"/>
        </w:r>
        <w:r>
          <w:instrText xml:space="preserve"> PAGEREF _Toc10119 \h </w:instrText>
        </w:r>
        <w:r>
          <w:fldChar w:fldCharType="separate"/>
        </w:r>
        <w:r>
          <w:t>21</w:t>
        </w:r>
        <w:r>
          <w:fldChar w:fldCharType="end"/>
        </w:r>
      </w:hyperlink>
    </w:p>
    <w:p>
      <w:pPr>
        <w:pStyle w:val="TOC2"/>
        <w:tabs>
          <w:tab w:val="right" w:leader="dot" w:pos="8306"/>
        </w:tabs>
      </w:pPr>
      <w:hyperlink w:anchor="_Toc9712" w:history="1">
        <w:r>
          <w:rPr>
            <w:rFonts w:ascii="仿宋" w:eastAsia="仿宋" w:hAnsi="仿宋" w:cs="仿宋" w:hint="eastAsia"/>
            <w:lang w:eastAsia="zh-CN"/>
          </w:rPr>
          <w:t>(三)、自然灾害防范措施</w:t>
        </w:r>
        <w:r>
          <w:tab/>
        </w:r>
        <w:r>
          <w:fldChar w:fldCharType="begin"/>
        </w:r>
        <w:r>
          <w:instrText xml:space="preserve"> PAGEREF _Toc9712 \h </w:instrText>
        </w:r>
        <w:r>
          <w:fldChar w:fldCharType="separate"/>
        </w:r>
        <w:r>
          <w:t>22</w:t>
        </w:r>
        <w:r>
          <w:fldChar w:fldCharType="end"/>
        </w:r>
      </w:hyperlink>
    </w:p>
    <w:p>
      <w:pPr>
        <w:pStyle w:val="TOC2"/>
        <w:tabs>
          <w:tab w:val="right" w:leader="dot" w:pos="8306"/>
        </w:tabs>
      </w:pPr>
      <w:hyperlink w:anchor="_Toc1734" w:history="1">
        <w:r>
          <w:rPr>
            <w:rFonts w:ascii="仿宋" w:eastAsia="仿宋" w:hAnsi="仿宋" w:cs="仿宋" w:hint="eastAsia"/>
            <w:lang w:eastAsia="zh-CN"/>
          </w:rPr>
          <w:t>(四)、安全色及安全标志使用要求</w:t>
        </w:r>
        <w:r>
          <w:tab/>
        </w:r>
        <w:r>
          <w:fldChar w:fldCharType="begin"/>
        </w:r>
        <w:r>
          <w:instrText xml:space="preserve"> PAGEREF _Toc1734 \h </w:instrText>
        </w:r>
        <w:r>
          <w:fldChar w:fldCharType="separate"/>
        </w:r>
        <w:r>
          <w:t>23</w:t>
        </w:r>
        <w:r>
          <w:fldChar w:fldCharType="end"/>
        </w:r>
      </w:hyperlink>
    </w:p>
    <w:p>
      <w:pPr>
        <w:pStyle w:val="TOC2"/>
        <w:tabs>
          <w:tab w:val="right" w:leader="dot" w:pos="8306"/>
        </w:tabs>
      </w:pPr>
      <w:hyperlink w:anchor="_Toc32197" w:history="1">
        <w:r>
          <w:rPr>
            <w:rFonts w:ascii="仿宋" w:eastAsia="仿宋" w:hAnsi="仿宋" w:cs="仿宋" w:hint="eastAsia"/>
            <w:lang w:eastAsia="zh-CN"/>
          </w:rPr>
          <w:t>(五)、防尘防毒措施</w:t>
        </w:r>
        <w:r>
          <w:tab/>
        </w:r>
        <w:r>
          <w:fldChar w:fldCharType="begin"/>
        </w:r>
        <w:r>
          <w:instrText xml:space="preserve"> PAGEREF _Toc32197 \h </w:instrText>
        </w:r>
        <w:r>
          <w:fldChar w:fldCharType="separate"/>
        </w:r>
        <w:r>
          <w:t>24</w:t>
        </w:r>
        <w:r>
          <w:fldChar w:fldCharType="end"/>
        </w:r>
      </w:hyperlink>
    </w:p>
    <w:p>
      <w:pPr>
        <w:pStyle w:val="TOC2"/>
        <w:tabs>
          <w:tab w:val="right" w:leader="dot" w:pos="8306"/>
        </w:tabs>
      </w:pPr>
      <w:hyperlink w:anchor="_Toc822" w:history="1">
        <w:r>
          <w:rPr>
            <w:rFonts w:ascii="仿宋" w:eastAsia="仿宋" w:hAnsi="仿宋" w:cs="仿宋" w:hint="eastAsia"/>
            <w:lang w:eastAsia="zh-CN"/>
          </w:rPr>
          <w:t>(六)、防静电、触电防护及防雷措施</w:t>
        </w:r>
        <w:r>
          <w:tab/>
        </w:r>
        <w:r>
          <w:fldChar w:fldCharType="begin"/>
        </w:r>
        <w:r>
          <w:instrText xml:space="preserve"> PAGEREF _Toc822 \h </w:instrText>
        </w:r>
        <w:r>
          <w:fldChar w:fldCharType="separate"/>
        </w:r>
        <w:r>
          <w:t>25</w:t>
        </w:r>
        <w:r>
          <w:fldChar w:fldCharType="end"/>
        </w:r>
      </w:hyperlink>
    </w:p>
    <w:p>
      <w:pPr>
        <w:pStyle w:val="TOC2"/>
        <w:tabs>
          <w:tab w:val="right" w:leader="dot" w:pos="8306"/>
        </w:tabs>
      </w:pPr>
      <w:hyperlink w:anchor="_Toc20172" w:history="1">
        <w:r>
          <w:rPr>
            <w:rFonts w:ascii="仿宋" w:eastAsia="仿宋" w:hAnsi="仿宋" w:cs="仿宋" w:hint="eastAsia"/>
            <w:lang w:eastAsia="zh-CN"/>
          </w:rPr>
          <w:t>(七)、机械设备安全保障措施</w:t>
        </w:r>
        <w:r>
          <w:tab/>
        </w:r>
        <w:r>
          <w:fldChar w:fldCharType="begin"/>
        </w:r>
        <w:r>
          <w:instrText xml:space="preserve"> PAGEREF _Toc20172 \h </w:instrText>
        </w:r>
        <w:r>
          <w:fldChar w:fldCharType="separate"/>
        </w:r>
        <w:r>
          <w:t>26</w:t>
        </w:r>
        <w:r>
          <w:fldChar w:fldCharType="end"/>
        </w:r>
      </w:hyperlink>
    </w:p>
    <w:p>
      <w:pPr>
        <w:pStyle w:val="TOC1"/>
        <w:tabs>
          <w:tab w:val="right" w:leader="dot" w:pos="8306"/>
        </w:tabs>
      </w:pPr>
      <w:hyperlink w:anchor="_Toc18110" w:history="1">
        <w:r>
          <w:rPr>
            <w:rFonts w:ascii="仿宋" w:eastAsia="仿宋" w:hAnsi="仿宋" w:cs="仿宋" w:hint="eastAsia"/>
            <w:lang w:eastAsia="zh-CN"/>
          </w:rPr>
          <w:t>八、CO2气体保护药芯焊丝项目风险管理</w:t>
        </w:r>
        <w:r>
          <w:tab/>
        </w:r>
        <w:r>
          <w:fldChar w:fldCharType="begin"/>
        </w:r>
        <w:r>
          <w:instrText xml:space="preserve"> PAGEREF _Toc18110 \h </w:instrText>
        </w:r>
        <w:r>
          <w:fldChar w:fldCharType="separate"/>
        </w:r>
        <w:r>
          <w:t>28</w:t>
        </w:r>
        <w:r>
          <w:fldChar w:fldCharType="end"/>
        </w:r>
      </w:hyperlink>
    </w:p>
    <w:p>
      <w:pPr>
        <w:pStyle w:val="TOC2"/>
        <w:tabs>
          <w:tab w:val="right" w:leader="dot" w:pos="8306"/>
        </w:tabs>
      </w:pPr>
      <w:hyperlink w:anchor="_Toc17272" w:history="1">
        <w:r>
          <w:rPr>
            <w:rFonts w:ascii="仿宋" w:eastAsia="仿宋" w:hAnsi="仿宋" w:cs="仿宋" w:hint="eastAsia"/>
            <w:lang w:eastAsia="zh-CN"/>
          </w:rPr>
          <w:t>(一)、风险识别与评估</w:t>
        </w:r>
        <w:r>
          <w:tab/>
        </w:r>
        <w:r>
          <w:fldChar w:fldCharType="begin"/>
        </w:r>
        <w:r>
          <w:instrText xml:space="preserve"> PAGEREF _Toc17272 \h </w:instrText>
        </w:r>
        <w:r>
          <w:fldChar w:fldCharType="separate"/>
        </w:r>
        <w:r>
          <w:t>28</w:t>
        </w:r>
        <w:r>
          <w:fldChar w:fldCharType="end"/>
        </w:r>
      </w:hyperlink>
    </w:p>
    <w:p>
      <w:pPr>
        <w:pStyle w:val="TOC2"/>
        <w:tabs>
          <w:tab w:val="right" w:leader="dot" w:pos="8306"/>
        </w:tabs>
      </w:pPr>
      <w:hyperlink w:anchor="_Toc396" w:history="1">
        <w:r>
          <w:rPr>
            <w:rFonts w:ascii="仿宋" w:eastAsia="仿宋" w:hAnsi="仿宋" w:cs="仿宋" w:hint="eastAsia"/>
            <w:lang w:eastAsia="zh-CN"/>
          </w:rPr>
          <w:t>(二)、风险应对策略</w:t>
        </w:r>
        <w:r>
          <w:tab/>
        </w:r>
        <w:r>
          <w:fldChar w:fldCharType="begin"/>
        </w:r>
        <w:r>
          <w:instrText xml:space="preserve"> PAGEREF _Toc396 \h </w:instrText>
        </w:r>
        <w:r>
          <w:fldChar w:fldCharType="separate"/>
        </w:r>
        <w:r>
          <w:t>29</w:t>
        </w:r>
        <w:r>
          <w:fldChar w:fldCharType="end"/>
        </w:r>
      </w:hyperlink>
    </w:p>
    <w:p>
      <w:pPr>
        <w:pStyle w:val="TOC2"/>
        <w:tabs>
          <w:tab w:val="right" w:leader="dot" w:pos="8306"/>
        </w:tabs>
      </w:pPr>
      <w:hyperlink w:anchor="_Toc17597" w:history="1">
        <w:r>
          <w:rPr>
            <w:rFonts w:ascii="仿宋" w:eastAsia="仿宋" w:hAnsi="仿宋" w:cs="仿宋" w:hint="eastAsia"/>
            <w:lang w:eastAsia="zh-CN"/>
          </w:rPr>
          <w:t>(三)、风险监控与控制</w:t>
        </w:r>
        <w:r>
          <w:tab/>
        </w:r>
        <w:r>
          <w:fldChar w:fldCharType="begin"/>
        </w:r>
        <w:r>
          <w:instrText xml:space="preserve"> PAGEREF _Toc17597 \h </w:instrText>
        </w:r>
        <w:r>
          <w:fldChar w:fldCharType="separate"/>
        </w:r>
        <w:r>
          <w:t>31</w:t>
        </w:r>
        <w:r>
          <w:fldChar w:fldCharType="end"/>
        </w:r>
      </w:hyperlink>
    </w:p>
    <w:p>
      <w:pPr>
        <w:pStyle w:val="TOC1"/>
        <w:tabs>
          <w:tab w:val="right" w:leader="dot" w:pos="8306"/>
        </w:tabs>
      </w:pPr>
      <w:hyperlink w:anchor="_Toc29775" w:history="1">
        <w:r>
          <w:rPr>
            <w:rFonts w:ascii="仿宋" w:eastAsia="仿宋" w:hAnsi="仿宋" w:cs="仿宋" w:hint="eastAsia"/>
            <w:lang w:eastAsia="zh-CN"/>
          </w:rPr>
          <w:t>九、CO2气体保护药芯焊丝项目环境影响分析</w:t>
        </w:r>
        <w:r>
          <w:tab/>
        </w:r>
        <w:r>
          <w:fldChar w:fldCharType="begin"/>
        </w:r>
        <w:r>
          <w:instrText xml:space="preserve"> PAGEREF _Toc29775 \h </w:instrText>
        </w:r>
        <w:r>
          <w:fldChar w:fldCharType="separate"/>
        </w:r>
        <w:r>
          <w:t>32</w:t>
        </w:r>
        <w:r>
          <w:fldChar w:fldCharType="end"/>
        </w:r>
      </w:hyperlink>
    </w:p>
    <w:p>
      <w:pPr>
        <w:pStyle w:val="TOC2"/>
        <w:tabs>
          <w:tab w:val="right" w:leader="dot" w:pos="8306"/>
        </w:tabs>
      </w:pPr>
      <w:hyperlink w:anchor="_Toc26069" w:history="1">
        <w:r>
          <w:rPr>
            <w:rFonts w:ascii="仿宋" w:eastAsia="仿宋" w:hAnsi="仿宋" w:cs="仿宋" w:hint="eastAsia"/>
            <w:lang w:eastAsia="zh-CN"/>
          </w:rPr>
          <w:t>(一)、建设区域环境质量现状</w:t>
        </w:r>
        <w:r>
          <w:tab/>
        </w:r>
        <w:r>
          <w:fldChar w:fldCharType="begin"/>
        </w:r>
        <w:r>
          <w:instrText xml:space="preserve"> PAGEREF _Toc26069 \h </w:instrText>
        </w:r>
        <w:r>
          <w:fldChar w:fldCharType="separate"/>
        </w:r>
        <w:r>
          <w:t>32</w:t>
        </w:r>
        <w:r>
          <w:fldChar w:fldCharType="end"/>
        </w:r>
      </w:hyperlink>
    </w:p>
    <w:p>
      <w:pPr>
        <w:pStyle w:val="TOC2"/>
        <w:tabs>
          <w:tab w:val="right" w:leader="dot" w:pos="8306"/>
        </w:tabs>
      </w:pPr>
      <w:hyperlink w:anchor="_Toc3459" w:history="1">
        <w:r>
          <w:rPr>
            <w:rFonts w:ascii="仿宋" w:eastAsia="仿宋" w:hAnsi="仿宋" w:cs="仿宋" w:hint="eastAsia"/>
            <w:lang w:eastAsia="zh-CN"/>
          </w:rPr>
          <w:t>(二)、建设期环境保护</w:t>
        </w:r>
        <w:r>
          <w:tab/>
        </w:r>
        <w:r>
          <w:fldChar w:fldCharType="begin"/>
        </w:r>
        <w:r>
          <w:instrText xml:space="preserve"> PAGEREF _Toc3459 \h </w:instrText>
        </w:r>
        <w:r>
          <w:fldChar w:fldCharType="separate"/>
        </w:r>
        <w:r>
          <w:t>34</w:t>
        </w:r>
        <w:r>
          <w:fldChar w:fldCharType="end"/>
        </w:r>
      </w:hyperlink>
    </w:p>
    <w:p>
      <w:pPr>
        <w:pStyle w:val="TOC2"/>
        <w:tabs>
          <w:tab w:val="right" w:leader="dot" w:pos="8306"/>
        </w:tabs>
      </w:pPr>
      <w:hyperlink w:anchor="_Toc27367" w:history="1">
        <w:r>
          <w:rPr>
            <w:rFonts w:ascii="仿宋" w:eastAsia="仿宋" w:hAnsi="仿宋" w:cs="仿宋" w:hint="eastAsia"/>
            <w:lang w:eastAsia="zh-CN"/>
          </w:rPr>
          <w:t>(三)、运营期环境保护</w:t>
        </w:r>
        <w:r>
          <w:tab/>
        </w:r>
        <w:r>
          <w:fldChar w:fldCharType="begin"/>
        </w:r>
        <w:r>
          <w:instrText xml:space="preserve"> PAGEREF _Toc27367 \h </w:instrText>
        </w:r>
        <w:r>
          <w:fldChar w:fldCharType="separate"/>
        </w:r>
        <w:r>
          <w:t>35</w:t>
        </w:r>
        <w:r>
          <w:fldChar w:fldCharType="end"/>
        </w:r>
      </w:hyperlink>
    </w:p>
    <w:p>
      <w:pPr>
        <w:pStyle w:val="TOC2"/>
        <w:tabs>
          <w:tab w:val="right" w:leader="dot" w:pos="8306"/>
        </w:tabs>
      </w:pPr>
      <w:hyperlink w:anchor="_Toc14817" w:history="1">
        <w:r>
          <w:rPr>
            <w:rFonts w:ascii="仿宋" w:eastAsia="仿宋" w:hAnsi="仿宋" w:cs="仿宋" w:hint="eastAsia"/>
            <w:lang w:eastAsia="zh-CN"/>
          </w:rPr>
          <w:t>(四)、CO2气体保护药芯焊丝项目建设对区域经济的影响</w:t>
        </w:r>
        <w:r>
          <w:tab/>
        </w:r>
        <w:r>
          <w:fldChar w:fldCharType="begin"/>
        </w:r>
        <w:r>
          <w:instrText xml:space="preserve"> PAGEREF _Toc14817 \h </w:instrText>
        </w:r>
        <w:r>
          <w:fldChar w:fldCharType="separate"/>
        </w:r>
        <w:r>
          <w:t>36</w:t>
        </w:r>
        <w:r>
          <w:fldChar w:fldCharType="end"/>
        </w:r>
      </w:hyperlink>
    </w:p>
    <w:p>
      <w:pPr>
        <w:pStyle w:val="TOC2"/>
        <w:tabs>
          <w:tab w:val="right" w:leader="dot" w:pos="8306"/>
        </w:tabs>
      </w:pPr>
      <w:hyperlink w:anchor="_Toc10805" w:history="1">
        <w:r>
          <w:rPr>
            <w:rFonts w:ascii="仿宋" w:eastAsia="仿宋" w:hAnsi="仿宋" w:cs="仿宋" w:hint="eastAsia"/>
            <w:lang w:eastAsia="zh-CN"/>
          </w:rPr>
          <w:t>(五)、废弃物处理</w:t>
        </w:r>
        <w:r>
          <w:tab/>
        </w:r>
        <w:r>
          <w:fldChar w:fldCharType="begin"/>
        </w:r>
        <w:r>
          <w:instrText xml:space="preserve"> PAGEREF _Toc10805 \h </w:instrText>
        </w:r>
        <w:r>
          <w:fldChar w:fldCharType="separate"/>
        </w:r>
        <w:r>
          <w:t>38</w:t>
        </w:r>
        <w:r>
          <w:fldChar w:fldCharType="end"/>
        </w:r>
      </w:hyperlink>
    </w:p>
    <w:p>
      <w:pPr>
        <w:pStyle w:val="TOC2"/>
        <w:tabs>
          <w:tab w:val="right" w:leader="dot" w:pos="8306"/>
        </w:tabs>
      </w:pPr>
      <w:hyperlink w:anchor="_Toc18788" w:history="1">
        <w:r>
          <w:rPr>
            <w:rFonts w:ascii="仿宋" w:eastAsia="仿宋" w:hAnsi="仿宋" w:cs="仿宋" w:hint="eastAsia"/>
            <w:lang w:eastAsia="zh-CN"/>
          </w:rPr>
          <w:t>(六)、特殊环境影响分析</w:t>
        </w:r>
        <w:r>
          <w:tab/>
        </w:r>
        <w:r>
          <w:fldChar w:fldCharType="begin"/>
        </w:r>
        <w:r>
          <w:instrText xml:space="preserve"> PAGEREF _Toc18788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84" w:history="1">
        <w:r>
          <w:rPr>
            <w:rFonts w:ascii="仿宋" w:eastAsia="仿宋" w:hAnsi="仿宋" w:cs="仿宋" w:hint="eastAsia"/>
            <w:lang w:eastAsia="zh-CN"/>
          </w:rPr>
          <w:t>(七)、清洁生产</w:t>
        </w:r>
        <w:r>
          <w:tab/>
        </w:r>
        <w:r>
          <w:fldChar w:fldCharType="begin"/>
        </w:r>
        <w:r>
          <w:instrText xml:space="preserve"> PAGEREF _Toc17284 \h </w:instrText>
        </w:r>
        <w:r>
          <w:fldChar w:fldCharType="separate"/>
        </w:r>
        <w:r>
          <w:t>41</w:t>
        </w:r>
        <w:r>
          <w:fldChar w:fldCharType="end"/>
        </w:r>
      </w:hyperlink>
    </w:p>
    <w:p>
      <w:pPr>
        <w:pStyle w:val="TOC2"/>
        <w:tabs>
          <w:tab w:val="right" w:leader="dot" w:pos="8306"/>
        </w:tabs>
      </w:pPr>
      <w:hyperlink w:anchor="_Toc5522" w:history="1">
        <w:r>
          <w:rPr>
            <w:rFonts w:ascii="仿宋" w:eastAsia="仿宋" w:hAnsi="仿宋" w:cs="仿宋" w:hint="eastAsia"/>
            <w:lang w:eastAsia="zh-CN"/>
          </w:rPr>
          <w:t>(八)、环境保护综合评价</w:t>
        </w:r>
        <w:r>
          <w:tab/>
        </w:r>
        <w:r>
          <w:fldChar w:fldCharType="begin"/>
        </w:r>
        <w:r>
          <w:instrText xml:space="preserve"> PAGEREF _Toc5522 \h </w:instrText>
        </w:r>
        <w:r>
          <w:fldChar w:fldCharType="separate"/>
        </w:r>
        <w:r>
          <w:t>42</w:t>
        </w:r>
        <w:r>
          <w:fldChar w:fldCharType="end"/>
        </w:r>
      </w:hyperlink>
    </w:p>
    <w:p>
      <w:pPr>
        <w:pStyle w:val="TOC1"/>
        <w:tabs>
          <w:tab w:val="right" w:leader="dot" w:pos="8306"/>
        </w:tabs>
      </w:pPr>
      <w:hyperlink w:anchor="_Toc18379" w:history="1">
        <w:r>
          <w:rPr>
            <w:rFonts w:ascii="仿宋" w:eastAsia="仿宋" w:hAnsi="仿宋" w:cs="仿宋" w:hint="eastAsia"/>
            <w:lang w:eastAsia="zh-CN"/>
          </w:rPr>
          <w:t>十、CO2气体保护药芯焊丝项目人力资源管理</w:t>
        </w:r>
        <w:r>
          <w:tab/>
        </w:r>
        <w:r>
          <w:fldChar w:fldCharType="begin"/>
        </w:r>
        <w:r>
          <w:instrText xml:space="preserve"> PAGEREF _Toc18379 \h </w:instrText>
        </w:r>
        <w:r>
          <w:fldChar w:fldCharType="separate"/>
        </w:r>
        <w:r>
          <w:t>43</w:t>
        </w:r>
        <w:r>
          <w:fldChar w:fldCharType="end"/>
        </w:r>
      </w:hyperlink>
    </w:p>
    <w:p>
      <w:pPr>
        <w:pStyle w:val="TOC2"/>
        <w:tabs>
          <w:tab w:val="right" w:leader="dot" w:pos="8306"/>
        </w:tabs>
      </w:pPr>
      <w:hyperlink w:anchor="_Toc15077" w:history="1">
        <w:r>
          <w:rPr>
            <w:rFonts w:ascii="仿宋" w:eastAsia="仿宋" w:hAnsi="仿宋" w:cs="仿宋" w:hint="eastAsia"/>
            <w:lang w:eastAsia="zh-CN"/>
          </w:rPr>
          <w:t>(一)、建立健全的预算管理制度</w:t>
        </w:r>
        <w:r>
          <w:tab/>
        </w:r>
        <w:r>
          <w:fldChar w:fldCharType="begin"/>
        </w:r>
        <w:r>
          <w:instrText xml:space="preserve"> PAGEREF _Toc15077 \h </w:instrText>
        </w:r>
        <w:r>
          <w:fldChar w:fldCharType="separate"/>
        </w:r>
        <w:r>
          <w:t>43</w:t>
        </w:r>
        <w:r>
          <w:fldChar w:fldCharType="end"/>
        </w:r>
      </w:hyperlink>
    </w:p>
    <w:p>
      <w:pPr>
        <w:pStyle w:val="TOC2"/>
        <w:tabs>
          <w:tab w:val="right" w:leader="dot" w:pos="8306"/>
        </w:tabs>
      </w:pPr>
      <w:hyperlink w:anchor="_Toc31610" w:history="1">
        <w:r>
          <w:rPr>
            <w:rFonts w:ascii="仿宋" w:eastAsia="仿宋" w:hAnsi="仿宋" w:cs="仿宋" w:hint="eastAsia"/>
            <w:lang w:eastAsia="zh-CN"/>
          </w:rPr>
          <w:t>(二)、加强资金流动监控</w:t>
        </w:r>
        <w:r>
          <w:tab/>
        </w:r>
        <w:r>
          <w:fldChar w:fldCharType="begin"/>
        </w:r>
        <w:r>
          <w:instrText xml:space="preserve"> PAGEREF _Toc31610 \h </w:instrText>
        </w:r>
        <w:r>
          <w:fldChar w:fldCharType="separate"/>
        </w:r>
        <w:r>
          <w:t>45</w:t>
        </w:r>
        <w:r>
          <w:fldChar w:fldCharType="end"/>
        </w:r>
      </w:hyperlink>
    </w:p>
    <w:p>
      <w:pPr>
        <w:pStyle w:val="TOC2"/>
        <w:tabs>
          <w:tab w:val="right" w:leader="dot" w:pos="8306"/>
        </w:tabs>
      </w:pPr>
      <w:hyperlink w:anchor="_Toc1662" w:history="1">
        <w:r>
          <w:rPr>
            <w:rFonts w:ascii="仿宋" w:eastAsia="仿宋" w:hAnsi="仿宋" w:cs="仿宋" w:hint="eastAsia"/>
            <w:lang w:eastAsia="zh-CN"/>
          </w:rPr>
          <w:t>(三)、制定完善的风险控制机制</w:t>
        </w:r>
        <w:r>
          <w:tab/>
        </w:r>
        <w:r>
          <w:fldChar w:fldCharType="begin"/>
        </w:r>
        <w:r>
          <w:instrText xml:space="preserve"> PAGEREF _Toc1662 \h </w:instrText>
        </w:r>
        <w:r>
          <w:fldChar w:fldCharType="separate"/>
        </w:r>
        <w:r>
          <w:t>47</w:t>
        </w:r>
        <w:r>
          <w:fldChar w:fldCharType="end"/>
        </w:r>
      </w:hyperlink>
    </w:p>
    <w:p>
      <w:pPr>
        <w:pStyle w:val="TOC2"/>
        <w:tabs>
          <w:tab w:val="right" w:leader="dot" w:pos="8306"/>
        </w:tabs>
      </w:pPr>
      <w:hyperlink w:anchor="_Toc28630" w:history="1">
        <w:r>
          <w:rPr>
            <w:rFonts w:ascii="仿宋" w:eastAsia="仿宋" w:hAnsi="仿宋" w:cs="仿宋" w:hint="eastAsia"/>
            <w:lang w:eastAsia="zh-CN"/>
          </w:rPr>
          <w:t>(四)、优化成本管理</w:t>
        </w:r>
        <w:r>
          <w:tab/>
        </w:r>
        <w:r>
          <w:fldChar w:fldCharType="begin"/>
        </w:r>
        <w:r>
          <w:instrText xml:space="preserve"> PAGEREF _Toc28630 \h </w:instrText>
        </w:r>
        <w:r>
          <w:fldChar w:fldCharType="separate"/>
        </w:r>
        <w:r>
          <w:t>48</w:t>
        </w:r>
        <w:r>
          <w:fldChar w:fldCharType="end"/>
        </w:r>
      </w:hyperlink>
    </w:p>
    <w:p>
      <w:pPr>
        <w:pStyle w:val="TOC1"/>
        <w:tabs>
          <w:tab w:val="right" w:leader="dot" w:pos="8306"/>
        </w:tabs>
      </w:pPr>
      <w:hyperlink w:anchor="_Toc660" w:history="1">
        <w:r>
          <w:rPr>
            <w:rFonts w:ascii="仿宋" w:eastAsia="仿宋" w:hAnsi="仿宋" w:cs="仿宋" w:hint="eastAsia"/>
            <w:lang w:eastAsia="zh-CN"/>
          </w:rPr>
          <w:t>十一、CO2气体保护药芯焊丝项目财务管理</w:t>
        </w:r>
        <w:r>
          <w:tab/>
        </w:r>
        <w:r>
          <w:fldChar w:fldCharType="begin"/>
        </w:r>
        <w:r>
          <w:instrText xml:space="preserve"> PAGEREF _Toc660 \h </w:instrText>
        </w:r>
        <w:r>
          <w:fldChar w:fldCharType="separate"/>
        </w:r>
        <w:r>
          <w:t>50</w:t>
        </w:r>
        <w:r>
          <w:fldChar w:fldCharType="end"/>
        </w:r>
      </w:hyperlink>
    </w:p>
    <w:p>
      <w:pPr>
        <w:pStyle w:val="TOC2"/>
        <w:tabs>
          <w:tab w:val="right" w:leader="dot" w:pos="8306"/>
        </w:tabs>
      </w:pPr>
      <w:hyperlink w:anchor="_Toc21555" w:history="1">
        <w:r>
          <w:rPr>
            <w:rFonts w:ascii="仿宋" w:eastAsia="仿宋" w:hAnsi="仿宋" w:cs="仿宋" w:hint="eastAsia"/>
            <w:lang w:eastAsia="zh-CN"/>
          </w:rPr>
          <w:t>(一)、资金需求大</w:t>
        </w:r>
        <w:r>
          <w:tab/>
        </w:r>
        <w:r>
          <w:fldChar w:fldCharType="begin"/>
        </w:r>
        <w:r>
          <w:instrText xml:space="preserve"> PAGEREF _Toc21555 \h </w:instrText>
        </w:r>
        <w:r>
          <w:fldChar w:fldCharType="separate"/>
        </w:r>
        <w:r>
          <w:t>50</w:t>
        </w:r>
        <w:r>
          <w:fldChar w:fldCharType="end"/>
        </w:r>
      </w:hyperlink>
    </w:p>
    <w:p>
      <w:pPr>
        <w:pStyle w:val="TOC2"/>
        <w:tabs>
          <w:tab w:val="right" w:leader="dot" w:pos="8306"/>
        </w:tabs>
      </w:pPr>
      <w:hyperlink w:anchor="_Toc7998" w:history="1">
        <w:r>
          <w:rPr>
            <w:rFonts w:ascii="仿宋" w:eastAsia="仿宋" w:hAnsi="仿宋" w:cs="仿宋" w:hint="eastAsia"/>
            <w:lang w:eastAsia="zh-CN"/>
          </w:rPr>
          <w:t>(二)、研发周期长</w:t>
        </w:r>
        <w:r>
          <w:tab/>
        </w:r>
        <w:r>
          <w:fldChar w:fldCharType="begin"/>
        </w:r>
        <w:r>
          <w:instrText xml:space="preserve"> PAGEREF _Toc7998 \h </w:instrText>
        </w:r>
        <w:r>
          <w:fldChar w:fldCharType="separate"/>
        </w:r>
        <w:r>
          <w:t>51</w:t>
        </w:r>
        <w:r>
          <w:fldChar w:fldCharType="end"/>
        </w:r>
      </w:hyperlink>
    </w:p>
    <w:p>
      <w:pPr>
        <w:pStyle w:val="TOC2"/>
        <w:tabs>
          <w:tab w:val="right" w:leader="dot" w:pos="8306"/>
        </w:tabs>
      </w:pPr>
      <w:hyperlink w:anchor="_Toc9755" w:history="1">
        <w:r>
          <w:rPr>
            <w:rFonts w:ascii="仿宋" w:eastAsia="仿宋" w:hAnsi="仿宋" w:cs="仿宋" w:hint="eastAsia"/>
            <w:lang w:eastAsia="zh-CN"/>
          </w:rPr>
          <w:t>(三)、市场风险大</w:t>
        </w:r>
        <w:r>
          <w:tab/>
        </w:r>
        <w:r>
          <w:fldChar w:fldCharType="begin"/>
        </w:r>
        <w:r>
          <w:instrText xml:space="preserve"> PAGEREF _Toc9755 \h </w:instrText>
        </w:r>
        <w:r>
          <w:fldChar w:fldCharType="separate"/>
        </w:r>
        <w:r>
          <w:t>52</w:t>
        </w:r>
        <w:r>
          <w:fldChar w:fldCharType="end"/>
        </w:r>
      </w:hyperlink>
    </w:p>
    <w:p>
      <w:pPr>
        <w:pStyle w:val="TOC2"/>
        <w:tabs>
          <w:tab w:val="right" w:leader="dot" w:pos="8306"/>
        </w:tabs>
      </w:pPr>
      <w:hyperlink w:anchor="_Toc8825" w:history="1">
        <w:r>
          <w:rPr>
            <w:rFonts w:ascii="仿宋" w:eastAsia="仿宋" w:hAnsi="仿宋" w:cs="仿宋" w:hint="eastAsia"/>
            <w:lang w:eastAsia="zh-CN"/>
          </w:rPr>
          <w:t>(四)、利润率高</w:t>
        </w:r>
        <w:r>
          <w:tab/>
        </w:r>
        <w:r>
          <w:fldChar w:fldCharType="begin"/>
        </w:r>
        <w:r>
          <w:instrText xml:space="preserve"> PAGEREF _Toc8825 \h </w:instrText>
        </w:r>
        <w:r>
          <w:fldChar w:fldCharType="separate"/>
        </w:r>
        <w:r>
          <w:t>55</w:t>
        </w:r>
        <w:r>
          <w:fldChar w:fldCharType="end"/>
        </w:r>
      </w:hyperlink>
    </w:p>
    <w:p>
      <w:pPr>
        <w:pStyle w:val="TOC1"/>
        <w:tabs>
          <w:tab w:val="right" w:leader="dot" w:pos="8306"/>
        </w:tabs>
      </w:pPr>
      <w:hyperlink w:anchor="_Toc24489" w:history="1">
        <w:r>
          <w:rPr>
            <w:rFonts w:ascii="仿宋" w:eastAsia="仿宋" w:hAnsi="仿宋" w:cs="仿宋" w:hint="eastAsia"/>
            <w:lang w:eastAsia="zh-CN"/>
          </w:rPr>
          <w:t>十二、CO2气体保护药芯焊丝项目经营效益</w:t>
        </w:r>
        <w:r>
          <w:tab/>
        </w:r>
        <w:r>
          <w:fldChar w:fldCharType="begin"/>
        </w:r>
        <w:r>
          <w:instrText xml:space="preserve"> PAGEREF _Toc24489 \h </w:instrText>
        </w:r>
        <w:r>
          <w:fldChar w:fldCharType="separate"/>
        </w:r>
        <w:r>
          <w:t>57</w:t>
        </w:r>
        <w:r>
          <w:fldChar w:fldCharType="end"/>
        </w:r>
      </w:hyperlink>
    </w:p>
    <w:p>
      <w:pPr>
        <w:pStyle w:val="TOC2"/>
        <w:tabs>
          <w:tab w:val="right" w:leader="dot" w:pos="8306"/>
        </w:tabs>
      </w:pPr>
      <w:hyperlink w:anchor="_Toc8622" w:history="1">
        <w:r>
          <w:rPr>
            <w:rFonts w:ascii="仿宋" w:eastAsia="仿宋" w:hAnsi="仿宋" w:cs="仿宋" w:hint="eastAsia"/>
            <w:lang w:eastAsia="zh-CN"/>
          </w:rPr>
          <w:t>(一)、经济评价财务测算</w:t>
        </w:r>
        <w:r>
          <w:tab/>
        </w:r>
        <w:r>
          <w:fldChar w:fldCharType="begin"/>
        </w:r>
        <w:r>
          <w:instrText xml:space="preserve"> PAGEREF _Toc8622 \h </w:instrText>
        </w:r>
        <w:r>
          <w:fldChar w:fldCharType="separate"/>
        </w:r>
        <w:r>
          <w:t>57</w:t>
        </w:r>
        <w:r>
          <w:fldChar w:fldCharType="end"/>
        </w:r>
      </w:hyperlink>
    </w:p>
    <w:p>
      <w:pPr>
        <w:pStyle w:val="TOC2"/>
        <w:tabs>
          <w:tab w:val="right" w:leader="dot" w:pos="8306"/>
        </w:tabs>
      </w:pPr>
      <w:hyperlink w:anchor="_Toc32147" w:history="1">
        <w:r>
          <w:rPr>
            <w:rFonts w:ascii="仿宋" w:eastAsia="仿宋" w:hAnsi="仿宋" w:cs="仿宋" w:hint="eastAsia"/>
            <w:lang w:eastAsia="zh-CN"/>
          </w:rPr>
          <w:t>(二)、CO2气体保护药芯焊丝项目盈利能力分析</w:t>
        </w:r>
        <w:r>
          <w:tab/>
        </w:r>
        <w:r>
          <w:fldChar w:fldCharType="begin"/>
        </w:r>
        <w:r>
          <w:instrText xml:space="preserve"> PAGEREF _Toc32147 \h </w:instrText>
        </w:r>
        <w:r>
          <w:fldChar w:fldCharType="separate"/>
        </w:r>
        <w:r>
          <w:t>59</w:t>
        </w:r>
        <w:r>
          <w:fldChar w:fldCharType="end"/>
        </w:r>
      </w:hyperlink>
    </w:p>
    <w:p>
      <w:pPr>
        <w:pStyle w:val="TOC1"/>
        <w:tabs>
          <w:tab w:val="right" w:leader="dot" w:pos="8306"/>
        </w:tabs>
      </w:pPr>
      <w:hyperlink w:anchor="_Toc6135" w:history="1">
        <w:r>
          <w:rPr>
            <w:rFonts w:ascii="仿宋" w:eastAsia="仿宋" w:hAnsi="仿宋" w:cs="仿宋" w:hint="eastAsia"/>
            <w:lang w:eastAsia="zh-CN"/>
          </w:rPr>
          <w:t>十三、利益相关者分析与沟通计划</w:t>
        </w:r>
        <w:r>
          <w:tab/>
        </w:r>
        <w:r>
          <w:fldChar w:fldCharType="begin"/>
        </w:r>
        <w:r>
          <w:instrText xml:space="preserve"> PAGEREF _Toc6135 \h </w:instrText>
        </w:r>
        <w:r>
          <w:fldChar w:fldCharType="separate"/>
        </w:r>
        <w:r>
          <w:t>59</w:t>
        </w:r>
        <w:r>
          <w:fldChar w:fldCharType="end"/>
        </w:r>
      </w:hyperlink>
    </w:p>
    <w:p>
      <w:pPr>
        <w:pStyle w:val="TOC2"/>
        <w:tabs>
          <w:tab w:val="right" w:leader="dot" w:pos="8306"/>
        </w:tabs>
      </w:pPr>
      <w:hyperlink w:anchor="_Toc17088" w:history="1">
        <w:r>
          <w:rPr>
            <w:rFonts w:ascii="仿宋" w:eastAsia="仿宋" w:hAnsi="仿宋" w:cs="仿宋" w:hint="eastAsia"/>
            <w:lang w:eastAsia="zh-CN"/>
          </w:rPr>
          <w:t>(一)、利益相关者分析</w:t>
        </w:r>
        <w:r>
          <w:tab/>
        </w:r>
        <w:r>
          <w:fldChar w:fldCharType="begin"/>
        </w:r>
        <w:r>
          <w:instrText xml:space="preserve"> PAGEREF _Toc17088 \h </w:instrText>
        </w:r>
        <w:r>
          <w:fldChar w:fldCharType="separate"/>
        </w:r>
        <w:r>
          <w:t>59</w:t>
        </w:r>
        <w:r>
          <w:fldChar w:fldCharType="end"/>
        </w:r>
      </w:hyperlink>
    </w:p>
    <w:p>
      <w:pPr>
        <w:pStyle w:val="TOC2"/>
        <w:tabs>
          <w:tab w:val="right" w:leader="dot" w:pos="8306"/>
        </w:tabs>
      </w:pPr>
      <w:hyperlink w:anchor="_Toc2035" w:history="1">
        <w:r>
          <w:rPr>
            <w:rFonts w:ascii="仿宋" w:eastAsia="仿宋" w:hAnsi="仿宋" w:cs="仿宋" w:hint="eastAsia"/>
            <w:lang w:eastAsia="zh-CN"/>
          </w:rPr>
          <w:t>(二)、沟通计划</w:t>
        </w:r>
        <w:r>
          <w:tab/>
        </w:r>
        <w:r>
          <w:fldChar w:fldCharType="begin"/>
        </w:r>
        <w:r>
          <w:instrText xml:space="preserve"> PAGEREF _Toc2035 \h </w:instrText>
        </w:r>
        <w:r>
          <w:fldChar w:fldCharType="separate"/>
        </w:r>
        <w:r>
          <w:t>61</w:t>
        </w:r>
        <w:r>
          <w:fldChar w:fldCharType="end"/>
        </w:r>
      </w:hyperlink>
    </w:p>
    <w:p>
      <w:pPr>
        <w:pStyle w:val="TOC1"/>
        <w:tabs>
          <w:tab w:val="right" w:leader="dot" w:pos="8306"/>
        </w:tabs>
      </w:pPr>
      <w:hyperlink w:anchor="_Toc3425" w:history="1">
        <w:r>
          <w:rPr>
            <w:rFonts w:ascii="仿宋" w:eastAsia="仿宋" w:hAnsi="仿宋" w:cs="仿宋" w:hint="eastAsia"/>
            <w:lang w:eastAsia="zh-CN"/>
          </w:rPr>
          <w:t>十四、CO2气体保护药芯焊丝项目实施保障措施</w:t>
        </w:r>
        <w:r>
          <w:tab/>
        </w:r>
        <w:r>
          <w:fldChar w:fldCharType="begin"/>
        </w:r>
        <w:r>
          <w:instrText xml:space="preserve"> PAGEREF _Toc3425 \h </w:instrText>
        </w:r>
        <w:r>
          <w:fldChar w:fldCharType="separate"/>
        </w:r>
        <w:r>
          <w:t>62</w:t>
        </w:r>
        <w:r>
          <w:fldChar w:fldCharType="end"/>
        </w:r>
      </w:hyperlink>
    </w:p>
    <w:p>
      <w:pPr>
        <w:pStyle w:val="TOC2"/>
        <w:tabs>
          <w:tab w:val="right" w:leader="dot" w:pos="8306"/>
        </w:tabs>
      </w:pPr>
      <w:hyperlink w:anchor="_Toc19700" w:history="1">
        <w:r>
          <w:rPr>
            <w:rFonts w:ascii="仿宋" w:eastAsia="仿宋" w:hAnsi="仿宋" w:cs="仿宋" w:hint="eastAsia"/>
            <w:lang w:eastAsia="zh-CN"/>
          </w:rPr>
          <w:t>(一)、CO2气体保护药芯焊丝项目实施保障机制</w:t>
        </w:r>
        <w:r>
          <w:tab/>
        </w:r>
        <w:r>
          <w:fldChar w:fldCharType="begin"/>
        </w:r>
        <w:r>
          <w:instrText xml:space="preserve"> PAGEREF _Toc19700 \h </w:instrText>
        </w:r>
        <w:r>
          <w:fldChar w:fldCharType="separate"/>
        </w:r>
        <w:r>
          <w:t>62</w:t>
        </w:r>
        <w:r>
          <w:fldChar w:fldCharType="end"/>
        </w:r>
      </w:hyperlink>
    </w:p>
    <w:p>
      <w:pPr>
        <w:pStyle w:val="TOC2"/>
        <w:tabs>
          <w:tab w:val="right" w:leader="dot" w:pos="8306"/>
        </w:tabs>
      </w:pPr>
      <w:hyperlink w:anchor="_Toc29145" w:history="1">
        <w:r>
          <w:rPr>
            <w:rFonts w:ascii="仿宋" w:eastAsia="仿宋" w:hAnsi="仿宋" w:cs="仿宋" w:hint="eastAsia"/>
            <w:lang w:eastAsia="zh-CN"/>
          </w:rPr>
          <w:t>(二)、CO2气体保护药芯焊丝项目法律合规要求</w:t>
        </w:r>
        <w:r>
          <w:tab/>
        </w:r>
        <w:r>
          <w:fldChar w:fldCharType="begin"/>
        </w:r>
        <w:r>
          <w:instrText xml:space="preserve"> PAGEREF _Toc29145 \h </w:instrText>
        </w:r>
        <w:r>
          <w:fldChar w:fldCharType="separate"/>
        </w:r>
        <w:r>
          <w:t>66</w:t>
        </w:r>
        <w:r>
          <w:fldChar w:fldCharType="end"/>
        </w:r>
      </w:hyperlink>
    </w:p>
    <w:p>
      <w:pPr>
        <w:pStyle w:val="TOC2"/>
        <w:tabs>
          <w:tab w:val="right" w:leader="dot" w:pos="8306"/>
        </w:tabs>
      </w:pPr>
      <w:hyperlink w:anchor="_Toc7869" w:history="1">
        <w:r>
          <w:rPr>
            <w:rFonts w:ascii="仿宋" w:eastAsia="仿宋" w:hAnsi="仿宋" w:cs="仿宋" w:hint="eastAsia"/>
            <w:lang w:eastAsia="zh-CN"/>
          </w:rPr>
          <w:t>(三)、CO2气体保护药芯焊丝项目合同管理与法律事务</w:t>
        </w:r>
        <w:r>
          <w:tab/>
        </w:r>
        <w:r>
          <w:fldChar w:fldCharType="begin"/>
        </w:r>
        <w:r>
          <w:instrText xml:space="preserve"> PAGEREF _Toc7869 \h </w:instrText>
        </w:r>
        <w:r>
          <w:fldChar w:fldCharType="separate"/>
        </w:r>
        <w:r>
          <w:t>70</w:t>
        </w:r>
        <w:r>
          <w:fldChar w:fldCharType="end"/>
        </w:r>
      </w:hyperlink>
    </w:p>
    <w:p>
      <w:pPr>
        <w:pStyle w:val="TOC2"/>
        <w:tabs>
          <w:tab w:val="right" w:leader="dot" w:pos="8306"/>
        </w:tabs>
      </w:pPr>
      <w:hyperlink w:anchor="_Toc12806" w:history="1">
        <w:r>
          <w:rPr>
            <w:rFonts w:ascii="仿宋" w:eastAsia="仿宋" w:hAnsi="仿宋" w:cs="仿宋" w:hint="eastAsia"/>
            <w:lang w:eastAsia="zh-CN"/>
          </w:rPr>
          <w:t>(四)、CO2气体保护药芯焊丝项目知识产权保护策略</w:t>
        </w:r>
        <w:r>
          <w:tab/>
        </w:r>
        <w:r>
          <w:fldChar w:fldCharType="begin"/>
        </w:r>
        <w:r>
          <w:instrText xml:space="preserve"> PAGEREF _Toc12806 \h </w:instrText>
        </w:r>
        <w:r>
          <w:fldChar w:fldCharType="separate"/>
        </w:r>
        <w:r>
          <w:t>77</w:t>
        </w:r>
        <w:r>
          <w:fldChar w:fldCharType="end"/>
        </w:r>
      </w:hyperlink>
    </w:p>
    <w:p>
      <w:pPr>
        <w:pStyle w:val="TOC1"/>
        <w:tabs>
          <w:tab w:val="right" w:leader="dot" w:pos="8306"/>
        </w:tabs>
      </w:pPr>
      <w:hyperlink w:anchor="_Toc9274" w:history="1">
        <w:r>
          <w:rPr>
            <w:rFonts w:ascii="仿宋" w:eastAsia="仿宋" w:hAnsi="仿宋" w:cs="仿宋" w:hint="eastAsia"/>
            <w:lang w:eastAsia="zh-CN"/>
          </w:rPr>
          <w:t>十五、风险识别与分类</w:t>
        </w:r>
        <w:r>
          <w:tab/>
        </w:r>
        <w:r>
          <w:fldChar w:fldCharType="begin"/>
        </w:r>
        <w:r>
          <w:instrText xml:space="preserve"> PAGEREF _Toc9274 \h </w:instrText>
        </w:r>
        <w:r>
          <w:fldChar w:fldCharType="separate"/>
        </w:r>
        <w:r>
          <w:t>79</w:t>
        </w:r>
        <w:r>
          <w:fldChar w:fldCharType="end"/>
        </w:r>
      </w:hyperlink>
    </w:p>
    <w:p>
      <w:pPr>
        <w:pStyle w:val="TOC2"/>
        <w:tabs>
          <w:tab w:val="right" w:leader="dot" w:pos="8306"/>
        </w:tabs>
      </w:pPr>
      <w:hyperlink w:anchor="_Toc7076" w:history="1">
        <w:r>
          <w:rPr>
            <w:rFonts w:ascii="仿宋" w:eastAsia="仿宋" w:hAnsi="仿宋" w:cs="仿宋" w:hint="eastAsia"/>
            <w:lang w:eastAsia="zh-CN"/>
          </w:rPr>
          <w:t>(一)、风险识别</w:t>
        </w:r>
        <w:r>
          <w:tab/>
        </w:r>
        <w:r>
          <w:fldChar w:fldCharType="begin"/>
        </w:r>
        <w:r>
          <w:instrText xml:space="preserve"> PAGEREF _Toc7076 \h </w:instrText>
        </w:r>
        <w:r>
          <w:fldChar w:fldCharType="separate"/>
        </w:r>
        <w:r>
          <w:t>79</w:t>
        </w:r>
        <w:r>
          <w:fldChar w:fldCharType="end"/>
        </w:r>
      </w:hyperlink>
    </w:p>
    <w:p>
      <w:pPr>
        <w:pStyle w:val="TOC2"/>
        <w:tabs>
          <w:tab w:val="right" w:leader="dot" w:pos="8306"/>
        </w:tabs>
      </w:pPr>
      <w:hyperlink w:anchor="_Toc5322" w:history="1">
        <w:r>
          <w:rPr>
            <w:rFonts w:ascii="仿宋" w:eastAsia="仿宋" w:hAnsi="仿宋" w:cs="仿宋" w:hint="eastAsia"/>
            <w:lang w:eastAsia="zh-CN"/>
          </w:rPr>
          <w:t>(二)、风险分类</w:t>
        </w:r>
        <w:r>
          <w:tab/>
        </w:r>
        <w:r>
          <w:fldChar w:fldCharType="begin"/>
        </w:r>
        <w:r>
          <w:instrText xml:space="preserve"> PAGEREF _Toc5322 \h </w:instrText>
        </w:r>
        <w:r>
          <w:fldChar w:fldCharType="separate"/>
        </w:r>
        <w:r>
          <w:t>81</w:t>
        </w:r>
        <w:r>
          <w:fldChar w:fldCharType="end"/>
        </w:r>
      </w:hyperlink>
    </w:p>
    <w:p>
      <w:pPr>
        <w:pStyle w:val="TOC1"/>
        <w:tabs>
          <w:tab w:val="right" w:leader="dot" w:pos="8306"/>
        </w:tabs>
      </w:pPr>
      <w:hyperlink w:anchor="_Toc28376" w:history="1">
        <w:r>
          <w:rPr>
            <w:rFonts w:ascii="仿宋" w:eastAsia="仿宋" w:hAnsi="仿宋" w:cs="仿宋" w:hint="eastAsia"/>
            <w:lang w:eastAsia="zh-CN"/>
          </w:rPr>
          <w:t>十六、营销与推广策略</w:t>
        </w:r>
        <w:r>
          <w:tab/>
        </w:r>
        <w:r>
          <w:fldChar w:fldCharType="begin"/>
        </w:r>
        <w:r>
          <w:instrText xml:space="preserve"> PAGEREF _Toc28376 \h </w:instrText>
        </w:r>
        <w:r>
          <w:fldChar w:fldCharType="separate"/>
        </w:r>
        <w:r>
          <w:t>83</w:t>
        </w:r>
        <w:r>
          <w:fldChar w:fldCharType="end"/>
        </w:r>
      </w:hyperlink>
    </w:p>
    <w:p>
      <w:pPr>
        <w:pStyle w:val="TOC2"/>
        <w:tabs>
          <w:tab w:val="right" w:leader="dot" w:pos="8306"/>
        </w:tabs>
      </w:pPr>
      <w:hyperlink w:anchor="_Toc9500" w:history="1">
        <w:r>
          <w:rPr>
            <w:rFonts w:ascii="仿宋" w:eastAsia="仿宋" w:hAnsi="仿宋" w:cs="仿宋" w:hint="eastAsia"/>
            <w:lang w:eastAsia="zh-CN"/>
          </w:rPr>
          <w:t>(一)、产品/服务定位与特点</w:t>
        </w:r>
        <w:r>
          <w:tab/>
        </w:r>
        <w:r>
          <w:fldChar w:fldCharType="begin"/>
        </w:r>
        <w:r>
          <w:instrText xml:space="preserve"> PAGEREF _Toc9500 \h </w:instrText>
        </w:r>
        <w:r>
          <w:fldChar w:fldCharType="separate"/>
        </w:r>
        <w:r>
          <w:t>83</w:t>
        </w:r>
        <w:r>
          <w:fldChar w:fldCharType="end"/>
        </w:r>
      </w:hyperlink>
    </w:p>
    <w:p>
      <w:pPr>
        <w:pStyle w:val="TOC2"/>
        <w:tabs>
          <w:tab w:val="right" w:leader="dot" w:pos="8306"/>
        </w:tabs>
      </w:pPr>
      <w:hyperlink w:anchor="_Toc13877" w:history="1">
        <w:r>
          <w:rPr>
            <w:rFonts w:ascii="仿宋" w:eastAsia="仿宋" w:hAnsi="仿宋" w:cs="仿宋" w:hint="eastAsia"/>
            <w:lang w:eastAsia="zh-CN"/>
          </w:rPr>
          <w:t>(二)、市场定位与竞争分析</w:t>
        </w:r>
        <w:r>
          <w:tab/>
        </w:r>
        <w:r>
          <w:fldChar w:fldCharType="begin"/>
        </w:r>
        <w:r>
          <w:instrText xml:space="preserve"> PAGEREF _Toc13877 \h </w:instrText>
        </w:r>
        <w:r>
          <w:fldChar w:fldCharType="separate"/>
        </w:r>
        <w:r>
          <w:t>84</w:t>
        </w:r>
        <w:r>
          <w:fldChar w:fldCharType="end"/>
        </w:r>
      </w:hyperlink>
    </w:p>
    <w:p>
      <w:pPr>
        <w:pStyle w:val="TOC2"/>
        <w:tabs>
          <w:tab w:val="right" w:leader="dot" w:pos="8306"/>
        </w:tabs>
      </w:pPr>
      <w:hyperlink w:anchor="_Toc9132" w:history="1">
        <w:r>
          <w:rPr>
            <w:rFonts w:ascii="仿宋" w:eastAsia="仿宋" w:hAnsi="仿宋" w:cs="仿宋" w:hint="eastAsia"/>
            <w:lang w:eastAsia="zh-CN"/>
          </w:rPr>
          <w:t>(三)、营销渠道与策略</w:t>
        </w:r>
        <w:r>
          <w:tab/>
        </w:r>
        <w:r>
          <w:fldChar w:fldCharType="begin"/>
        </w:r>
        <w:r>
          <w:instrText xml:space="preserve"> PAGEREF _Toc9132 \h </w:instrText>
        </w:r>
        <w:r>
          <w:fldChar w:fldCharType="separate"/>
        </w:r>
        <w:r>
          <w:t>85</w:t>
        </w:r>
        <w:r>
          <w:fldChar w:fldCharType="end"/>
        </w:r>
      </w:hyperlink>
    </w:p>
    <w:p>
      <w:pPr>
        <w:pStyle w:val="TOC2"/>
        <w:tabs>
          <w:tab w:val="right" w:leader="dot" w:pos="8306"/>
        </w:tabs>
      </w:pPr>
      <w:hyperlink w:anchor="_Toc945" w:history="1">
        <w:r>
          <w:rPr>
            <w:rFonts w:ascii="仿宋" w:eastAsia="仿宋" w:hAnsi="仿宋" w:cs="仿宋" w:hint="eastAsia"/>
            <w:lang w:eastAsia="zh-CN"/>
          </w:rPr>
          <w:t>(四)、推广与宣传活动</w:t>
        </w:r>
        <w:r>
          <w:tab/>
        </w:r>
        <w:r>
          <w:fldChar w:fldCharType="begin"/>
        </w:r>
        <w:r>
          <w:instrText xml:space="preserve"> PAGEREF _Toc945 \h </w:instrText>
        </w:r>
        <w:r>
          <w:fldChar w:fldCharType="separate"/>
        </w:r>
        <w:r>
          <w:t>86</w:t>
        </w:r>
        <w:r>
          <w:fldChar w:fldCharType="end"/>
        </w:r>
      </w:hyperlink>
    </w:p>
    <w:p>
      <w:pPr>
        <w:pStyle w:val="TOC1"/>
        <w:tabs>
          <w:tab w:val="right" w:leader="dot" w:pos="8306"/>
        </w:tabs>
      </w:pPr>
      <w:hyperlink w:anchor="_Toc2652" w:history="1">
        <w:r>
          <w:rPr>
            <w:rFonts w:ascii="仿宋" w:eastAsia="仿宋" w:hAnsi="仿宋" w:cs="仿宋" w:hint="eastAsia"/>
            <w:lang w:eastAsia="zh-CN"/>
          </w:rPr>
          <w:t>十七、CO2气体保护药芯焊丝项目变更管理</w:t>
        </w:r>
        <w:r>
          <w:tab/>
        </w:r>
        <w:r>
          <w:fldChar w:fldCharType="begin"/>
        </w:r>
        <w:r>
          <w:instrText xml:space="preserve"> PAGEREF _Toc2652 \h </w:instrText>
        </w:r>
        <w:r>
          <w:fldChar w:fldCharType="separate"/>
        </w:r>
        <w:r>
          <w:t>92</w:t>
        </w:r>
        <w:r>
          <w:fldChar w:fldCharType="end"/>
        </w:r>
      </w:hyperlink>
    </w:p>
    <w:p>
      <w:pPr>
        <w:pStyle w:val="TOC2"/>
        <w:tabs>
          <w:tab w:val="right" w:leader="dot" w:pos="8306"/>
        </w:tabs>
      </w:pPr>
      <w:hyperlink w:anchor="_Toc25179" w:history="1">
        <w:r>
          <w:rPr>
            <w:rFonts w:ascii="仿宋" w:eastAsia="仿宋" w:hAnsi="仿宋" w:cs="仿宋" w:hint="eastAsia"/>
            <w:lang w:eastAsia="zh-CN"/>
          </w:rPr>
          <w:t>(一)、变更申请与评估</w:t>
        </w:r>
        <w:r>
          <w:tab/>
        </w:r>
        <w:r>
          <w:fldChar w:fldCharType="begin"/>
        </w:r>
        <w:r>
          <w:instrText xml:space="preserve"> PAGEREF _Toc25179 \h </w:instrText>
        </w:r>
        <w:r>
          <w:fldChar w:fldCharType="separate"/>
        </w:r>
        <w:r>
          <w:t>92</w:t>
        </w:r>
        <w:r>
          <w:fldChar w:fldCharType="end"/>
        </w:r>
      </w:hyperlink>
    </w:p>
    <w:p>
      <w:pPr>
        <w:pStyle w:val="TOC2"/>
        <w:tabs>
          <w:tab w:val="right" w:leader="dot" w:pos="8306"/>
        </w:tabs>
      </w:pPr>
      <w:hyperlink w:anchor="_Toc13771" w:history="1">
        <w:r>
          <w:rPr>
            <w:rFonts w:ascii="仿宋" w:eastAsia="仿宋" w:hAnsi="仿宋" w:cs="仿宋" w:hint="eastAsia"/>
            <w:lang w:eastAsia="zh-CN"/>
          </w:rPr>
          <w:t>(二)、变更实施与控制</w:t>
        </w:r>
        <w:r>
          <w:tab/>
        </w:r>
        <w:r>
          <w:fldChar w:fldCharType="begin"/>
        </w:r>
        <w:r>
          <w:instrText xml:space="preserve"> PAGEREF _Toc13771 \h </w:instrText>
        </w:r>
        <w:r>
          <w:fldChar w:fldCharType="separate"/>
        </w:r>
        <w:r>
          <w:t>92</w:t>
        </w:r>
        <w:r>
          <w:fldChar w:fldCharType="end"/>
        </w:r>
      </w:hyperlink>
    </w:p>
    <w:p>
      <w:pPr>
        <w:pStyle w:val="TOC1"/>
        <w:tabs>
          <w:tab w:val="right" w:leader="dot" w:pos="8306"/>
        </w:tabs>
      </w:pPr>
      <w:hyperlink w:anchor="_Toc2788" w:history="1">
        <w:r>
          <w:rPr>
            <w:rFonts w:ascii="仿宋" w:eastAsia="仿宋" w:hAnsi="仿宋" w:cs="仿宋" w:hint="eastAsia"/>
            <w:lang w:eastAsia="zh-CN"/>
          </w:rPr>
          <w:t>十八、CO2气体保护药芯焊丝项目实施时间节点</w:t>
        </w:r>
        <w:r>
          <w:tab/>
        </w:r>
        <w:r>
          <w:fldChar w:fldCharType="begin"/>
        </w:r>
        <w:r>
          <w:instrText xml:space="preserve"> PAGEREF _Toc2788 \h </w:instrText>
        </w:r>
        <w:r>
          <w:fldChar w:fldCharType="separate"/>
        </w:r>
        <w:r>
          <w:t>93</w:t>
        </w:r>
        <w:r>
          <w:fldChar w:fldCharType="end"/>
        </w:r>
      </w:hyperlink>
    </w:p>
    <w:p>
      <w:pPr>
        <w:pStyle w:val="TOC2"/>
        <w:tabs>
          <w:tab w:val="right" w:leader="dot" w:pos="8306"/>
        </w:tabs>
      </w:pPr>
      <w:hyperlink w:anchor="_Toc14412" w:history="1">
        <w:r>
          <w:rPr>
            <w:rFonts w:ascii="仿宋" w:eastAsia="仿宋" w:hAnsi="仿宋" w:cs="仿宋" w:hint="eastAsia"/>
            <w:lang w:eastAsia="zh-CN"/>
          </w:rPr>
          <w:t>(一)、CO2气体保护药芯焊丝项目启动阶段时间节点</w:t>
        </w:r>
        <w:r>
          <w:tab/>
        </w:r>
        <w:r>
          <w:fldChar w:fldCharType="begin"/>
        </w:r>
        <w:r>
          <w:instrText xml:space="preserve"> PAGEREF _Toc14412 \h </w:instrText>
        </w:r>
        <w:r>
          <w:fldChar w:fldCharType="separate"/>
        </w:r>
        <w:r>
          <w:t>93</w:t>
        </w:r>
        <w:r>
          <w:fldChar w:fldCharType="end"/>
        </w:r>
      </w:hyperlink>
    </w:p>
    <w:p>
      <w:pPr>
        <w:pStyle w:val="TOC2"/>
        <w:tabs>
          <w:tab w:val="right" w:leader="dot" w:pos="8306"/>
        </w:tabs>
      </w:pPr>
      <w:hyperlink w:anchor="_Toc6445" w:history="1">
        <w:r>
          <w:rPr>
            <w:rFonts w:ascii="仿宋" w:eastAsia="仿宋" w:hAnsi="仿宋" w:cs="仿宋" w:hint="eastAsia"/>
            <w:lang w:eastAsia="zh-CN"/>
          </w:rPr>
          <w:t>(二)、CO2气体保护药芯焊丝项目执行阶段时间节点</w:t>
        </w:r>
        <w:r>
          <w:tab/>
        </w:r>
        <w:r>
          <w:fldChar w:fldCharType="begin"/>
        </w:r>
        <w:r>
          <w:instrText xml:space="preserve"> PAGEREF _Toc6445 \h </w:instrText>
        </w:r>
        <w:r>
          <w:fldChar w:fldCharType="separate"/>
        </w:r>
        <w:r>
          <w:t>94</w:t>
        </w:r>
        <w:r>
          <w:fldChar w:fldCharType="end"/>
        </w:r>
      </w:hyperlink>
    </w:p>
    <w:p>
      <w:pPr>
        <w:pStyle w:val="TOC2"/>
        <w:tabs>
          <w:tab w:val="right" w:leader="dot" w:pos="8306"/>
        </w:tabs>
      </w:pPr>
      <w:hyperlink w:anchor="_Toc11693" w:history="1">
        <w:r>
          <w:rPr>
            <w:rFonts w:ascii="仿宋" w:eastAsia="仿宋" w:hAnsi="仿宋" w:cs="仿宋" w:hint="eastAsia"/>
            <w:lang w:eastAsia="zh-CN"/>
          </w:rPr>
          <w:t>(三)、CO2气体保护药芯焊丝项目完成阶段时间节点</w:t>
        </w:r>
        <w:r>
          <w:tab/>
        </w:r>
        <w:r>
          <w:fldChar w:fldCharType="begin"/>
        </w:r>
        <w:r>
          <w:instrText xml:space="preserve"> PAGEREF _Toc11693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33"/>
      <w:r>
        <w:rPr>
          <w:rFonts w:ascii="仿宋" w:eastAsia="仿宋" w:hAnsi="仿宋" w:cs="仿宋" w:hint="eastAsia"/>
          <w:sz w:val="28"/>
          <w:lang w:eastAsia="zh-CN"/>
        </w:rPr>
        <w:t>一、CO2气体保护药芯焊丝项目建设单位说明</w:t>
      </w:r>
      <w:bookmarkEnd w:id="2"/>
    </w:p>
    <w:p>
      <w:pPr>
        <w:pStyle w:val="Heading2"/>
        <w:rPr>
          <w:rFonts w:ascii="仿宋" w:eastAsia="仿宋" w:hAnsi="仿宋" w:cs="仿宋" w:hint="eastAsia"/>
          <w:lang w:eastAsia="zh-CN"/>
        </w:rPr>
      </w:pPr>
      <w:bookmarkStart w:id="3" w:name="_Toc31879"/>
      <w:r>
        <w:rPr>
          <w:rFonts w:ascii="仿宋" w:eastAsia="仿宋" w:hAnsi="仿宋" w:cs="仿宋" w:hint="eastAsia"/>
          <w:lang w:eastAsia="zh-CN"/>
        </w:rPr>
        <w:t>(一)、CO2气体保护药芯焊丝项目承办单位基本情况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68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O2气体保护药芯焊丝项目承办单位的XXXX，我们着眼于实现可持续的经济效益。通过技术创新和解决方案的提供，公司预计在CO2气体保护药芯焊丝项目执行期间将获得可观的收入增长。这一收入来源主要包括CO2气体保护药芯焊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同时，我们注重成本控制和效率提升，以确保CO2气体保护药芯焊丝项目的可持续盈利。透过精细的管理和资源优化，公司期望实现CO2气体保护药芯焊丝项目利润最大化。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O2气体保护药芯焊丝项目实施进行全面的投资评估，包括CO2气体保护药芯焊丝项目启动阶段的资金投入和后续运营成本。通过对CO2气体保护药芯焊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CO2气体保护药芯焊丝项目实施过程中具备足够的资金流动性，公司将进行详尽的现金流分析。这包括资金需求的合理预测、CO2气体保护药芯焊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92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83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CO2气体保护药芯焊丝项目的主要产品是XXXX，预计年产值为XXX万元。这一产品在市场中占据着重要的地位，其广泛的应用范围使得该CO2气体保护药芯焊丝项目的市场前景非常广阔。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O2气体保护药芯焊丝项目的xxx产品作为重要的原材料之一，将在多个领域发挥关键作用。其在建筑、交通、能源等方面的广泛应用将为整个产业链提供强大的支持，形成产业协同效应。CO2气体保护药芯焊丝项目的年产值XXX万XXX万XXX万万元不仅反映了其在市场上的巨大潜力，更预示着它对国民经济的积极贡献。这种关联度高、涉及面广的产业关系，使得该CO2气体保护药芯焊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09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气体保护药芯焊丝项目总征地面积为XXXX平方米，相当于约XX.XX亩，其中净用地面积为XXXX平方米，红线范围内相当于约XX.XX亩。这一用地规模充分考虑了CO2气体保护药芯焊丝项目的建设需求，保障了CO2气体保护药芯焊丝项目在合适的空间内得以充分发展。CO2气体保护药芯焊丝项目规划的总建筑面积为XXXX平方米，其中主体工程建设占XXXX平方米，计容建筑面积达XXXX平方米。预计建筑工程的投资将达到XXXX万元，为CO2气体保护药芯焊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CO2气体保护药芯焊丝项目计划购置的设备共计XXXX台（套），设备购置费用为XXXX万元。这一设备购置计划充分考虑到CO2气体保护药芯焊丝项目的生产需求和技术要求，确保了CO2气体保护药芯焊丝项目在生产运营中具备先进的技术装备和高效的生产能力。设备的合理配置将为CO2气体保护药芯焊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CO2气体保护药芯焊丝项目计划总投资为XXXX万元，预计年实现营业收入为XXXX万元。这一产能规模的设定旨在确保CO2气体保护药芯焊丝项目能够在投资与回报之间取得平衡，实现长期可持续的发展。CO2气体保护药芯焊丝项目的总投资充分考虑到各个方面的需求，包括用地建设、设备购置等多个环节，以确保CO2气体保护药芯焊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91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242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CO2气体保护药芯焊丝项目的技术管理特点体现在其创新导向。通过引入最先进的技术趋势和解决方案，CO2气体保护药芯焊丝项目致力于提升科技含量、提高质量和效率水平。这意味着我们将采用最新的工具和方法，确保CO2气体保护药芯焊丝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O2气体保护药芯焊丝项目技术管理的显著特征。通过整合不同领域的技术资源，我们实现了跨学科的协同工作。这有助于优化技术架构，提高整体效能。此外，整合性策略还促进了不同技术团队之间的紧密沟通和高效合作，确保CO2气体保护药芯焊丝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O2气体保护药芯焊丝项目所采用的技术。通过不断优化技术方案，CO2气体保护药芯焊丝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O2气体保护药芯焊丝项目团队将在CO2气体保护药芯焊丝项目初期识别可能的技术风险，并采取相应的预防和应对措施。通过建立健全的风险评估机制，CO2气体保护药芯焊丝项目能够在实施过程中及时发现并解决潜在的技术问题，保障CO2气体保护药芯焊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O2气体保护药芯焊丝项目中，技术将成为CO2气体保护药芯焊丝项目成功的有力支持。这一深度剖析揭示了技术管理在CO2气体保护药芯焊丝项目实施中的关键作用，为CO2气体保护药芯焊丝项目的技术基础奠定了坚实的基础。</w:t>
      </w:r>
    </w:p>
    <w:p>
      <w:pPr>
        <w:pStyle w:val="Heading2"/>
        <w:ind w:firstLine="560" w:firstLineChars="200"/>
        <w:rPr>
          <w:rFonts w:ascii="仿宋" w:eastAsia="仿宋" w:hAnsi="仿宋" w:cs="仿宋" w:hint="eastAsia"/>
          <w:sz w:val="28"/>
          <w:lang w:eastAsia="zh-CN"/>
        </w:rPr>
      </w:pPr>
      <w:bookmarkStart w:id="10" w:name="_Toc19344"/>
      <w:r>
        <w:rPr>
          <w:rFonts w:ascii="仿宋" w:eastAsia="仿宋" w:hAnsi="仿宋" w:cs="仿宋" w:hint="eastAsia"/>
          <w:sz w:val="28"/>
          <w:lang w:eastAsia="zh-CN"/>
        </w:rPr>
        <w:t>(二)、CO2气体保护药芯焊丝项目工艺技术设计方案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O2气体保护药芯焊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O2气体保护药芯焊丝项目将严格按照相关行业规范要求进行组织。通过有效控制产品质量，CO2气体保护药芯焊丝项目将致力于为顾客提供优质的CO2气体保护药芯焊丝项目产品和良好的服务。这体现了CO2气体保护药芯焊丝项目对于生产活动合规性和质量标准的高度重视，为CO2气体保护药芯焊丝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O2气体保护药芯焊丝项目注重生态效益和清洁生产原则。CO2气体保护药芯焊丝项目建设将紧密结合地方特色经济发展，与社会经济发展规划和区域环境保护规划方案相协调一致。通过与当地区域自然生态系统的结合，CO2气体保护药芯焊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O2气体保护药芯焊丝项目产品具有多样化的客户需求和个性化的特点。因此，CO2气体保护药芯焊丝项目产品规格品种多样，且单批生产数量较小。为满足这一特点，CO2气体保护药芯焊丝项目承办单位将建设先进的柔性制造生产线。通过广泛应用柔性制造技术，CO2气体保护药芯焊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O2气体保护药芯焊丝项目采用的技术具有较高的技术含量和自动化水平，处于国内先进水平。这一技术选用不仅体现了对生产效率、质量和环境友好性的高标准要求，同时为CO2气体保护药芯焊丝项目的可持续发展奠定了坚实的基础。</w:t>
      </w:r>
    </w:p>
    <w:p>
      <w:pPr>
        <w:pStyle w:val="Heading2"/>
        <w:ind w:firstLine="560" w:firstLineChars="200"/>
        <w:rPr>
          <w:rFonts w:ascii="仿宋" w:eastAsia="仿宋" w:hAnsi="仿宋" w:cs="仿宋" w:hint="eastAsia"/>
          <w:sz w:val="28"/>
          <w:lang w:eastAsia="zh-CN"/>
        </w:rPr>
      </w:pPr>
      <w:bookmarkStart w:id="11" w:name="_Toc894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为确保CO2气体保护药芯焊丝项目的高效生产和技术实施，我们制定了一套精心设计的设备选型方案，以满足CO2气体保护药芯焊丝项目生产、质量和环保的要求。该方案的主要特点如下：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O2气体保护药芯焊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针对CO2气体保护药芯焊丝项目产品的多样性和小批量生产的特点，我们将建设柔性制造生产线。通过在设备选型中考虑柔性制造技术，可以灵活应对不同产品规格和生产需求，实现生产线的高度灵活性和适应性。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426"/>
      <w:r>
        <w:rPr>
          <w:rFonts w:ascii="仿宋" w:eastAsia="仿宋" w:hAnsi="仿宋" w:cs="仿宋" w:hint="eastAsia"/>
          <w:sz w:val="28"/>
          <w:lang w:eastAsia="zh-CN"/>
        </w:rPr>
        <w:t>四、CO2气体保护药芯焊丝项目绩效评估</w:t>
      </w:r>
      <w:bookmarkEnd w:id="12"/>
    </w:p>
    <w:p>
      <w:pPr>
        <w:pStyle w:val="Heading2"/>
        <w:rPr>
          <w:rFonts w:ascii="仿宋" w:eastAsia="仿宋" w:hAnsi="仿宋" w:cs="仿宋" w:hint="eastAsia"/>
          <w:lang w:eastAsia="zh-CN"/>
        </w:rPr>
      </w:pPr>
      <w:bookmarkStart w:id="13" w:name="_Toc1644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CO2气体保护药芯焊丝项目中，我们设计了一套全面的绩效评估指标，以确保CO2气体保护药芯焊丝项目的可控和成功交付。这些指标跨足CO2气体保护药芯焊丝项目目标、成本、进度和质量等多个维度，为我们提供了全面洞察CO2气体保护药芯焊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O2气体保护药芯焊丝项目目标达成率是我们关注的首要指标。我们设定了明确的目标，并通过定期监测和评估，迅速发现并应对潜在的目标偏差。这为CO2气体保护药芯焊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成本绩效是另一个核心关注点。通过实际成本与预算成本的对比分析，我们深入了解成本差异的原因，及时调整资源分配，保持CO2气体保护药芯焊丝项目在经济效益方面的合理水平。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O2气体保护药芯焊丝项目进度作为关键的绩效指标之一，得到了精心的关注。我们制定了详细的CO2气体保护药芯焊丝项目进度计划，并设立了进度符合度指标，确保实际进度与计划进度保持一致。这使我们能够快速发现和解决潜在的进度问题，保持CO2气体保护药芯焊丝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O2气体保护药芯焊丝项目绩效的不可或缺的一环。我们引入了一系列的质量标准和客户满意度指标，以确保CO2气体保护药芯焊丝项目交付的成果在质量上达到或超越预期水平。通过持续监测这些指标，我们努力提升CO2气体保护药芯焊丝项目整体质量水平，为CO2气体保护药芯焊丝项目的成功交付提供有力保障。通过这些科学且全面的绩效评估，我们能够更好地引导CO2气体保护药芯焊丝项目的持续改进，确保CO2气体保护药芯焊丝项目目标的顺利达成。</w:t>
      </w:r>
    </w:p>
    <w:p>
      <w:pPr>
        <w:pStyle w:val="Heading2"/>
        <w:ind w:firstLine="560" w:firstLineChars="200"/>
        <w:rPr>
          <w:rFonts w:ascii="仿宋" w:eastAsia="仿宋" w:hAnsi="仿宋" w:cs="仿宋" w:hint="eastAsia"/>
          <w:sz w:val="28"/>
          <w:lang w:eastAsia="zh-CN"/>
        </w:rPr>
      </w:pPr>
      <w:bookmarkStart w:id="14" w:name="_Toc1453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绩效评估是CO2气体保护药芯焊丝项目中的关键环节，为确保CO2气体保护药芯焊丝项目达到预期目标，我们采用了多层次、多维度的绩效评估方法。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CO2气体保护药芯焊丝项目的战略目标对齐，确保每个决策和行动都与CO2气体保护药芯焊丝项目整体目标保持一致。团队会定期召开战略对齐会议，审视当前工作与CO2气体保护药芯焊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CO2气体保护药芯焊丝项目进度、质量、成本和风险等方面。这些指标通过数据收集和分析，为CO2气体保护药芯焊丝项目管理团队提供了客观的评估依据。例如，我们通过CO2气体保护药芯焊丝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CO2气体保护药芯焊丝项目内部，还考虑了CO2气体保护药芯焊丝项目对外部环境的影响。我们定期进行干系人满意度调查，以了解各利益相关方对CO2气体保护药芯焊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这种多层次、多角度的绩效评估方法，使得我们能够全面了解CO2气体保护药芯焊丝项目的运行状态，及时做出调整，确保CO2气体保护药芯焊丝项目在不断变化的环境中保持稳健前行。</w:t>
      </w:r>
    </w:p>
    <w:p>
      <w:pPr>
        <w:pStyle w:val="Heading2"/>
        <w:ind w:firstLine="560" w:firstLineChars="200"/>
        <w:rPr>
          <w:rFonts w:ascii="仿宋" w:eastAsia="仿宋" w:hAnsi="仿宋" w:cs="仿宋" w:hint="eastAsia"/>
          <w:sz w:val="28"/>
          <w:lang w:eastAsia="zh-CN"/>
        </w:rPr>
      </w:pPr>
      <w:bookmarkStart w:id="15" w:name="_Toc935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为了确保CO2气体保护药芯焊丝项目的有效管理和不断优化，我们采用了精心设计的绩效评估周期。这个周期旨在实现灵活、实时和全面的评估，以适应CO2气体保护药芯焊丝项目执行中的各种挑战。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CO2气体保护药芯焊丝项目的不同需求，分为短期、中期和长期。短期评估关注每个迭代或工作周期，以及时发现和解决当前任务中的问题。中期评估涵盖几个迭代，深入了解整体CO2气体保护药芯焊丝项目的趋势和性能。长期评估则着眼于整个CO2气体保护药芯焊丝项目阶段，确保CO2气体保护药芯焊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CO2气体保护药芯焊丝项目管理工具和协作平台，团队成员能够随时更新和分享CO2气体保护药芯焊丝项目数据。这种实时性的反馈机制使我们能够及时察觉潜在问题，快速调整，保持CO2气体保护药芯焊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CO2气体保护药芯焊丝项目的决策制定密不可分。每个周期的CO2气体保护药芯焊丝项目回顾会议成为集体总结经验、识别问题深层次原因并找到创新解决方案的平台。这种定期的反思与调整机制使CO2气体保护药芯焊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2973"/>
      <w:r>
        <w:rPr>
          <w:rFonts w:ascii="仿宋" w:eastAsia="仿宋" w:hAnsi="仿宋" w:cs="仿宋" w:hint="eastAsia"/>
          <w:sz w:val="28"/>
          <w:lang w:eastAsia="zh-CN"/>
        </w:rPr>
        <w:t>五、CO2气体保护药芯焊丝项目文档管理</w:t>
      </w:r>
      <w:bookmarkEnd w:id="16"/>
    </w:p>
    <w:p>
      <w:pPr>
        <w:pStyle w:val="Heading2"/>
        <w:rPr>
          <w:rFonts w:ascii="仿宋" w:eastAsia="仿宋" w:hAnsi="仿宋" w:cs="仿宋" w:hint="eastAsia"/>
          <w:lang w:eastAsia="zh-CN"/>
        </w:rPr>
      </w:pPr>
      <w:bookmarkStart w:id="17" w:name="_Toc989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CO2气体保护药芯焊丝项目高度重视文档的质量和准确性，以支持CO2气体保护药芯焊丝项目的各项活动和决策。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气体保护药芯焊丝项目文档的编制始于CO2气体保护药芯焊丝项目计划的初期，我们制定了详细的文档编制计划，明确了每个文档的内容、格式和编写责任人。在CO2气体保护药芯焊丝项目启动阶段，我们首先编制了CO2气体保护药芯焊丝项目章程，明确定义了CO2气体保护药芯焊丝项目的目标、范围、风险等关键要素。随后，CO2气体保护药芯焊丝项目团队根据计划陆续编制了需求文档、设计文档、测试文档等各类文档，确保CO2气体保护药芯焊丝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O2气体保护药芯焊丝项目管理中的重要环节，旨在确保CO2气体保护药芯焊丝项目文档符合质量标准和CO2气体保护药芯焊丝项目需求。在CO2气体保护药芯焊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O2气体保护药芯焊丝项目相关利益方和专业领域的专家对文档进行独立审查。这有助于获取更全面、客观的反馈，确保CO2气体保护药芯焊丝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CO2气体保护药芯焊丝项目在文档编制与审查方面建立了严格的管理机制，通过规范的流程和多维度的审查，确保CO2气体保护药芯焊丝项目文档的质量、准确性和可靠性，为CO2气体保护药芯焊丝项目的顺利推进提供了有力支持。</w:t>
      </w:r>
    </w:p>
    <w:p>
      <w:pPr>
        <w:pStyle w:val="Heading2"/>
        <w:ind w:firstLine="560" w:firstLineChars="200"/>
        <w:rPr>
          <w:rFonts w:ascii="仿宋" w:eastAsia="仿宋" w:hAnsi="仿宋" w:cs="仿宋" w:hint="eastAsia"/>
          <w:sz w:val="28"/>
          <w:lang w:eastAsia="zh-CN"/>
        </w:rPr>
      </w:pPr>
      <w:bookmarkStart w:id="18" w:name="_Toc1451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在CO2气体保护药芯焊丝项目中，我们致力于优化文档发布与分发过程，以确保信息的高效传递和团队间协作的顺畅进行。以下是我们采取的关键优化策略：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我们通过多渠道发布文档，包括电子邮件、CO2气体保护药芯焊丝项目管理平台、内部网站等，以满足不同团队成员的偏好和需求。多渠道发布确保了信息的全面覆盖。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我们采用了精细的权限控制，确保只有授权人员可以访问敏感信息。这种安全措施保护了CO2气体保护药芯焊丝项目文档的机密性，防止了未经授权的信息泄露。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761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https://d.book118.com/387025004025006036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CO2气体保护药芯焊丝项目计划设计方案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45C79"/>
    <w:rsid w:val="68045C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25004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2024-01-31T14:42:00Z</dcterms:created>
  <dcterms:modified xsi:type="dcterms:W3CDTF">2024-01-31T14:43:03Z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2711D9DA90194D66BEB3B4D53958A9BF_11</vt:lpwstr>
  </property>
  <property fmtid="{D5CDD505-2E9C-101B-9397-08002B2CF9AE}" pid="3" name="KSOProductBuildVer">
    <vt:lpwstr>2052-12.1.0.16250</vt:lpwstr>
  </property>
</Properties>
</file>