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8" w:history="1">
        <w:r>
          <w:rPr>
            <w:rFonts w:ascii="仿宋" w:eastAsia="仿宋" w:hAnsi="仿宋" w:cs="仿宋" w:hint="eastAsia"/>
            <w:lang w:eastAsia="zh-CN"/>
          </w:rPr>
          <w:t>概论</w:t>
        </w:r>
        <w:r>
          <w:tab/>
        </w:r>
        <w:r>
          <w:fldChar w:fldCharType="begin"/>
        </w:r>
        <w:r>
          <w:instrText xml:space="preserve"> PAGEREF _Toc30738 \h </w:instrText>
        </w:r>
        <w:r>
          <w:fldChar w:fldCharType="separate"/>
        </w:r>
        <w:r>
          <w:t>3</w:t>
        </w:r>
        <w:r>
          <w:fldChar w:fldCharType="end"/>
        </w:r>
      </w:hyperlink>
    </w:p>
    <w:p>
      <w:pPr>
        <w:pStyle w:val="TOC1"/>
        <w:tabs>
          <w:tab w:val="right" w:leader="dot" w:pos="8306"/>
        </w:tabs>
      </w:pPr>
      <w:hyperlink w:anchor="_Toc3540" w:history="1">
        <w:r>
          <w:rPr>
            <w:rFonts w:ascii="仿宋" w:eastAsia="仿宋" w:hAnsi="仿宋" w:cs="仿宋" w:hint="eastAsia"/>
            <w:lang w:eastAsia="zh-CN"/>
          </w:rPr>
          <w:t>一、铸石项目选址可行性分析</w:t>
        </w:r>
        <w:r>
          <w:tab/>
        </w:r>
        <w:r>
          <w:fldChar w:fldCharType="begin"/>
        </w:r>
        <w:r>
          <w:instrText xml:space="preserve"> PAGEREF _Toc3540 \h </w:instrText>
        </w:r>
        <w:r>
          <w:fldChar w:fldCharType="separate"/>
        </w:r>
        <w:r>
          <w:t>3</w:t>
        </w:r>
        <w:r>
          <w:fldChar w:fldCharType="end"/>
        </w:r>
      </w:hyperlink>
    </w:p>
    <w:p>
      <w:pPr>
        <w:pStyle w:val="TOC2"/>
        <w:tabs>
          <w:tab w:val="right" w:leader="dot" w:pos="8306"/>
        </w:tabs>
      </w:pPr>
      <w:hyperlink w:anchor="_Toc1754" w:history="1">
        <w:r>
          <w:rPr>
            <w:rFonts w:ascii="仿宋" w:eastAsia="仿宋" w:hAnsi="仿宋" w:cs="仿宋" w:hint="eastAsia"/>
            <w:lang w:eastAsia="zh-CN"/>
          </w:rPr>
          <w:t>(一)、铸石项目选址</w:t>
        </w:r>
        <w:r>
          <w:tab/>
        </w:r>
        <w:r>
          <w:fldChar w:fldCharType="begin"/>
        </w:r>
        <w:r>
          <w:instrText xml:space="preserve"> PAGEREF _Toc1754 \h </w:instrText>
        </w:r>
        <w:r>
          <w:fldChar w:fldCharType="separate"/>
        </w:r>
        <w:r>
          <w:t>3</w:t>
        </w:r>
        <w:r>
          <w:fldChar w:fldCharType="end"/>
        </w:r>
      </w:hyperlink>
    </w:p>
    <w:p>
      <w:pPr>
        <w:pStyle w:val="TOC2"/>
        <w:tabs>
          <w:tab w:val="right" w:leader="dot" w:pos="8306"/>
        </w:tabs>
      </w:pPr>
      <w:hyperlink w:anchor="_Toc18771" w:history="1">
        <w:r>
          <w:rPr>
            <w:rFonts w:ascii="仿宋" w:eastAsia="仿宋" w:hAnsi="仿宋" w:cs="仿宋" w:hint="eastAsia"/>
            <w:lang w:eastAsia="zh-CN"/>
          </w:rPr>
          <w:t>(二)、用地控制指标</w:t>
        </w:r>
        <w:r>
          <w:tab/>
        </w:r>
        <w:r>
          <w:fldChar w:fldCharType="begin"/>
        </w:r>
        <w:r>
          <w:instrText xml:space="preserve"> PAGEREF _Toc18771 \h </w:instrText>
        </w:r>
        <w:r>
          <w:fldChar w:fldCharType="separate"/>
        </w:r>
        <w:r>
          <w:t>3</w:t>
        </w:r>
        <w:r>
          <w:fldChar w:fldCharType="end"/>
        </w:r>
      </w:hyperlink>
    </w:p>
    <w:p>
      <w:pPr>
        <w:pStyle w:val="TOC2"/>
        <w:tabs>
          <w:tab w:val="right" w:leader="dot" w:pos="8306"/>
        </w:tabs>
      </w:pPr>
      <w:hyperlink w:anchor="_Toc9209" w:history="1">
        <w:r>
          <w:rPr>
            <w:rFonts w:ascii="仿宋" w:eastAsia="仿宋" w:hAnsi="仿宋" w:cs="仿宋" w:hint="eastAsia"/>
            <w:lang w:eastAsia="zh-CN"/>
          </w:rPr>
          <w:t>(三)、节约用地措施</w:t>
        </w:r>
        <w:r>
          <w:tab/>
        </w:r>
        <w:r>
          <w:fldChar w:fldCharType="begin"/>
        </w:r>
        <w:r>
          <w:instrText xml:space="preserve"> PAGEREF _Toc9209 \h </w:instrText>
        </w:r>
        <w:r>
          <w:fldChar w:fldCharType="separate"/>
        </w:r>
        <w:r>
          <w:t>5</w:t>
        </w:r>
        <w:r>
          <w:fldChar w:fldCharType="end"/>
        </w:r>
      </w:hyperlink>
    </w:p>
    <w:p>
      <w:pPr>
        <w:pStyle w:val="TOC2"/>
        <w:tabs>
          <w:tab w:val="right" w:leader="dot" w:pos="8306"/>
        </w:tabs>
      </w:pPr>
      <w:hyperlink w:anchor="_Toc28105" w:history="1">
        <w:r>
          <w:rPr>
            <w:rFonts w:ascii="仿宋" w:eastAsia="仿宋" w:hAnsi="仿宋" w:cs="仿宋" w:hint="eastAsia"/>
            <w:lang w:eastAsia="zh-CN"/>
          </w:rPr>
          <w:t>(四)、总图布置方案</w:t>
        </w:r>
        <w:r>
          <w:tab/>
        </w:r>
        <w:r>
          <w:fldChar w:fldCharType="begin"/>
        </w:r>
        <w:r>
          <w:instrText xml:space="preserve"> PAGEREF _Toc28105 \h </w:instrText>
        </w:r>
        <w:r>
          <w:fldChar w:fldCharType="separate"/>
        </w:r>
        <w:r>
          <w:t>6</w:t>
        </w:r>
        <w:r>
          <w:fldChar w:fldCharType="end"/>
        </w:r>
      </w:hyperlink>
    </w:p>
    <w:p>
      <w:pPr>
        <w:pStyle w:val="TOC2"/>
        <w:tabs>
          <w:tab w:val="right" w:leader="dot" w:pos="8306"/>
        </w:tabs>
      </w:pPr>
      <w:hyperlink w:anchor="_Toc834" w:history="1">
        <w:r>
          <w:rPr>
            <w:rFonts w:ascii="仿宋" w:eastAsia="仿宋" w:hAnsi="仿宋" w:cs="仿宋" w:hint="eastAsia"/>
            <w:lang w:eastAsia="zh-CN"/>
          </w:rPr>
          <w:t>(五)、选址综合评价</w:t>
        </w:r>
        <w:r>
          <w:tab/>
        </w:r>
        <w:r>
          <w:fldChar w:fldCharType="begin"/>
        </w:r>
        <w:r>
          <w:instrText xml:space="preserve"> PAGEREF _Toc834 \h </w:instrText>
        </w:r>
        <w:r>
          <w:fldChar w:fldCharType="separate"/>
        </w:r>
        <w:r>
          <w:t>7</w:t>
        </w:r>
        <w:r>
          <w:fldChar w:fldCharType="end"/>
        </w:r>
      </w:hyperlink>
    </w:p>
    <w:p>
      <w:pPr>
        <w:pStyle w:val="TOC1"/>
        <w:tabs>
          <w:tab w:val="right" w:leader="dot" w:pos="8306"/>
        </w:tabs>
      </w:pPr>
      <w:hyperlink w:anchor="_Toc10636" w:history="1">
        <w:r>
          <w:rPr>
            <w:rFonts w:ascii="仿宋" w:eastAsia="仿宋" w:hAnsi="仿宋" w:cs="仿宋" w:hint="eastAsia"/>
            <w:lang w:eastAsia="zh-CN"/>
          </w:rPr>
          <w:t>二、铸石项目文档管理</w:t>
        </w:r>
        <w:r>
          <w:tab/>
        </w:r>
        <w:r>
          <w:fldChar w:fldCharType="begin"/>
        </w:r>
        <w:r>
          <w:instrText xml:space="preserve"> PAGEREF _Toc10636 \h </w:instrText>
        </w:r>
        <w:r>
          <w:fldChar w:fldCharType="separate"/>
        </w:r>
        <w:r>
          <w:t>8</w:t>
        </w:r>
        <w:r>
          <w:fldChar w:fldCharType="end"/>
        </w:r>
      </w:hyperlink>
    </w:p>
    <w:p>
      <w:pPr>
        <w:pStyle w:val="TOC2"/>
        <w:tabs>
          <w:tab w:val="right" w:leader="dot" w:pos="8306"/>
        </w:tabs>
      </w:pPr>
      <w:hyperlink w:anchor="_Toc1088" w:history="1">
        <w:r>
          <w:rPr>
            <w:rFonts w:ascii="仿宋" w:eastAsia="仿宋" w:hAnsi="仿宋" w:cs="仿宋" w:hint="eastAsia"/>
            <w:lang w:eastAsia="zh-CN"/>
          </w:rPr>
          <w:t>(一)、文档编制与审查</w:t>
        </w:r>
        <w:r>
          <w:tab/>
        </w:r>
        <w:r>
          <w:fldChar w:fldCharType="begin"/>
        </w:r>
        <w:r>
          <w:instrText xml:space="preserve"> PAGEREF _Toc1088 \h </w:instrText>
        </w:r>
        <w:r>
          <w:fldChar w:fldCharType="separate"/>
        </w:r>
        <w:r>
          <w:t>8</w:t>
        </w:r>
        <w:r>
          <w:fldChar w:fldCharType="end"/>
        </w:r>
      </w:hyperlink>
    </w:p>
    <w:p>
      <w:pPr>
        <w:pStyle w:val="TOC2"/>
        <w:tabs>
          <w:tab w:val="right" w:leader="dot" w:pos="8306"/>
        </w:tabs>
      </w:pPr>
      <w:hyperlink w:anchor="_Toc18013" w:history="1">
        <w:r>
          <w:rPr>
            <w:rFonts w:ascii="仿宋" w:eastAsia="仿宋" w:hAnsi="仿宋" w:cs="仿宋" w:hint="eastAsia"/>
            <w:lang w:eastAsia="zh-CN"/>
          </w:rPr>
          <w:t>(二)、文档发布与分发</w:t>
        </w:r>
        <w:r>
          <w:tab/>
        </w:r>
        <w:r>
          <w:fldChar w:fldCharType="begin"/>
        </w:r>
        <w:r>
          <w:instrText xml:space="preserve"> PAGEREF _Toc18013 \h </w:instrText>
        </w:r>
        <w:r>
          <w:fldChar w:fldCharType="separate"/>
        </w:r>
        <w:r>
          <w:t>9</w:t>
        </w:r>
        <w:r>
          <w:fldChar w:fldCharType="end"/>
        </w:r>
      </w:hyperlink>
    </w:p>
    <w:p>
      <w:pPr>
        <w:pStyle w:val="TOC2"/>
        <w:tabs>
          <w:tab w:val="right" w:leader="dot" w:pos="8306"/>
        </w:tabs>
      </w:pPr>
      <w:hyperlink w:anchor="_Toc6280" w:history="1">
        <w:r>
          <w:rPr>
            <w:rFonts w:ascii="仿宋" w:eastAsia="仿宋" w:hAnsi="仿宋" w:cs="仿宋" w:hint="eastAsia"/>
            <w:lang w:eastAsia="zh-CN"/>
          </w:rPr>
          <w:t>(三)、文档存档与归档</w:t>
        </w:r>
        <w:r>
          <w:tab/>
        </w:r>
        <w:r>
          <w:fldChar w:fldCharType="begin"/>
        </w:r>
        <w:r>
          <w:instrText xml:space="preserve"> PAGEREF _Toc6280 \h </w:instrText>
        </w:r>
        <w:r>
          <w:fldChar w:fldCharType="separate"/>
        </w:r>
        <w:r>
          <w:t>10</w:t>
        </w:r>
        <w:r>
          <w:fldChar w:fldCharType="end"/>
        </w:r>
      </w:hyperlink>
    </w:p>
    <w:p>
      <w:pPr>
        <w:pStyle w:val="TOC1"/>
        <w:tabs>
          <w:tab w:val="right" w:leader="dot" w:pos="8306"/>
        </w:tabs>
      </w:pPr>
      <w:hyperlink w:anchor="_Toc27379" w:history="1">
        <w:r>
          <w:rPr>
            <w:rFonts w:ascii="仿宋" w:eastAsia="仿宋" w:hAnsi="仿宋" w:cs="仿宋" w:hint="eastAsia"/>
            <w:lang w:eastAsia="zh-CN"/>
          </w:rPr>
          <w:t>三、铸石项目建设背景及必要性分析</w:t>
        </w:r>
        <w:r>
          <w:tab/>
        </w:r>
        <w:r>
          <w:fldChar w:fldCharType="begin"/>
        </w:r>
        <w:r>
          <w:instrText xml:space="preserve"> PAGEREF _Toc27379 \h </w:instrText>
        </w:r>
        <w:r>
          <w:fldChar w:fldCharType="separate"/>
        </w:r>
        <w:r>
          <w:t>11</w:t>
        </w:r>
        <w:r>
          <w:fldChar w:fldCharType="end"/>
        </w:r>
      </w:hyperlink>
    </w:p>
    <w:p>
      <w:pPr>
        <w:pStyle w:val="TOC2"/>
        <w:tabs>
          <w:tab w:val="right" w:leader="dot" w:pos="8306"/>
        </w:tabs>
      </w:pPr>
      <w:hyperlink w:anchor="_Toc8611" w:history="1">
        <w:r>
          <w:rPr>
            <w:rFonts w:ascii="仿宋" w:eastAsia="仿宋" w:hAnsi="仿宋" w:cs="仿宋" w:hint="eastAsia"/>
            <w:lang w:eastAsia="zh-CN"/>
          </w:rPr>
          <w:t>(一)、铸石项目背景分析</w:t>
        </w:r>
        <w:r>
          <w:tab/>
        </w:r>
        <w:r>
          <w:fldChar w:fldCharType="begin"/>
        </w:r>
        <w:r>
          <w:instrText xml:space="preserve"> PAGEREF _Toc8611 \h </w:instrText>
        </w:r>
        <w:r>
          <w:fldChar w:fldCharType="separate"/>
        </w:r>
        <w:r>
          <w:t>11</w:t>
        </w:r>
        <w:r>
          <w:fldChar w:fldCharType="end"/>
        </w:r>
      </w:hyperlink>
    </w:p>
    <w:p>
      <w:pPr>
        <w:pStyle w:val="TOC2"/>
        <w:tabs>
          <w:tab w:val="right" w:leader="dot" w:pos="8306"/>
        </w:tabs>
      </w:pPr>
      <w:hyperlink w:anchor="_Toc6576" w:history="1">
        <w:r>
          <w:rPr>
            <w:rFonts w:ascii="仿宋" w:eastAsia="仿宋" w:hAnsi="仿宋" w:cs="仿宋" w:hint="eastAsia"/>
            <w:lang w:eastAsia="zh-CN"/>
          </w:rPr>
          <w:t>(二)、铸石项目建设必要性分析</w:t>
        </w:r>
        <w:r>
          <w:tab/>
        </w:r>
        <w:r>
          <w:fldChar w:fldCharType="begin"/>
        </w:r>
        <w:r>
          <w:instrText xml:space="preserve"> PAGEREF _Toc6576 \h </w:instrText>
        </w:r>
        <w:r>
          <w:fldChar w:fldCharType="separate"/>
        </w:r>
        <w:r>
          <w:t>13</w:t>
        </w:r>
        <w:r>
          <w:fldChar w:fldCharType="end"/>
        </w:r>
      </w:hyperlink>
    </w:p>
    <w:p>
      <w:pPr>
        <w:pStyle w:val="TOC1"/>
        <w:tabs>
          <w:tab w:val="right" w:leader="dot" w:pos="8306"/>
        </w:tabs>
      </w:pPr>
      <w:hyperlink w:anchor="_Toc11101" w:history="1">
        <w:r>
          <w:rPr>
            <w:rFonts w:ascii="仿宋" w:eastAsia="仿宋" w:hAnsi="仿宋" w:cs="仿宋" w:hint="eastAsia"/>
            <w:lang w:eastAsia="zh-CN"/>
          </w:rPr>
          <w:t>四、铸石项目土建工程</w:t>
        </w:r>
        <w:r>
          <w:tab/>
        </w:r>
        <w:r>
          <w:fldChar w:fldCharType="begin"/>
        </w:r>
        <w:r>
          <w:instrText xml:space="preserve"> PAGEREF _Toc11101 \h </w:instrText>
        </w:r>
        <w:r>
          <w:fldChar w:fldCharType="separate"/>
        </w:r>
        <w:r>
          <w:t>14</w:t>
        </w:r>
        <w:r>
          <w:fldChar w:fldCharType="end"/>
        </w:r>
      </w:hyperlink>
    </w:p>
    <w:p>
      <w:pPr>
        <w:pStyle w:val="TOC2"/>
        <w:tabs>
          <w:tab w:val="right" w:leader="dot" w:pos="8306"/>
        </w:tabs>
      </w:pPr>
      <w:hyperlink w:anchor="_Toc24131" w:history="1">
        <w:r>
          <w:rPr>
            <w:rFonts w:ascii="仿宋" w:eastAsia="仿宋" w:hAnsi="仿宋" w:cs="仿宋" w:hint="eastAsia"/>
            <w:lang w:eastAsia="zh-CN"/>
          </w:rPr>
          <w:t>(一)、建筑工程设计原则</w:t>
        </w:r>
        <w:r>
          <w:tab/>
        </w:r>
        <w:r>
          <w:fldChar w:fldCharType="begin"/>
        </w:r>
        <w:r>
          <w:instrText xml:space="preserve"> PAGEREF _Toc24131 \h </w:instrText>
        </w:r>
        <w:r>
          <w:fldChar w:fldCharType="separate"/>
        </w:r>
        <w:r>
          <w:t>14</w:t>
        </w:r>
        <w:r>
          <w:fldChar w:fldCharType="end"/>
        </w:r>
      </w:hyperlink>
    </w:p>
    <w:p>
      <w:pPr>
        <w:pStyle w:val="TOC2"/>
        <w:tabs>
          <w:tab w:val="right" w:leader="dot" w:pos="8306"/>
        </w:tabs>
      </w:pPr>
      <w:hyperlink w:anchor="_Toc19837" w:history="1">
        <w:r>
          <w:rPr>
            <w:rFonts w:ascii="仿宋" w:eastAsia="仿宋" w:hAnsi="仿宋" w:cs="仿宋" w:hint="eastAsia"/>
            <w:lang w:eastAsia="zh-CN"/>
          </w:rPr>
          <w:t>(二)、土建工程设计年限及安全等级</w:t>
        </w:r>
        <w:r>
          <w:tab/>
        </w:r>
        <w:r>
          <w:fldChar w:fldCharType="begin"/>
        </w:r>
        <w:r>
          <w:instrText xml:space="preserve"> PAGEREF _Toc19837 \h </w:instrText>
        </w:r>
        <w:r>
          <w:fldChar w:fldCharType="separate"/>
        </w:r>
        <w:r>
          <w:t>16</w:t>
        </w:r>
        <w:r>
          <w:fldChar w:fldCharType="end"/>
        </w:r>
      </w:hyperlink>
    </w:p>
    <w:p>
      <w:pPr>
        <w:pStyle w:val="TOC2"/>
        <w:tabs>
          <w:tab w:val="right" w:leader="dot" w:pos="8306"/>
        </w:tabs>
      </w:pPr>
      <w:hyperlink w:anchor="_Toc26876" w:history="1">
        <w:r>
          <w:rPr>
            <w:rFonts w:ascii="仿宋" w:eastAsia="仿宋" w:hAnsi="仿宋" w:cs="仿宋" w:hint="eastAsia"/>
            <w:lang w:eastAsia="zh-CN"/>
          </w:rPr>
          <w:t>(三)、建筑工程设计总体要求</w:t>
        </w:r>
        <w:r>
          <w:tab/>
        </w:r>
        <w:r>
          <w:fldChar w:fldCharType="begin"/>
        </w:r>
        <w:r>
          <w:instrText xml:space="preserve"> PAGEREF _Toc26876 \h </w:instrText>
        </w:r>
        <w:r>
          <w:fldChar w:fldCharType="separate"/>
        </w:r>
        <w:r>
          <w:t>17</w:t>
        </w:r>
        <w:r>
          <w:fldChar w:fldCharType="end"/>
        </w:r>
      </w:hyperlink>
    </w:p>
    <w:p>
      <w:pPr>
        <w:pStyle w:val="TOC2"/>
        <w:tabs>
          <w:tab w:val="right" w:leader="dot" w:pos="8306"/>
        </w:tabs>
      </w:pPr>
      <w:hyperlink w:anchor="_Toc6184" w:history="1">
        <w:r>
          <w:rPr>
            <w:rFonts w:ascii="仿宋" w:eastAsia="仿宋" w:hAnsi="仿宋" w:cs="仿宋" w:hint="eastAsia"/>
            <w:lang w:eastAsia="zh-CN"/>
          </w:rPr>
          <w:t>(四)、土建工程建设指标</w:t>
        </w:r>
        <w:r>
          <w:tab/>
        </w:r>
        <w:r>
          <w:fldChar w:fldCharType="begin"/>
        </w:r>
        <w:r>
          <w:instrText xml:space="preserve"> PAGEREF _Toc6184 \h </w:instrText>
        </w:r>
        <w:r>
          <w:fldChar w:fldCharType="separate"/>
        </w:r>
        <w:r>
          <w:t>17</w:t>
        </w:r>
        <w:r>
          <w:fldChar w:fldCharType="end"/>
        </w:r>
      </w:hyperlink>
    </w:p>
    <w:p>
      <w:pPr>
        <w:pStyle w:val="TOC1"/>
        <w:tabs>
          <w:tab w:val="right" w:leader="dot" w:pos="8306"/>
        </w:tabs>
      </w:pPr>
      <w:hyperlink w:anchor="_Toc3612" w:history="1">
        <w:r>
          <w:rPr>
            <w:rFonts w:ascii="仿宋" w:eastAsia="仿宋" w:hAnsi="仿宋" w:cs="仿宋" w:hint="eastAsia"/>
            <w:lang w:eastAsia="zh-CN"/>
          </w:rPr>
          <w:t>五、市场分析、调研</w:t>
        </w:r>
        <w:r>
          <w:tab/>
        </w:r>
        <w:r>
          <w:fldChar w:fldCharType="begin"/>
        </w:r>
        <w:r>
          <w:instrText xml:space="preserve"> PAGEREF _Toc3612 \h </w:instrText>
        </w:r>
        <w:r>
          <w:fldChar w:fldCharType="separate"/>
        </w:r>
        <w:r>
          <w:t>18</w:t>
        </w:r>
        <w:r>
          <w:fldChar w:fldCharType="end"/>
        </w:r>
      </w:hyperlink>
    </w:p>
    <w:p>
      <w:pPr>
        <w:pStyle w:val="TOC2"/>
        <w:tabs>
          <w:tab w:val="right" w:leader="dot" w:pos="8306"/>
        </w:tabs>
      </w:pPr>
      <w:hyperlink w:anchor="_Toc18564" w:history="1">
        <w:r>
          <w:rPr>
            <w:rFonts w:ascii="仿宋" w:eastAsia="仿宋" w:hAnsi="仿宋" w:cs="仿宋" w:hint="eastAsia"/>
            <w:lang w:eastAsia="zh-CN"/>
          </w:rPr>
          <w:t>(一)、铸石行业分析</w:t>
        </w:r>
        <w:r>
          <w:tab/>
        </w:r>
        <w:r>
          <w:fldChar w:fldCharType="begin"/>
        </w:r>
        <w:r>
          <w:instrText xml:space="preserve"> PAGEREF _Toc18564 \h </w:instrText>
        </w:r>
        <w:r>
          <w:fldChar w:fldCharType="separate"/>
        </w:r>
        <w:r>
          <w:t>18</w:t>
        </w:r>
        <w:r>
          <w:fldChar w:fldCharType="end"/>
        </w:r>
      </w:hyperlink>
    </w:p>
    <w:p>
      <w:pPr>
        <w:pStyle w:val="TOC2"/>
        <w:tabs>
          <w:tab w:val="right" w:leader="dot" w:pos="8306"/>
        </w:tabs>
      </w:pPr>
      <w:hyperlink w:anchor="_Toc4213" w:history="1">
        <w:r>
          <w:rPr>
            <w:rFonts w:ascii="仿宋" w:eastAsia="仿宋" w:hAnsi="仿宋" w:cs="仿宋" w:hint="eastAsia"/>
            <w:lang w:eastAsia="zh-CN"/>
          </w:rPr>
          <w:t>(二)、铸石市场分析预测</w:t>
        </w:r>
        <w:r>
          <w:tab/>
        </w:r>
        <w:r>
          <w:fldChar w:fldCharType="begin"/>
        </w:r>
        <w:r>
          <w:instrText xml:space="preserve"> PAGEREF _Toc4213 \h </w:instrText>
        </w:r>
        <w:r>
          <w:fldChar w:fldCharType="separate"/>
        </w:r>
        <w:r>
          <w:t>18</w:t>
        </w:r>
        <w:r>
          <w:fldChar w:fldCharType="end"/>
        </w:r>
      </w:hyperlink>
    </w:p>
    <w:p>
      <w:pPr>
        <w:pStyle w:val="TOC1"/>
        <w:tabs>
          <w:tab w:val="right" w:leader="dot" w:pos="8306"/>
        </w:tabs>
      </w:pPr>
      <w:hyperlink w:anchor="_Toc12119" w:history="1">
        <w:r>
          <w:rPr>
            <w:rFonts w:ascii="仿宋" w:eastAsia="仿宋" w:hAnsi="仿宋" w:cs="仿宋" w:hint="eastAsia"/>
            <w:lang w:eastAsia="zh-CN"/>
          </w:rPr>
          <w:t>六、铸石项目可持续发展</w:t>
        </w:r>
        <w:r>
          <w:tab/>
        </w:r>
        <w:r>
          <w:fldChar w:fldCharType="begin"/>
        </w:r>
        <w:r>
          <w:instrText xml:space="preserve"> PAGEREF _Toc12119 \h </w:instrText>
        </w:r>
        <w:r>
          <w:fldChar w:fldCharType="separate"/>
        </w:r>
        <w:r>
          <w:t>19</w:t>
        </w:r>
        <w:r>
          <w:fldChar w:fldCharType="end"/>
        </w:r>
      </w:hyperlink>
    </w:p>
    <w:p>
      <w:pPr>
        <w:pStyle w:val="TOC2"/>
        <w:tabs>
          <w:tab w:val="right" w:leader="dot" w:pos="8306"/>
        </w:tabs>
      </w:pPr>
      <w:hyperlink w:anchor="_Toc6659" w:history="1">
        <w:r>
          <w:rPr>
            <w:rFonts w:ascii="仿宋" w:eastAsia="仿宋" w:hAnsi="仿宋" w:cs="仿宋" w:hint="eastAsia"/>
            <w:lang w:eastAsia="zh-CN"/>
          </w:rPr>
          <w:t>(一)、可持续战略与实践</w:t>
        </w:r>
        <w:r>
          <w:tab/>
        </w:r>
        <w:r>
          <w:fldChar w:fldCharType="begin"/>
        </w:r>
        <w:r>
          <w:instrText xml:space="preserve"> PAGEREF _Toc6659 \h </w:instrText>
        </w:r>
        <w:r>
          <w:fldChar w:fldCharType="separate"/>
        </w:r>
        <w:r>
          <w:t>19</w:t>
        </w:r>
        <w:r>
          <w:fldChar w:fldCharType="end"/>
        </w:r>
      </w:hyperlink>
    </w:p>
    <w:p>
      <w:pPr>
        <w:pStyle w:val="TOC2"/>
        <w:tabs>
          <w:tab w:val="right" w:leader="dot" w:pos="8306"/>
        </w:tabs>
      </w:pPr>
      <w:hyperlink w:anchor="_Toc16820" w:history="1">
        <w:r>
          <w:rPr>
            <w:rFonts w:ascii="仿宋" w:eastAsia="仿宋" w:hAnsi="仿宋" w:cs="仿宋" w:hint="eastAsia"/>
            <w:lang w:eastAsia="zh-CN"/>
          </w:rPr>
          <w:t>(二)、环保与社会责任</w:t>
        </w:r>
        <w:r>
          <w:tab/>
        </w:r>
        <w:r>
          <w:fldChar w:fldCharType="begin"/>
        </w:r>
        <w:r>
          <w:instrText xml:space="preserve"> PAGEREF _Toc16820 \h </w:instrText>
        </w:r>
        <w:r>
          <w:fldChar w:fldCharType="separate"/>
        </w:r>
        <w:r>
          <w:t>20</w:t>
        </w:r>
        <w:r>
          <w:fldChar w:fldCharType="end"/>
        </w:r>
      </w:hyperlink>
    </w:p>
    <w:p>
      <w:pPr>
        <w:pStyle w:val="TOC1"/>
        <w:tabs>
          <w:tab w:val="right" w:leader="dot" w:pos="8306"/>
        </w:tabs>
      </w:pPr>
      <w:hyperlink w:anchor="_Toc6771" w:history="1">
        <w:r>
          <w:rPr>
            <w:rFonts w:ascii="仿宋" w:eastAsia="仿宋" w:hAnsi="仿宋" w:cs="仿宋" w:hint="eastAsia"/>
            <w:lang w:eastAsia="zh-CN"/>
          </w:rPr>
          <w:t>七、铸石项目技术管理</w:t>
        </w:r>
        <w:r>
          <w:tab/>
        </w:r>
        <w:r>
          <w:fldChar w:fldCharType="begin"/>
        </w:r>
        <w:r>
          <w:instrText xml:space="preserve"> PAGEREF _Toc6771 \h </w:instrText>
        </w:r>
        <w:r>
          <w:fldChar w:fldCharType="separate"/>
        </w:r>
        <w:r>
          <w:t>21</w:t>
        </w:r>
        <w:r>
          <w:fldChar w:fldCharType="end"/>
        </w:r>
      </w:hyperlink>
    </w:p>
    <w:p>
      <w:pPr>
        <w:pStyle w:val="TOC2"/>
        <w:tabs>
          <w:tab w:val="right" w:leader="dot" w:pos="8306"/>
        </w:tabs>
      </w:pPr>
      <w:hyperlink w:anchor="_Toc19443" w:history="1">
        <w:r>
          <w:rPr>
            <w:rFonts w:ascii="仿宋" w:eastAsia="仿宋" w:hAnsi="仿宋" w:cs="仿宋" w:hint="eastAsia"/>
            <w:lang w:eastAsia="zh-CN"/>
          </w:rPr>
          <w:t>(一)、技术方案选用方向</w:t>
        </w:r>
        <w:r>
          <w:tab/>
        </w:r>
        <w:r>
          <w:fldChar w:fldCharType="begin"/>
        </w:r>
        <w:r>
          <w:instrText xml:space="preserve"> PAGEREF _Toc19443 \h </w:instrText>
        </w:r>
        <w:r>
          <w:fldChar w:fldCharType="separate"/>
        </w:r>
        <w:r>
          <w:t>21</w:t>
        </w:r>
        <w:r>
          <w:fldChar w:fldCharType="end"/>
        </w:r>
      </w:hyperlink>
    </w:p>
    <w:p>
      <w:pPr>
        <w:pStyle w:val="TOC2"/>
        <w:tabs>
          <w:tab w:val="right" w:leader="dot" w:pos="8306"/>
        </w:tabs>
      </w:pPr>
      <w:hyperlink w:anchor="_Toc17067" w:history="1">
        <w:r>
          <w:rPr>
            <w:rFonts w:ascii="仿宋" w:eastAsia="仿宋" w:hAnsi="仿宋" w:cs="仿宋" w:hint="eastAsia"/>
            <w:lang w:eastAsia="zh-CN"/>
          </w:rPr>
          <w:t>(二)、工艺技术方案选用原则</w:t>
        </w:r>
        <w:r>
          <w:tab/>
        </w:r>
        <w:r>
          <w:fldChar w:fldCharType="begin"/>
        </w:r>
        <w:r>
          <w:instrText xml:space="preserve"> PAGEREF _Toc17067 \h </w:instrText>
        </w:r>
        <w:r>
          <w:fldChar w:fldCharType="separate"/>
        </w:r>
        <w:r>
          <w:t>23</w:t>
        </w:r>
        <w:r>
          <w:fldChar w:fldCharType="end"/>
        </w:r>
      </w:hyperlink>
    </w:p>
    <w:p>
      <w:pPr>
        <w:pStyle w:val="TOC2"/>
        <w:tabs>
          <w:tab w:val="right" w:leader="dot" w:pos="8306"/>
        </w:tabs>
      </w:pPr>
      <w:hyperlink w:anchor="_Toc16777" w:history="1">
        <w:r>
          <w:rPr>
            <w:rFonts w:ascii="仿宋" w:eastAsia="仿宋" w:hAnsi="仿宋" w:cs="仿宋" w:hint="eastAsia"/>
            <w:lang w:eastAsia="zh-CN"/>
          </w:rPr>
          <w:t>(三)、工艺技术方案要求</w:t>
        </w:r>
        <w:r>
          <w:tab/>
        </w:r>
        <w:r>
          <w:fldChar w:fldCharType="begin"/>
        </w:r>
        <w:r>
          <w:instrText xml:space="preserve"> PAGEREF _Toc16777 \h </w:instrText>
        </w:r>
        <w:r>
          <w:fldChar w:fldCharType="separate"/>
        </w:r>
        <w:r>
          <w:t>25</w:t>
        </w:r>
        <w:r>
          <w:fldChar w:fldCharType="end"/>
        </w:r>
      </w:hyperlink>
    </w:p>
    <w:p>
      <w:pPr>
        <w:pStyle w:val="TOC1"/>
        <w:tabs>
          <w:tab w:val="right" w:leader="dot" w:pos="8306"/>
        </w:tabs>
      </w:pPr>
      <w:hyperlink w:anchor="_Toc19922" w:history="1">
        <w:r>
          <w:rPr>
            <w:rFonts w:ascii="仿宋" w:eastAsia="仿宋" w:hAnsi="仿宋" w:cs="仿宋" w:hint="eastAsia"/>
            <w:lang w:eastAsia="zh-CN"/>
          </w:rPr>
          <w:t>八、铸石项目创新与研发</w:t>
        </w:r>
        <w:r>
          <w:tab/>
        </w:r>
        <w:r>
          <w:fldChar w:fldCharType="begin"/>
        </w:r>
        <w:r>
          <w:instrText xml:space="preserve"> PAGEREF _Toc19922 \h </w:instrText>
        </w:r>
        <w:r>
          <w:fldChar w:fldCharType="separate"/>
        </w:r>
        <w:r>
          <w:t>27</w:t>
        </w:r>
        <w:r>
          <w:fldChar w:fldCharType="end"/>
        </w:r>
      </w:hyperlink>
    </w:p>
    <w:p>
      <w:pPr>
        <w:pStyle w:val="TOC2"/>
        <w:tabs>
          <w:tab w:val="right" w:leader="dot" w:pos="8306"/>
        </w:tabs>
      </w:pPr>
      <w:hyperlink w:anchor="_Toc14456" w:history="1">
        <w:r>
          <w:rPr>
            <w:rFonts w:ascii="仿宋" w:eastAsia="仿宋" w:hAnsi="仿宋" w:cs="仿宋" w:hint="eastAsia"/>
            <w:lang w:eastAsia="zh-CN"/>
          </w:rPr>
          <w:t>(一)、创新策略与方向</w:t>
        </w:r>
        <w:r>
          <w:tab/>
        </w:r>
        <w:r>
          <w:fldChar w:fldCharType="begin"/>
        </w:r>
        <w:r>
          <w:instrText xml:space="preserve"> PAGEREF _Toc14456 \h </w:instrText>
        </w:r>
        <w:r>
          <w:fldChar w:fldCharType="separate"/>
        </w:r>
        <w:r>
          <w:t>27</w:t>
        </w:r>
        <w:r>
          <w:fldChar w:fldCharType="end"/>
        </w:r>
      </w:hyperlink>
    </w:p>
    <w:p>
      <w:pPr>
        <w:pStyle w:val="TOC2"/>
        <w:tabs>
          <w:tab w:val="right" w:leader="dot" w:pos="8306"/>
        </w:tabs>
      </w:pPr>
      <w:hyperlink w:anchor="_Toc2930" w:history="1">
        <w:r>
          <w:rPr>
            <w:rFonts w:ascii="仿宋" w:eastAsia="仿宋" w:hAnsi="仿宋" w:cs="仿宋" w:hint="eastAsia"/>
            <w:lang w:eastAsia="zh-CN"/>
          </w:rPr>
          <w:t>(二)、研发规划与投入</w:t>
        </w:r>
        <w:r>
          <w:tab/>
        </w:r>
        <w:r>
          <w:fldChar w:fldCharType="begin"/>
        </w:r>
        <w:r>
          <w:instrText xml:space="preserve"> PAGEREF _Toc2930 \h </w:instrText>
        </w:r>
        <w:r>
          <w:fldChar w:fldCharType="separate"/>
        </w:r>
        <w:r>
          <w:t>28</w:t>
        </w:r>
        <w:r>
          <w:fldChar w:fldCharType="end"/>
        </w:r>
      </w:hyperlink>
    </w:p>
    <w:p>
      <w:pPr>
        <w:pStyle w:val="TOC1"/>
        <w:tabs>
          <w:tab w:val="right" w:leader="dot" w:pos="8306"/>
        </w:tabs>
      </w:pPr>
      <w:hyperlink w:anchor="_Toc21873" w:history="1">
        <w:r>
          <w:rPr>
            <w:rFonts w:ascii="仿宋" w:eastAsia="仿宋" w:hAnsi="仿宋" w:cs="仿宋" w:hint="eastAsia"/>
            <w:lang w:eastAsia="zh-CN"/>
          </w:rPr>
          <w:t>九、生产安全保护</w:t>
        </w:r>
        <w:r>
          <w:tab/>
        </w:r>
        <w:r>
          <w:fldChar w:fldCharType="begin"/>
        </w:r>
        <w:r>
          <w:instrText xml:space="preserve"> PAGEREF _Toc21873 \h </w:instrText>
        </w:r>
        <w:r>
          <w:fldChar w:fldCharType="separate"/>
        </w:r>
        <w:r>
          <w:t>30</w:t>
        </w:r>
        <w:r>
          <w:fldChar w:fldCharType="end"/>
        </w:r>
      </w:hyperlink>
    </w:p>
    <w:p>
      <w:pPr>
        <w:pStyle w:val="TOC2"/>
        <w:tabs>
          <w:tab w:val="right" w:leader="dot" w:pos="8306"/>
        </w:tabs>
      </w:pPr>
      <w:hyperlink w:anchor="_Toc31641" w:history="1">
        <w:r>
          <w:rPr>
            <w:rFonts w:ascii="仿宋" w:eastAsia="仿宋" w:hAnsi="仿宋" w:cs="仿宋" w:hint="eastAsia"/>
            <w:lang w:eastAsia="zh-CN"/>
          </w:rPr>
          <w:t>(一)、消防安全</w:t>
        </w:r>
        <w:r>
          <w:tab/>
        </w:r>
        <w:r>
          <w:fldChar w:fldCharType="begin"/>
        </w:r>
        <w:r>
          <w:instrText xml:space="preserve"> PAGEREF _Toc31641 \h </w:instrText>
        </w:r>
        <w:r>
          <w:fldChar w:fldCharType="separate"/>
        </w:r>
        <w:r>
          <w:t>30</w:t>
        </w:r>
        <w:r>
          <w:fldChar w:fldCharType="end"/>
        </w:r>
      </w:hyperlink>
    </w:p>
    <w:p>
      <w:pPr>
        <w:pStyle w:val="TOC2"/>
        <w:tabs>
          <w:tab w:val="right" w:leader="dot" w:pos="8306"/>
        </w:tabs>
      </w:pPr>
      <w:hyperlink w:anchor="_Toc21987" w:history="1">
        <w:r>
          <w:rPr>
            <w:rFonts w:ascii="仿宋" w:eastAsia="仿宋" w:hAnsi="仿宋" w:cs="仿宋" w:hint="eastAsia"/>
            <w:lang w:eastAsia="zh-CN"/>
          </w:rPr>
          <w:t>(二)、防火防爆总图布置措施</w:t>
        </w:r>
        <w:r>
          <w:tab/>
        </w:r>
        <w:r>
          <w:fldChar w:fldCharType="begin"/>
        </w:r>
        <w:r>
          <w:instrText xml:space="preserve"> PAGEREF _Toc21987 \h </w:instrText>
        </w:r>
        <w:r>
          <w:fldChar w:fldCharType="separate"/>
        </w:r>
        <w:r>
          <w:t>31</w:t>
        </w:r>
        <w:r>
          <w:fldChar w:fldCharType="end"/>
        </w:r>
      </w:hyperlink>
    </w:p>
    <w:p>
      <w:pPr>
        <w:pStyle w:val="TOC2"/>
        <w:tabs>
          <w:tab w:val="right" w:leader="dot" w:pos="8306"/>
        </w:tabs>
      </w:pPr>
      <w:hyperlink w:anchor="_Toc5423" w:history="1">
        <w:r>
          <w:rPr>
            <w:rFonts w:ascii="仿宋" w:eastAsia="仿宋" w:hAnsi="仿宋" w:cs="仿宋" w:hint="eastAsia"/>
            <w:lang w:eastAsia="zh-CN"/>
          </w:rPr>
          <w:t>(三)、自然灾害防范措施</w:t>
        </w:r>
        <w:r>
          <w:tab/>
        </w:r>
        <w:r>
          <w:fldChar w:fldCharType="begin"/>
        </w:r>
        <w:r>
          <w:instrText xml:space="preserve"> PAGEREF _Toc5423 \h </w:instrText>
        </w:r>
        <w:r>
          <w:fldChar w:fldCharType="separate"/>
        </w:r>
        <w:r>
          <w:t>32</w:t>
        </w:r>
        <w:r>
          <w:fldChar w:fldCharType="end"/>
        </w:r>
      </w:hyperlink>
    </w:p>
    <w:p>
      <w:pPr>
        <w:pStyle w:val="TOC2"/>
        <w:tabs>
          <w:tab w:val="right" w:leader="dot" w:pos="8306"/>
        </w:tabs>
      </w:pPr>
      <w:hyperlink w:anchor="_Toc3969" w:history="1">
        <w:r>
          <w:rPr>
            <w:rFonts w:ascii="仿宋" w:eastAsia="仿宋" w:hAnsi="仿宋" w:cs="仿宋" w:hint="eastAsia"/>
            <w:lang w:eastAsia="zh-CN"/>
          </w:rPr>
          <w:t>(四)、安全色及安全标志使用要求</w:t>
        </w:r>
        <w:r>
          <w:tab/>
        </w:r>
        <w:r>
          <w:fldChar w:fldCharType="begin"/>
        </w:r>
        <w:r>
          <w:instrText xml:space="preserve"> PAGEREF _Toc3969 \h </w:instrText>
        </w:r>
        <w:r>
          <w:fldChar w:fldCharType="separate"/>
        </w:r>
        <w:r>
          <w:t>33</w:t>
        </w:r>
        <w:r>
          <w:fldChar w:fldCharType="end"/>
        </w:r>
      </w:hyperlink>
    </w:p>
    <w:p>
      <w:pPr>
        <w:pStyle w:val="TOC2"/>
        <w:tabs>
          <w:tab w:val="right" w:leader="dot" w:pos="8306"/>
        </w:tabs>
      </w:pPr>
      <w:hyperlink w:anchor="_Toc20443" w:history="1">
        <w:r>
          <w:rPr>
            <w:rFonts w:ascii="仿宋" w:eastAsia="仿宋" w:hAnsi="仿宋" w:cs="仿宋" w:hint="eastAsia"/>
            <w:lang w:eastAsia="zh-CN"/>
          </w:rPr>
          <w:t>(五)、防尘防毒措施</w:t>
        </w:r>
        <w:r>
          <w:tab/>
        </w:r>
        <w:r>
          <w:fldChar w:fldCharType="begin"/>
        </w:r>
        <w:r>
          <w:instrText xml:space="preserve"> PAGEREF _Toc20443 \h </w:instrText>
        </w:r>
        <w:r>
          <w:fldChar w:fldCharType="separate"/>
        </w:r>
        <w:r>
          <w:t>34</w:t>
        </w:r>
        <w:r>
          <w:fldChar w:fldCharType="end"/>
        </w:r>
      </w:hyperlink>
    </w:p>
    <w:p>
      <w:pPr>
        <w:pStyle w:val="TOC2"/>
        <w:tabs>
          <w:tab w:val="right" w:leader="dot" w:pos="8306"/>
        </w:tabs>
      </w:pPr>
      <w:hyperlink w:anchor="_Toc14604" w:history="1">
        <w:r>
          <w:rPr>
            <w:rFonts w:ascii="仿宋" w:eastAsia="仿宋" w:hAnsi="仿宋" w:cs="仿宋" w:hint="eastAsia"/>
            <w:lang w:eastAsia="zh-CN"/>
          </w:rPr>
          <w:t>(六)、防静电、触电防护及防雷措施</w:t>
        </w:r>
        <w:r>
          <w:tab/>
        </w:r>
        <w:r>
          <w:fldChar w:fldCharType="begin"/>
        </w:r>
        <w:r>
          <w:instrText xml:space="preserve"> PAGEREF _Toc14604 \h </w:instrText>
        </w:r>
        <w:r>
          <w:fldChar w:fldCharType="separate"/>
        </w:r>
        <w:r>
          <w:t>35</w:t>
        </w:r>
        <w:r>
          <w:fldChar w:fldCharType="end"/>
        </w:r>
      </w:hyperlink>
    </w:p>
    <w:p>
      <w:pPr>
        <w:pStyle w:val="TOC2"/>
        <w:tabs>
          <w:tab w:val="right" w:leader="dot" w:pos="8306"/>
        </w:tabs>
      </w:pPr>
      <w:hyperlink w:anchor="_Toc5675" w:history="1">
        <w:r>
          <w:rPr>
            <w:rFonts w:ascii="仿宋" w:eastAsia="仿宋" w:hAnsi="仿宋" w:cs="仿宋" w:hint="eastAsia"/>
            <w:lang w:eastAsia="zh-CN"/>
          </w:rPr>
          <w:t>(七)、机械设备安全保障措施</w:t>
        </w:r>
        <w:r>
          <w:tab/>
        </w:r>
        <w:r>
          <w:fldChar w:fldCharType="begin"/>
        </w:r>
        <w:r>
          <w:instrText xml:space="preserve"> PAGEREF _Toc5675 \h </w:instrText>
        </w:r>
        <w:r>
          <w:fldChar w:fldCharType="separate"/>
        </w:r>
        <w:r>
          <w:t>36</w:t>
        </w:r>
        <w:r>
          <w:fldChar w:fldCharType="end"/>
        </w:r>
      </w:hyperlink>
    </w:p>
    <w:p>
      <w:pPr>
        <w:pStyle w:val="TOC1"/>
        <w:tabs>
          <w:tab w:val="right" w:leader="dot" w:pos="8306"/>
        </w:tabs>
      </w:pPr>
      <w:hyperlink w:anchor="_Toc11879" w:history="1">
        <w:r>
          <w:rPr>
            <w:rFonts w:ascii="仿宋" w:eastAsia="仿宋" w:hAnsi="仿宋" w:cs="仿宋" w:hint="eastAsia"/>
            <w:lang w:eastAsia="zh-CN"/>
          </w:rPr>
          <w:t>十、铸石项目风险管理</w:t>
        </w:r>
        <w:r>
          <w:tab/>
        </w:r>
        <w:r>
          <w:fldChar w:fldCharType="begin"/>
        </w:r>
        <w:r>
          <w:instrText xml:space="preserve"> PAGEREF _Toc11879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15" w:history="1">
        <w:r>
          <w:rPr>
            <w:rFonts w:ascii="仿宋" w:eastAsia="仿宋" w:hAnsi="仿宋" w:cs="仿宋" w:hint="eastAsia"/>
            <w:lang w:eastAsia="zh-CN"/>
          </w:rPr>
          <w:t>(一)、风险识别与评估</w:t>
        </w:r>
        <w:r>
          <w:tab/>
        </w:r>
        <w:r>
          <w:fldChar w:fldCharType="begin"/>
        </w:r>
        <w:r>
          <w:instrText xml:space="preserve"> PAGEREF _Toc10715 \h </w:instrText>
        </w:r>
        <w:r>
          <w:fldChar w:fldCharType="separate"/>
        </w:r>
        <w:r>
          <w:t>37</w:t>
        </w:r>
        <w:r>
          <w:fldChar w:fldCharType="end"/>
        </w:r>
      </w:hyperlink>
    </w:p>
    <w:p>
      <w:pPr>
        <w:pStyle w:val="TOC2"/>
        <w:tabs>
          <w:tab w:val="right" w:leader="dot" w:pos="8306"/>
        </w:tabs>
      </w:pPr>
      <w:hyperlink w:anchor="_Toc12854" w:history="1">
        <w:r>
          <w:rPr>
            <w:rFonts w:ascii="仿宋" w:eastAsia="仿宋" w:hAnsi="仿宋" w:cs="仿宋" w:hint="eastAsia"/>
            <w:lang w:eastAsia="zh-CN"/>
          </w:rPr>
          <w:t>(二)、风险应对策略</w:t>
        </w:r>
        <w:r>
          <w:tab/>
        </w:r>
        <w:r>
          <w:fldChar w:fldCharType="begin"/>
        </w:r>
        <w:r>
          <w:instrText xml:space="preserve"> PAGEREF _Toc12854 \h </w:instrText>
        </w:r>
        <w:r>
          <w:fldChar w:fldCharType="separate"/>
        </w:r>
        <w:r>
          <w:t>38</w:t>
        </w:r>
        <w:r>
          <w:fldChar w:fldCharType="end"/>
        </w:r>
      </w:hyperlink>
    </w:p>
    <w:p>
      <w:pPr>
        <w:pStyle w:val="TOC2"/>
        <w:tabs>
          <w:tab w:val="right" w:leader="dot" w:pos="8306"/>
        </w:tabs>
      </w:pPr>
      <w:hyperlink w:anchor="_Toc4973" w:history="1">
        <w:r>
          <w:rPr>
            <w:rFonts w:ascii="仿宋" w:eastAsia="仿宋" w:hAnsi="仿宋" w:cs="仿宋" w:hint="eastAsia"/>
            <w:lang w:eastAsia="zh-CN"/>
          </w:rPr>
          <w:t>(三)、风险监控与控制</w:t>
        </w:r>
        <w:r>
          <w:tab/>
        </w:r>
        <w:r>
          <w:fldChar w:fldCharType="begin"/>
        </w:r>
        <w:r>
          <w:instrText xml:space="preserve"> PAGEREF _Toc4973 \h </w:instrText>
        </w:r>
        <w:r>
          <w:fldChar w:fldCharType="separate"/>
        </w:r>
        <w:r>
          <w:t>40</w:t>
        </w:r>
        <w:r>
          <w:fldChar w:fldCharType="end"/>
        </w:r>
      </w:hyperlink>
    </w:p>
    <w:p>
      <w:pPr>
        <w:pStyle w:val="TOC1"/>
        <w:tabs>
          <w:tab w:val="right" w:leader="dot" w:pos="8306"/>
        </w:tabs>
      </w:pPr>
      <w:hyperlink w:anchor="_Toc416" w:history="1">
        <w:r>
          <w:rPr>
            <w:rFonts w:ascii="仿宋" w:eastAsia="仿宋" w:hAnsi="仿宋" w:cs="仿宋" w:hint="eastAsia"/>
            <w:lang w:eastAsia="zh-CN"/>
          </w:rPr>
          <w:t>十一、铸石项目人力资源管理</w:t>
        </w:r>
        <w:r>
          <w:tab/>
        </w:r>
        <w:r>
          <w:fldChar w:fldCharType="begin"/>
        </w:r>
        <w:r>
          <w:instrText xml:space="preserve"> PAGEREF _Toc416 \h </w:instrText>
        </w:r>
        <w:r>
          <w:fldChar w:fldCharType="separate"/>
        </w:r>
        <w:r>
          <w:t>41</w:t>
        </w:r>
        <w:r>
          <w:fldChar w:fldCharType="end"/>
        </w:r>
      </w:hyperlink>
    </w:p>
    <w:p>
      <w:pPr>
        <w:pStyle w:val="TOC2"/>
        <w:tabs>
          <w:tab w:val="right" w:leader="dot" w:pos="8306"/>
        </w:tabs>
      </w:pPr>
      <w:hyperlink w:anchor="_Toc16243" w:history="1">
        <w:r>
          <w:rPr>
            <w:rFonts w:ascii="仿宋" w:eastAsia="仿宋" w:hAnsi="仿宋" w:cs="仿宋" w:hint="eastAsia"/>
            <w:lang w:eastAsia="zh-CN"/>
          </w:rPr>
          <w:t>(一)、建立健全的预算管理制度</w:t>
        </w:r>
        <w:r>
          <w:tab/>
        </w:r>
        <w:r>
          <w:fldChar w:fldCharType="begin"/>
        </w:r>
        <w:r>
          <w:instrText xml:space="preserve"> PAGEREF _Toc16243 \h </w:instrText>
        </w:r>
        <w:r>
          <w:fldChar w:fldCharType="separate"/>
        </w:r>
        <w:r>
          <w:t>41</w:t>
        </w:r>
        <w:r>
          <w:fldChar w:fldCharType="end"/>
        </w:r>
      </w:hyperlink>
    </w:p>
    <w:p>
      <w:pPr>
        <w:pStyle w:val="TOC2"/>
        <w:tabs>
          <w:tab w:val="right" w:leader="dot" w:pos="8306"/>
        </w:tabs>
      </w:pPr>
      <w:hyperlink w:anchor="_Toc29413" w:history="1">
        <w:r>
          <w:rPr>
            <w:rFonts w:ascii="仿宋" w:eastAsia="仿宋" w:hAnsi="仿宋" w:cs="仿宋" w:hint="eastAsia"/>
            <w:lang w:eastAsia="zh-CN"/>
          </w:rPr>
          <w:t>(二)、加强资金流动监控</w:t>
        </w:r>
        <w:r>
          <w:tab/>
        </w:r>
        <w:r>
          <w:fldChar w:fldCharType="begin"/>
        </w:r>
        <w:r>
          <w:instrText xml:space="preserve"> PAGEREF _Toc29413 \h </w:instrText>
        </w:r>
        <w:r>
          <w:fldChar w:fldCharType="separate"/>
        </w:r>
        <w:r>
          <w:t>43</w:t>
        </w:r>
        <w:r>
          <w:fldChar w:fldCharType="end"/>
        </w:r>
      </w:hyperlink>
    </w:p>
    <w:p>
      <w:pPr>
        <w:pStyle w:val="TOC2"/>
        <w:tabs>
          <w:tab w:val="right" w:leader="dot" w:pos="8306"/>
        </w:tabs>
      </w:pPr>
      <w:hyperlink w:anchor="_Toc16187" w:history="1">
        <w:r>
          <w:rPr>
            <w:rFonts w:ascii="仿宋" w:eastAsia="仿宋" w:hAnsi="仿宋" w:cs="仿宋" w:hint="eastAsia"/>
            <w:lang w:eastAsia="zh-CN"/>
          </w:rPr>
          <w:t>(三)、制定完善的风险控制机制</w:t>
        </w:r>
        <w:r>
          <w:tab/>
        </w:r>
        <w:r>
          <w:fldChar w:fldCharType="begin"/>
        </w:r>
        <w:r>
          <w:instrText xml:space="preserve"> PAGEREF _Toc16187 \h </w:instrText>
        </w:r>
        <w:r>
          <w:fldChar w:fldCharType="separate"/>
        </w:r>
        <w:r>
          <w:t>44</w:t>
        </w:r>
        <w:r>
          <w:fldChar w:fldCharType="end"/>
        </w:r>
      </w:hyperlink>
    </w:p>
    <w:p>
      <w:pPr>
        <w:pStyle w:val="TOC2"/>
        <w:tabs>
          <w:tab w:val="right" w:leader="dot" w:pos="8306"/>
        </w:tabs>
      </w:pPr>
      <w:hyperlink w:anchor="_Toc24043" w:history="1">
        <w:r>
          <w:rPr>
            <w:rFonts w:ascii="仿宋" w:eastAsia="仿宋" w:hAnsi="仿宋" w:cs="仿宋" w:hint="eastAsia"/>
            <w:lang w:eastAsia="zh-CN"/>
          </w:rPr>
          <w:t>(四)、优化成本管理</w:t>
        </w:r>
        <w:r>
          <w:tab/>
        </w:r>
        <w:r>
          <w:fldChar w:fldCharType="begin"/>
        </w:r>
        <w:r>
          <w:instrText xml:space="preserve"> PAGEREF _Toc24043 \h </w:instrText>
        </w:r>
        <w:r>
          <w:fldChar w:fldCharType="separate"/>
        </w:r>
        <w:r>
          <w:t>45</w:t>
        </w:r>
        <w:r>
          <w:fldChar w:fldCharType="end"/>
        </w:r>
      </w:hyperlink>
    </w:p>
    <w:p>
      <w:pPr>
        <w:pStyle w:val="TOC1"/>
        <w:tabs>
          <w:tab w:val="right" w:leader="dot" w:pos="8306"/>
        </w:tabs>
      </w:pPr>
      <w:hyperlink w:anchor="_Toc4023" w:history="1">
        <w:r>
          <w:rPr>
            <w:rFonts w:ascii="仿宋" w:eastAsia="仿宋" w:hAnsi="仿宋" w:cs="仿宋" w:hint="eastAsia"/>
            <w:lang w:eastAsia="zh-CN"/>
          </w:rPr>
          <w:t>十二、铸石项目环境影响分析</w:t>
        </w:r>
        <w:r>
          <w:tab/>
        </w:r>
        <w:r>
          <w:fldChar w:fldCharType="begin"/>
        </w:r>
        <w:r>
          <w:instrText xml:space="preserve"> PAGEREF _Toc4023 \h </w:instrText>
        </w:r>
        <w:r>
          <w:fldChar w:fldCharType="separate"/>
        </w:r>
        <w:r>
          <w:t>46</w:t>
        </w:r>
        <w:r>
          <w:fldChar w:fldCharType="end"/>
        </w:r>
      </w:hyperlink>
    </w:p>
    <w:p>
      <w:pPr>
        <w:pStyle w:val="TOC2"/>
        <w:tabs>
          <w:tab w:val="right" w:leader="dot" w:pos="8306"/>
        </w:tabs>
      </w:pPr>
      <w:hyperlink w:anchor="_Toc17904" w:history="1">
        <w:r>
          <w:rPr>
            <w:rFonts w:ascii="仿宋" w:eastAsia="仿宋" w:hAnsi="仿宋" w:cs="仿宋" w:hint="eastAsia"/>
            <w:lang w:eastAsia="zh-CN"/>
          </w:rPr>
          <w:t>(一)、建设区域环境质量现状</w:t>
        </w:r>
        <w:r>
          <w:tab/>
        </w:r>
        <w:r>
          <w:fldChar w:fldCharType="begin"/>
        </w:r>
        <w:r>
          <w:instrText xml:space="preserve"> PAGEREF _Toc17904 \h </w:instrText>
        </w:r>
        <w:r>
          <w:fldChar w:fldCharType="separate"/>
        </w:r>
        <w:r>
          <w:t>46</w:t>
        </w:r>
        <w:r>
          <w:fldChar w:fldCharType="end"/>
        </w:r>
      </w:hyperlink>
    </w:p>
    <w:p>
      <w:pPr>
        <w:pStyle w:val="TOC2"/>
        <w:tabs>
          <w:tab w:val="right" w:leader="dot" w:pos="8306"/>
        </w:tabs>
      </w:pPr>
      <w:hyperlink w:anchor="_Toc8413" w:history="1">
        <w:r>
          <w:rPr>
            <w:rFonts w:ascii="仿宋" w:eastAsia="仿宋" w:hAnsi="仿宋" w:cs="仿宋" w:hint="eastAsia"/>
            <w:lang w:eastAsia="zh-CN"/>
          </w:rPr>
          <w:t>(二)、建设期环境保护</w:t>
        </w:r>
        <w:r>
          <w:tab/>
        </w:r>
        <w:r>
          <w:fldChar w:fldCharType="begin"/>
        </w:r>
        <w:r>
          <w:instrText xml:space="preserve"> PAGEREF _Toc8413 \h </w:instrText>
        </w:r>
        <w:r>
          <w:fldChar w:fldCharType="separate"/>
        </w:r>
        <w:r>
          <w:t>48</w:t>
        </w:r>
        <w:r>
          <w:fldChar w:fldCharType="end"/>
        </w:r>
      </w:hyperlink>
    </w:p>
    <w:p>
      <w:pPr>
        <w:pStyle w:val="TOC2"/>
        <w:tabs>
          <w:tab w:val="right" w:leader="dot" w:pos="8306"/>
        </w:tabs>
      </w:pPr>
      <w:hyperlink w:anchor="_Toc13821" w:history="1">
        <w:r>
          <w:rPr>
            <w:rFonts w:ascii="仿宋" w:eastAsia="仿宋" w:hAnsi="仿宋" w:cs="仿宋" w:hint="eastAsia"/>
            <w:lang w:eastAsia="zh-CN"/>
          </w:rPr>
          <w:t>(三)、运营期环境保护</w:t>
        </w:r>
        <w:r>
          <w:tab/>
        </w:r>
        <w:r>
          <w:fldChar w:fldCharType="begin"/>
        </w:r>
        <w:r>
          <w:instrText xml:space="preserve"> PAGEREF _Toc13821 \h </w:instrText>
        </w:r>
        <w:r>
          <w:fldChar w:fldCharType="separate"/>
        </w:r>
        <w:r>
          <w:t>49</w:t>
        </w:r>
        <w:r>
          <w:fldChar w:fldCharType="end"/>
        </w:r>
      </w:hyperlink>
    </w:p>
    <w:p>
      <w:pPr>
        <w:pStyle w:val="TOC2"/>
        <w:tabs>
          <w:tab w:val="right" w:leader="dot" w:pos="8306"/>
        </w:tabs>
      </w:pPr>
      <w:hyperlink w:anchor="_Toc26837" w:history="1">
        <w:r>
          <w:rPr>
            <w:rFonts w:ascii="仿宋" w:eastAsia="仿宋" w:hAnsi="仿宋" w:cs="仿宋" w:hint="eastAsia"/>
            <w:lang w:eastAsia="zh-CN"/>
          </w:rPr>
          <w:t>(四)、铸石项目建设对区域经济的影响</w:t>
        </w:r>
        <w:r>
          <w:tab/>
        </w:r>
        <w:r>
          <w:fldChar w:fldCharType="begin"/>
        </w:r>
        <w:r>
          <w:instrText xml:space="preserve"> PAGEREF _Toc26837 \h </w:instrText>
        </w:r>
        <w:r>
          <w:fldChar w:fldCharType="separate"/>
        </w:r>
        <w:r>
          <w:t>51</w:t>
        </w:r>
        <w:r>
          <w:fldChar w:fldCharType="end"/>
        </w:r>
      </w:hyperlink>
    </w:p>
    <w:p>
      <w:pPr>
        <w:pStyle w:val="TOC2"/>
        <w:tabs>
          <w:tab w:val="right" w:leader="dot" w:pos="8306"/>
        </w:tabs>
      </w:pPr>
      <w:hyperlink w:anchor="_Toc3542" w:history="1">
        <w:r>
          <w:rPr>
            <w:rFonts w:ascii="仿宋" w:eastAsia="仿宋" w:hAnsi="仿宋" w:cs="仿宋" w:hint="eastAsia"/>
            <w:lang w:eastAsia="zh-CN"/>
          </w:rPr>
          <w:t>(五)、废弃物处理</w:t>
        </w:r>
        <w:r>
          <w:tab/>
        </w:r>
        <w:r>
          <w:fldChar w:fldCharType="begin"/>
        </w:r>
        <w:r>
          <w:instrText xml:space="preserve"> PAGEREF _Toc3542 \h </w:instrText>
        </w:r>
        <w:r>
          <w:fldChar w:fldCharType="separate"/>
        </w:r>
        <w:r>
          <w:t>52</w:t>
        </w:r>
        <w:r>
          <w:fldChar w:fldCharType="end"/>
        </w:r>
      </w:hyperlink>
    </w:p>
    <w:p>
      <w:pPr>
        <w:pStyle w:val="TOC2"/>
        <w:tabs>
          <w:tab w:val="right" w:leader="dot" w:pos="8306"/>
        </w:tabs>
      </w:pPr>
      <w:hyperlink w:anchor="_Toc27044" w:history="1">
        <w:r>
          <w:rPr>
            <w:rFonts w:ascii="仿宋" w:eastAsia="仿宋" w:hAnsi="仿宋" w:cs="仿宋" w:hint="eastAsia"/>
            <w:lang w:eastAsia="zh-CN"/>
          </w:rPr>
          <w:t>(六)、特殊环境影响分析</w:t>
        </w:r>
        <w:r>
          <w:tab/>
        </w:r>
        <w:r>
          <w:fldChar w:fldCharType="begin"/>
        </w:r>
        <w:r>
          <w:instrText xml:space="preserve"> PAGEREF _Toc27044 \h </w:instrText>
        </w:r>
        <w:r>
          <w:fldChar w:fldCharType="separate"/>
        </w:r>
        <w:r>
          <w:t>53</w:t>
        </w:r>
        <w:r>
          <w:fldChar w:fldCharType="end"/>
        </w:r>
      </w:hyperlink>
    </w:p>
    <w:p>
      <w:pPr>
        <w:pStyle w:val="TOC2"/>
        <w:tabs>
          <w:tab w:val="right" w:leader="dot" w:pos="8306"/>
        </w:tabs>
      </w:pPr>
      <w:hyperlink w:anchor="_Toc11126" w:history="1">
        <w:r>
          <w:rPr>
            <w:rFonts w:ascii="仿宋" w:eastAsia="仿宋" w:hAnsi="仿宋" w:cs="仿宋" w:hint="eastAsia"/>
            <w:lang w:eastAsia="zh-CN"/>
          </w:rPr>
          <w:t>(七)、清洁生产</w:t>
        </w:r>
        <w:r>
          <w:tab/>
        </w:r>
        <w:r>
          <w:fldChar w:fldCharType="begin"/>
        </w:r>
        <w:r>
          <w:instrText xml:space="preserve"> PAGEREF _Toc11126 \h </w:instrText>
        </w:r>
        <w:r>
          <w:fldChar w:fldCharType="separate"/>
        </w:r>
        <w:r>
          <w:t>55</w:t>
        </w:r>
        <w:r>
          <w:fldChar w:fldCharType="end"/>
        </w:r>
      </w:hyperlink>
    </w:p>
    <w:p>
      <w:pPr>
        <w:pStyle w:val="TOC2"/>
        <w:tabs>
          <w:tab w:val="right" w:leader="dot" w:pos="8306"/>
        </w:tabs>
      </w:pPr>
      <w:hyperlink w:anchor="_Toc1344" w:history="1">
        <w:r>
          <w:rPr>
            <w:rFonts w:ascii="仿宋" w:eastAsia="仿宋" w:hAnsi="仿宋" w:cs="仿宋" w:hint="eastAsia"/>
            <w:lang w:eastAsia="zh-CN"/>
          </w:rPr>
          <w:t>(八)、环境保护综合评价</w:t>
        </w:r>
        <w:r>
          <w:tab/>
        </w:r>
        <w:r>
          <w:fldChar w:fldCharType="begin"/>
        </w:r>
        <w:r>
          <w:instrText xml:space="preserve"> PAGEREF _Toc1344 \h </w:instrText>
        </w:r>
        <w:r>
          <w:fldChar w:fldCharType="separate"/>
        </w:r>
        <w:r>
          <w:t>56</w:t>
        </w:r>
        <w:r>
          <w:fldChar w:fldCharType="end"/>
        </w:r>
      </w:hyperlink>
    </w:p>
    <w:p>
      <w:pPr>
        <w:pStyle w:val="TOC1"/>
        <w:tabs>
          <w:tab w:val="right" w:leader="dot" w:pos="8306"/>
        </w:tabs>
      </w:pPr>
      <w:hyperlink w:anchor="_Toc32085" w:history="1">
        <w:r>
          <w:rPr>
            <w:rFonts w:ascii="仿宋" w:eastAsia="仿宋" w:hAnsi="仿宋" w:cs="仿宋" w:hint="eastAsia"/>
            <w:lang w:eastAsia="zh-CN"/>
          </w:rPr>
          <w:t>十三、风险识别与分类</w:t>
        </w:r>
        <w:r>
          <w:tab/>
        </w:r>
        <w:r>
          <w:fldChar w:fldCharType="begin"/>
        </w:r>
        <w:r>
          <w:instrText xml:space="preserve"> PAGEREF _Toc32085 \h </w:instrText>
        </w:r>
        <w:r>
          <w:fldChar w:fldCharType="separate"/>
        </w:r>
        <w:r>
          <w:t>57</w:t>
        </w:r>
        <w:r>
          <w:fldChar w:fldCharType="end"/>
        </w:r>
      </w:hyperlink>
    </w:p>
    <w:p>
      <w:pPr>
        <w:pStyle w:val="TOC2"/>
        <w:tabs>
          <w:tab w:val="right" w:leader="dot" w:pos="8306"/>
        </w:tabs>
      </w:pPr>
      <w:hyperlink w:anchor="_Toc6955" w:history="1">
        <w:r>
          <w:rPr>
            <w:rFonts w:ascii="仿宋" w:eastAsia="仿宋" w:hAnsi="仿宋" w:cs="仿宋" w:hint="eastAsia"/>
            <w:lang w:eastAsia="zh-CN"/>
          </w:rPr>
          <w:t>(一)、风险识别</w:t>
        </w:r>
        <w:r>
          <w:tab/>
        </w:r>
        <w:r>
          <w:fldChar w:fldCharType="begin"/>
        </w:r>
        <w:r>
          <w:instrText xml:space="preserve"> PAGEREF _Toc6955 \h </w:instrText>
        </w:r>
        <w:r>
          <w:fldChar w:fldCharType="separate"/>
        </w:r>
        <w:r>
          <w:t>57</w:t>
        </w:r>
        <w:r>
          <w:fldChar w:fldCharType="end"/>
        </w:r>
      </w:hyperlink>
    </w:p>
    <w:p>
      <w:pPr>
        <w:pStyle w:val="TOC2"/>
        <w:tabs>
          <w:tab w:val="right" w:leader="dot" w:pos="8306"/>
        </w:tabs>
      </w:pPr>
      <w:hyperlink w:anchor="_Toc11284" w:history="1">
        <w:r>
          <w:rPr>
            <w:rFonts w:ascii="仿宋" w:eastAsia="仿宋" w:hAnsi="仿宋" w:cs="仿宋" w:hint="eastAsia"/>
            <w:lang w:eastAsia="zh-CN"/>
          </w:rPr>
          <w:t>(二)、风险分类</w:t>
        </w:r>
        <w:r>
          <w:tab/>
        </w:r>
        <w:r>
          <w:fldChar w:fldCharType="begin"/>
        </w:r>
        <w:r>
          <w:instrText xml:space="preserve"> PAGEREF _Toc11284 \h </w:instrText>
        </w:r>
        <w:r>
          <w:fldChar w:fldCharType="separate"/>
        </w:r>
        <w:r>
          <w:t>58</w:t>
        </w:r>
        <w:r>
          <w:fldChar w:fldCharType="end"/>
        </w:r>
      </w:hyperlink>
    </w:p>
    <w:p>
      <w:pPr>
        <w:pStyle w:val="TOC1"/>
        <w:tabs>
          <w:tab w:val="right" w:leader="dot" w:pos="8306"/>
        </w:tabs>
      </w:pPr>
      <w:hyperlink w:anchor="_Toc1037" w:history="1">
        <w:r>
          <w:rPr>
            <w:rFonts w:ascii="仿宋" w:eastAsia="仿宋" w:hAnsi="仿宋" w:cs="仿宋" w:hint="eastAsia"/>
            <w:lang w:eastAsia="zh-CN"/>
          </w:rPr>
          <w:t>十四、供应链管理</w:t>
        </w:r>
        <w:r>
          <w:tab/>
        </w:r>
        <w:r>
          <w:fldChar w:fldCharType="begin"/>
        </w:r>
        <w:r>
          <w:instrText xml:space="preserve"> PAGEREF _Toc1037 \h </w:instrText>
        </w:r>
        <w:r>
          <w:fldChar w:fldCharType="separate"/>
        </w:r>
        <w:r>
          <w:t>60</w:t>
        </w:r>
        <w:r>
          <w:fldChar w:fldCharType="end"/>
        </w:r>
      </w:hyperlink>
    </w:p>
    <w:p>
      <w:pPr>
        <w:pStyle w:val="TOC2"/>
        <w:tabs>
          <w:tab w:val="right" w:leader="dot" w:pos="8306"/>
        </w:tabs>
      </w:pPr>
      <w:hyperlink w:anchor="_Toc15929" w:history="1">
        <w:r>
          <w:rPr>
            <w:rFonts w:ascii="仿宋" w:eastAsia="仿宋" w:hAnsi="仿宋" w:cs="仿宋" w:hint="eastAsia"/>
            <w:lang w:eastAsia="zh-CN"/>
          </w:rPr>
          <w:t>(一)、供应链战略规划</w:t>
        </w:r>
        <w:r>
          <w:tab/>
        </w:r>
        <w:r>
          <w:fldChar w:fldCharType="begin"/>
        </w:r>
        <w:r>
          <w:instrText xml:space="preserve"> PAGEREF _Toc15929 \h </w:instrText>
        </w:r>
        <w:r>
          <w:fldChar w:fldCharType="separate"/>
        </w:r>
        <w:r>
          <w:t>60</w:t>
        </w:r>
        <w:r>
          <w:fldChar w:fldCharType="end"/>
        </w:r>
      </w:hyperlink>
    </w:p>
    <w:p>
      <w:pPr>
        <w:pStyle w:val="TOC2"/>
        <w:tabs>
          <w:tab w:val="right" w:leader="dot" w:pos="8306"/>
        </w:tabs>
      </w:pPr>
      <w:hyperlink w:anchor="_Toc25309" w:history="1">
        <w:r>
          <w:rPr>
            <w:rFonts w:ascii="仿宋" w:eastAsia="仿宋" w:hAnsi="仿宋" w:cs="仿宋" w:hint="eastAsia"/>
            <w:lang w:eastAsia="zh-CN"/>
          </w:rPr>
          <w:t>(二)、供应商选择与合作</w:t>
        </w:r>
        <w:r>
          <w:tab/>
        </w:r>
        <w:r>
          <w:fldChar w:fldCharType="begin"/>
        </w:r>
        <w:r>
          <w:instrText xml:space="preserve"> PAGEREF _Toc25309 \h </w:instrText>
        </w:r>
        <w:r>
          <w:fldChar w:fldCharType="separate"/>
        </w:r>
        <w:r>
          <w:t>61</w:t>
        </w:r>
        <w:r>
          <w:fldChar w:fldCharType="end"/>
        </w:r>
      </w:hyperlink>
    </w:p>
    <w:p>
      <w:pPr>
        <w:pStyle w:val="TOC2"/>
        <w:tabs>
          <w:tab w:val="right" w:leader="dot" w:pos="8306"/>
        </w:tabs>
      </w:pPr>
      <w:hyperlink w:anchor="_Toc28454" w:history="1">
        <w:r>
          <w:rPr>
            <w:rFonts w:ascii="仿宋" w:eastAsia="仿宋" w:hAnsi="仿宋" w:cs="仿宋" w:hint="eastAsia"/>
            <w:lang w:eastAsia="zh-CN"/>
          </w:rPr>
          <w:t>(三)、物流与库存管理</w:t>
        </w:r>
        <w:r>
          <w:tab/>
        </w:r>
        <w:r>
          <w:fldChar w:fldCharType="begin"/>
        </w:r>
        <w:r>
          <w:instrText xml:space="preserve"> PAGEREF _Toc28454 \h </w:instrText>
        </w:r>
        <w:r>
          <w:fldChar w:fldCharType="separate"/>
        </w:r>
        <w:r>
          <w:t>62</w:t>
        </w:r>
        <w:r>
          <w:fldChar w:fldCharType="end"/>
        </w:r>
      </w:hyperlink>
    </w:p>
    <w:p>
      <w:pPr>
        <w:pStyle w:val="TOC1"/>
        <w:tabs>
          <w:tab w:val="right" w:leader="dot" w:pos="8306"/>
        </w:tabs>
      </w:pPr>
      <w:hyperlink w:anchor="_Toc16541" w:history="1">
        <w:r>
          <w:rPr>
            <w:rFonts w:ascii="仿宋" w:eastAsia="仿宋" w:hAnsi="仿宋" w:cs="仿宋" w:hint="eastAsia"/>
            <w:lang w:eastAsia="zh-CN"/>
          </w:rPr>
          <w:t>十五、质量管理体系</w:t>
        </w:r>
        <w:r>
          <w:tab/>
        </w:r>
        <w:r>
          <w:fldChar w:fldCharType="begin"/>
        </w:r>
        <w:r>
          <w:instrText xml:space="preserve"> PAGEREF _Toc16541 \h </w:instrText>
        </w:r>
        <w:r>
          <w:fldChar w:fldCharType="separate"/>
        </w:r>
        <w:r>
          <w:t>64</w:t>
        </w:r>
        <w:r>
          <w:fldChar w:fldCharType="end"/>
        </w:r>
      </w:hyperlink>
    </w:p>
    <w:p>
      <w:pPr>
        <w:pStyle w:val="TOC2"/>
        <w:tabs>
          <w:tab w:val="right" w:leader="dot" w:pos="8306"/>
        </w:tabs>
      </w:pPr>
      <w:hyperlink w:anchor="_Toc31347" w:history="1">
        <w:r>
          <w:rPr>
            <w:rFonts w:ascii="仿宋" w:eastAsia="仿宋" w:hAnsi="仿宋" w:cs="仿宋" w:hint="eastAsia"/>
            <w:lang w:eastAsia="zh-CN"/>
          </w:rPr>
          <w:t>(一)、质量目标与方针</w:t>
        </w:r>
        <w:r>
          <w:tab/>
        </w:r>
        <w:r>
          <w:fldChar w:fldCharType="begin"/>
        </w:r>
        <w:r>
          <w:instrText xml:space="preserve"> PAGEREF _Toc31347 \h </w:instrText>
        </w:r>
        <w:r>
          <w:fldChar w:fldCharType="separate"/>
        </w:r>
        <w:r>
          <w:t>64</w:t>
        </w:r>
        <w:r>
          <w:fldChar w:fldCharType="end"/>
        </w:r>
      </w:hyperlink>
    </w:p>
    <w:p>
      <w:pPr>
        <w:pStyle w:val="TOC2"/>
        <w:tabs>
          <w:tab w:val="right" w:leader="dot" w:pos="8306"/>
        </w:tabs>
      </w:pPr>
      <w:hyperlink w:anchor="_Toc20151" w:history="1">
        <w:r>
          <w:rPr>
            <w:rFonts w:ascii="仿宋" w:eastAsia="仿宋" w:hAnsi="仿宋" w:cs="仿宋" w:hint="eastAsia"/>
            <w:lang w:eastAsia="zh-CN"/>
          </w:rPr>
          <w:t>(二)、质量管理责任</w:t>
        </w:r>
        <w:r>
          <w:tab/>
        </w:r>
        <w:r>
          <w:fldChar w:fldCharType="begin"/>
        </w:r>
        <w:r>
          <w:instrText xml:space="preserve"> PAGEREF _Toc20151 \h </w:instrText>
        </w:r>
        <w:r>
          <w:fldChar w:fldCharType="separate"/>
        </w:r>
        <w:r>
          <w:t>65</w:t>
        </w:r>
        <w:r>
          <w:fldChar w:fldCharType="end"/>
        </w:r>
      </w:hyperlink>
    </w:p>
    <w:p>
      <w:pPr>
        <w:pStyle w:val="TOC2"/>
        <w:tabs>
          <w:tab w:val="right" w:leader="dot" w:pos="8306"/>
        </w:tabs>
      </w:pPr>
      <w:hyperlink w:anchor="_Toc26436" w:history="1">
        <w:r>
          <w:rPr>
            <w:rFonts w:ascii="仿宋" w:eastAsia="仿宋" w:hAnsi="仿宋" w:cs="仿宋" w:hint="eastAsia"/>
            <w:lang w:eastAsia="zh-CN"/>
          </w:rPr>
          <w:t>(三)、质量管理体系文件</w:t>
        </w:r>
        <w:r>
          <w:tab/>
        </w:r>
        <w:r>
          <w:fldChar w:fldCharType="begin"/>
        </w:r>
        <w:r>
          <w:instrText xml:space="preserve"> PAGEREF _Toc26436 \h </w:instrText>
        </w:r>
        <w:r>
          <w:fldChar w:fldCharType="separate"/>
        </w:r>
        <w:r>
          <w:t>66</w:t>
        </w:r>
        <w:r>
          <w:fldChar w:fldCharType="end"/>
        </w:r>
      </w:hyperlink>
    </w:p>
    <w:p>
      <w:pPr>
        <w:pStyle w:val="TOC2"/>
        <w:tabs>
          <w:tab w:val="right" w:leader="dot" w:pos="8306"/>
        </w:tabs>
      </w:pPr>
      <w:hyperlink w:anchor="_Toc19836" w:history="1">
        <w:r>
          <w:rPr>
            <w:rFonts w:ascii="仿宋" w:eastAsia="仿宋" w:hAnsi="仿宋" w:cs="仿宋" w:hint="eastAsia"/>
            <w:lang w:eastAsia="zh-CN"/>
          </w:rPr>
          <w:t>(四)、质量培训与教育</w:t>
        </w:r>
        <w:r>
          <w:tab/>
        </w:r>
        <w:r>
          <w:fldChar w:fldCharType="begin"/>
        </w:r>
        <w:r>
          <w:instrText xml:space="preserve"> PAGEREF _Toc19836 \h </w:instrText>
        </w:r>
        <w:r>
          <w:fldChar w:fldCharType="separate"/>
        </w:r>
        <w:r>
          <w:t>68</w:t>
        </w:r>
        <w:r>
          <w:fldChar w:fldCharType="end"/>
        </w:r>
      </w:hyperlink>
    </w:p>
    <w:p>
      <w:pPr>
        <w:pStyle w:val="TOC2"/>
        <w:tabs>
          <w:tab w:val="right" w:leader="dot" w:pos="8306"/>
        </w:tabs>
      </w:pPr>
      <w:hyperlink w:anchor="_Toc31594" w:history="1">
        <w:r>
          <w:rPr>
            <w:rFonts w:ascii="仿宋" w:eastAsia="仿宋" w:hAnsi="仿宋" w:cs="仿宋" w:hint="eastAsia"/>
            <w:lang w:eastAsia="zh-CN"/>
          </w:rPr>
          <w:t>(五)、质量审核与评价</w:t>
        </w:r>
        <w:r>
          <w:tab/>
        </w:r>
        <w:r>
          <w:fldChar w:fldCharType="begin"/>
        </w:r>
        <w:r>
          <w:instrText xml:space="preserve"> PAGEREF _Toc31594 \h </w:instrText>
        </w:r>
        <w:r>
          <w:fldChar w:fldCharType="separate"/>
        </w:r>
        <w:r>
          <w:t>69</w:t>
        </w:r>
        <w:r>
          <w:fldChar w:fldCharType="end"/>
        </w:r>
      </w:hyperlink>
    </w:p>
    <w:p>
      <w:pPr>
        <w:pStyle w:val="TOC2"/>
        <w:tabs>
          <w:tab w:val="right" w:leader="dot" w:pos="8306"/>
        </w:tabs>
      </w:pPr>
      <w:hyperlink w:anchor="_Toc16207" w:history="1">
        <w:r>
          <w:rPr>
            <w:rFonts w:ascii="仿宋" w:eastAsia="仿宋" w:hAnsi="仿宋" w:cs="仿宋" w:hint="eastAsia"/>
            <w:lang w:eastAsia="zh-CN"/>
          </w:rPr>
          <w:t>(六)、不符合与纠正措施</w:t>
        </w:r>
        <w:r>
          <w:tab/>
        </w:r>
        <w:r>
          <w:fldChar w:fldCharType="begin"/>
        </w:r>
        <w:r>
          <w:instrText xml:space="preserve"> PAGEREF _Toc16207 \h </w:instrText>
        </w:r>
        <w:r>
          <w:fldChar w:fldCharType="separate"/>
        </w:r>
        <w:r>
          <w:t>70</w:t>
        </w:r>
        <w:r>
          <w:fldChar w:fldCharType="end"/>
        </w:r>
      </w:hyperlink>
    </w:p>
    <w:p>
      <w:pPr>
        <w:pStyle w:val="TOC1"/>
        <w:tabs>
          <w:tab w:val="right" w:leader="dot" w:pos="8306"/>
        </w:tabs>
      </w:pPr>
      <w:hyperlink w:anchor="_Toc31806" w:history="1">
        <w:r>
          <w:rPr>
            <w:rFonts w:ascii="仿宋" w:eastAsia="仿宋" w:hAnsi="仿宋" w:cs="仿宋" w:hint="eastAsia"/>
            <w:lang w:eastAsia="zh-CN"/>
          </w:rPr>
          <w:t>十六、铸石项目工程方案分析</w:t>
        </w:r>
        <w:r>
          <w:tab/>
        </w:r>
        <w:r>
          <w:fldChar w:fldCharType="begin"/>
        </w:r>
        <w:r>
          <w:instrText xml:space="preserve"> PAGEREF _Toc31806 \h </w:instrText>
        </w:r>
        <w:r>
          <w:fldChar w:fldCharType="separate"/>
        </w:r>
        <w:r>
          <w:t>72</w:t>
        </w:r>
        <w:r>
          <w:fldChar w:fldCharType="end"/>
        </w:r>
      </w:hyperlink>
    </w:p>
    <w:p>
      <w:pPr>
        <w:pStyle w:val="TOC2"/>
        <w:tabs>
          <w:tab w:val="right" w:leader="dot" w:pos="8306"/>
        </w:tabs>
      </w:pPr>
      <w:hyperlink w:anchor="_Toc5769" w:history="1">
        <w:r>
          <w:rPr>
            <w:rFonts w:ascii="仿宋" w:eastAsia="仿宋" w:hAnsi="仿宋" w:cs="仿宋" w:hint="eastAsia"/>
            <w:lang w:eastAsia="zh-CN"/>
          </w:rPr>
          <w:t>(一)、建筑工程设计原则</w:t>
        </w:r>
        <w:r>
          <w:tab/>
        </w:r>
        <w:r>
          <w:fldChar w:fldCharType="begin"/>
        </w:r>
        <w:r>
          <w:instrText xml:space="preserve"> PAGEREF _Toc5769 \h </w:instrText>
        </w:r>
        <w:r>
          <w:fldChar w:fldCharType="separate"/>
        </w:r>
        <w:r>
          <w:t>72</w:t>
        </w:r>
        <w:r>
          <w:fldChar w:fldCharType="end"/>
        </w:r>
      </w:hyperlink>
    </w:p>
    <w:p>
      <w:pPr>
        <w:pStyle w:val="TOC2"/>
        <w:tabs>
          <w:tab w:val="right" w:leader="dot" w:pos="8306"/>
        </w:tabs>
      </w:pPr>
      <w:hyperlink w:anchor="_Toc21398" w:history="1">
        <w:r>
          <w:rPr>
            <w:rFonts w:ascii="仿宋" w:eastAsia="仿宋" w:hAnsi="仿宋" w:cs="仿宋" w:hint="eastAsia"/>
            <w:lang w:eastAsia="zh-CN"/>
          </w:rPr>
          <w:t>(二)、土建工程建设指标</w:t>
        </w:r>
        <w:r>
          <w:tab/>
        </w:r>
        <w:r>
          <w:fldChar w:fldCharType="begin"/>
        </w:r>
        <w:r>
          <w:instrText xml:space="preserve"> PAGEREF _Toc21398 \h </w:instrText>
        </w:r>
        <w:r>
          <w:fldChar w:fldCharType="separate"/>
        </w:r>
        <w:r>
          <w:t>75</w:t>
        </w:r>
        <w:r>
          <w:fldChar w:fldCharType="end"/>
        </w:r>
      </w:hyperlink>
    </w:p>
    <w:p>
      <w:pPr>
        <w:pStyle w:val="TOC1"/>
        <w:tabs>
          <w:tab w:val="right" w:leader="dot" w:pos="8306"/>
        </w:tabs>
      </w:pPr>
      <w:hyperlink w:anchor="_Toc15126" w:history="1">
        <w:r>
          <w:rPr>
            <w:rFonts w:ascii="仿宋" w:eastAsia="仿宋" w:hAnsi="仿宋" w:cs="仿宋" w:hint="eastAsia"/>
            <w:lang w:eastAsia="zh-CN"/>
          </w:rPr>
          <w:t>十七、铸石项目实施保障措施</w:t>
        </w:r>
        <w:r>
          <w:tab/>
        </w:r>
        <w:r>
          <w:fldChar w:fldCharType="begin"/>
        </w:r>
        <w:r>
          <w:instrText xml:space="preserve"> PAGEREF _Toc15126 \h </w:instrText>
        </w:r>
        <w:r>
          <w:fldChar w:fldCharType="separate"/>
        </w:r>
        <w:r>
          <w:t>77</w:t>
        </w:r>
        <w:r>
          <w:fldChar w:fldCharType="end"/>
        </w:r>
      </w:hyperlink>
    </w:p>
    <w:p>
      <w:pPr>
        <w:pStyle w:val="TOC2"/>
        <w:tabs>
          <w:tab w:val="right" w:leader="dot" w:pos="8306"/>
        </w:tabs>
      </w:pPr>
      <w:hyperlink w:anchor="_Toc8530" w:history="1">
        <w:r>
          <w:rPr>
            <w:rFonts w:ascii="仿宋" w:eastAsia="仿宋" w:hAnsi="仿宋" w:cs="仿宋" w:hint="eastAsia"/>
            <w:lang w:eastAsia="zh-CN"/>
          </w:rPr>
          <w:t>(一)、铸石项目实施保障机制</w:t>
        </w:r>
        <w:r>
          <w:tab/>
        </w:r>
        <w:r>
          <w:fldChar w:fldCharType="begin"/>
        </w:r>
        <w:r>
          <w:instrText xml:space="preserve"> PAGEREF _Toc8530 \h </w:instrText>
        </w:r>
        <w:r>
          <w:fldChar w:fldCharType="separate"/>
        </w:r>
        <w:r>
          <w:t>77</w:t>
        </w:r>
        <w:r>
          <w:fldChar w:fldCharType="end"/>
        </w:r>
      </w:hyperlink>
    </w:p>
    <w:p>
      <w:pPr>
        <w:pStyle w:val="TOC2"/>
        <w:tabs>
          <w:tab w:val="right" w:leader="dot" w:pos="8306"/>
        </w:tabs>
      </w:pPr>
      <w:hyperlink w:anchor="_Toc28247" w:history="1">
        <w:r>
          <w:rPr>
            <w:rFonts w:ascii="仿宋" w:eastAsia="仿宋" w:hAnsi="仿宋" w:cs="仿宋" w:hint="eastAsia"/>
            <w:lang w:eastAsia="zh-CN"/>
          </w:rPr>
          <w:t>(二)、铸石项目法律合规要求</w:t>
        </w:r>
        <w:r>
          <w:tab/>
        </w:r>
        <w:r>
          <w:fldChar w:fldCharType="begin"/>
        </w:r>
        <w:r>
          <w:instrText xml:space="preserve"> PAGEREF _Toc28247 \h </w:instrText>
        </w:r>
        <w:r>
          <w:fldChar w:fldCharType="separate"/>
        </w:r>
        <w:r>
          <w:t>80</w:t>
        </w:r>
        <w:r>
          <w:fldChar w:fldCharType="end"/>
        </w:r>
      </w:hyperlink>
    </w:p>
    <w:p>
      <w:pPr>
        <w:pStyle w:val="TOC2"/>
        <w:tabs>
          <w:tab w:val="right" w:leader="dot" w:pos="8306"/>
        </w:tabs>
      </w:pPr>
      <w:hyperlink w:anchor="_Toc17994" w:history="1">
        <w:r>
          <w:rPr>
            <w:rFonts w:ascii="仿宋" w:eastAsia="仿宋" w:hAnsi="仿宋" w:cs="仿宋" w:hint="eastAsia"/>
            <w:lang w:eastAsia="zh-CN"/>
          </w:rPr>
          <w:t>(三)、铸石项目合同管理与法律事务</w:t>
        </w:r>
        <w:r>
          <w:tab/>
        </w:r>
        <w:r>
          <w:fldChar w:fldCharType="begin"/>
        </w:r>
        <w:r>
          <w:instrText xml:space="preserve"> PAGEREF _Toc17994 \h </w:instrText>
        </w:r>
        <w:r>
          <w:fldChar w:fldCharType="separate"/>
        </w:r>
        <w:r>
          <w:t>84</w:t>
        </w:r>
        <w:r>
          <w:fldChar w:fldCharType="end"/>
        </w:r>
      </w:hyperlink>
    </w:p>
    <w:p>
      <w:pPr>
        <w:pStyle w:val="TOC2"/>
        <w:tabs>
          <w:tab w:val="right" w:leader="dot" w:pos="8306"/>
        </w:tabs>
      </w:pPr>
      <w:hyperlink w:anchor="_Toc7074" w:history="1">
        <w:r>
          <w:rPr>
            <w:rFonts w:ascii="仿宋" w:eastAsia="仿宋" w:hAnsi="仿宋" w:cs="仿宋" w:hint="eastAsia"/>
            <w:lang w:eastAsia="zh-CN"/>
          </w:rPr>
          <w:t>(四)、铸石项目知识产权保护策略</w:t>
        </w:r>
        <w:r>
          <w:tab/>
        </w:r>
        <w:r>
          <w:fldChar w:fldCharType="begin"/>
        </w:r>
        <w:r>
          <w:instrText xml:space="preserve"> PAGEREF _Toc7074 \h </w:instrText>
        </w:r>
        <w:r>
          <w:fldChar w:fldCharType="separate"/>
        </w:r>
        <w:r>
          <w:t>90</w:t>
        </w:r>
        <w:r>
          <w:fldChar w:fldCharType="end"/>
        </w:r>
      </w:hyperlink>
    </w:p>
    <w:p>
      <w:pPr>
        <w:pStyle w:val="TOC1"/>
        <w:tabs>
          <w:tab w:val="right" w:leader="dot" w:pos="8306"/>
        </w:tabs>
      </w:pPr>
      <w:hyperlink w:anchor="_Toc2772" w:history="1">
        <w:r>
          <w:rPr>
            <w:rFonts w:ascii="仿宋" w:eastAsia="仿宋" w:hAnsi="仿宋" w:cs="仿宋" w:hint="eastAsia"/>
            <w:lang w:eastAsia="zh-CN"/>
          </w:rPr>
          <w:t>十八、铸石项目治理与监督</w:t>
        </w:r>
        <w:r>
          <w:tab/>
        </w:r>
        <w:r>
          <w:fldChar w:fldCharType="begin"/>
        </w:r>
        <w:r>
          <w:instrText xml:space="preserve"> PAGEREF _Toc2772 \h </w:instrText>
        </w:r>
        <w:r>
          <w:fldChar w:fldCharType="separate"/>
        </w:r>
        <w:r>
          <w:t>92</w:t>
        </w:r>
        <w:r>
          <w:fldChar w:fldCharType="end"/>
        </w:r>
      </w:hyperlink>
    </w:p>
    <w:p>
      <w:pPr>
        <w:pStyle w:val="TOC2"/>
        <w:tabs>
          <w:tab w:val="right" w:leader="dot" w:pos="8306"/>
        </w:tabs>
      </w:pPr>
      <w:hyperlink w:anchor="_Toc25041" w:history="1">
        <w:r>
          <w:rPr>
            <w:rFonts w:ascii="仿宋" w:eastAsia="仿宋" w:hAnsi="仿宋" w:cs="仿宋" w:hint="eastAsia"/>
            <w:lang w:eastAsia="zh-CN"/>
          </w:rPr>
          <w:t>(一)、铸石项目治理结构</w:t>
        </w:r>
        <w:r>
          <w:tab/>
        </w:r>
        <w:r>
          <w:fldChar w:fldCharType="begin"/>
        </w:r>
        <w:r>
          <w:instrText xml:space="preserve"> PAGEREF _Toc25041 \h </w:instrText>
        </w:r>
        <w:r>
          <w:fldChar w:fldCharType="separate"/>
        </w:r>
        <w:r>
          <w:t>92</w:t>
        </w:r>
        <w:r>
          <w:fldChar w:fldCharType="end"/>
        </w:r>
      </w:hyperlink>
    </w:p>
    <w:p>
      <w:pPr>
        <w:pStyle w:val="TOC2"/>
        <w:tabs>
          <w:tab w:val="right" w:leader="dot" w:pos="8306"/>
        </w:tabs>
      </w:pPr>
      <w:hyperlink w:anchor="_Toc10127" w:history="1">
        <w:r>
          <w:rPr>
            <w:rFonts w:ascii="仿宋" w:eastAsia="仿宋" w:hAnsi="仿宋" w:cs="仿宋" w:hint="eastAsia"/>
            <w:lang w:eastAsia="zh-CN"/>
          </w:rPr>
          <w:t>(二)、监督与审计</w:t>
        </w:r>
        <w:r>
          <w:tab/>
        </w:r>
        <w:r>
          <w:fldChar w:fldCharType="begin"/>
        </w:r>
        <w:r>
          <w:instrText xml:space="preserve"> PAGEREF _Toc10127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40"/>
      <w:r>
        <w:rPr>
          <w:rFonts w:ascii="仿宋" w:eastAsia="仿宋" w:hAnsi="仿宋" w:cs="仿宋" w:hint="eastAsia"/>
          <w:sz w:val="28"/>
          <w:lang w:eastAsia="zh-CN"/>
        </w:rPr>
        <w:t>一、铸石项目选址可行性分析</w:t>
      </w:r>
      <w:bookmarkEnd w:id="2"/>
    </w:p>
    <w:p>
      <w:pPr>
        <w:pStyle w:val="Heading2"/>
        <w:rPr>
          <w:rFonts w:ascii="仿宋" w:eastAsia="仿宋" w:hAnsi="仿宋" w:cs="仿宋" w:hint="eastAsia"/>
          <w:lang w:eastAsia="zh-CN"/>
        </w:rPr>
      </w:pPr>
      <w:bookmarkStart w:id="3" w:name="_Toc1754"/>
      <w:r>
        <w:rPr>
          <w:rFonts w:ascii="仿宋" w:eastAsia="仿宋" w:hAnsi="仿宋" w:cs="仿宋" w:hint="eastAsia"/>
          <w:lang w:eastAsia="zh-CN"/>
        </w:rPr>
        <w:t>(一)、铸石项目选址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该铸石项目选址位于XX省XX市XX区XXX街道</w:t>
      </w:r>
    </w:p>
    <w:p>
      <w:pPr>
        <w:pStyle w:val="Heading2"/>
        <w:ind w:firstLine="560" w:firstLineChars="200"/>
        <w:rPr>
          <w:rFonts w:ascii="仿宋" w:eastAsia="仿宋" w:hAnsi="仿宋" w:cs="仿宋" w:hint="eastAsia"/>
          <w:sz w:val="28"/>
          <w:lang w:eastAsia="zh-CN"/>
        </w:rPr>
      </w:pPr>
      <w:bookmarkStart w:id="4" w:name="_Toc187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铸石项目的征地面积将根据铸石项目的实际规模和需求进行精确规划。具体面积XXX平方米，旨在确保铸石项目不仅能够满足当前的发展需求，还能够预留空间以适应未来的扩展。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净用地面积是在征地面积基础上去除不可利用面积后的实际可开发用地。具体面积XXX平方米，考虑到环保、交通、安全等多方面因素，以确保铸石项目在整体利用效率上达到最优。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铸石项目计划建设的建筑总规模具体面积XXX平方米。这一规模的确定综合考虑了铸石项目的性质、规模，以及城市规划的相关要求，确保建筑布局与周边环境协调一致。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绿地率是铸石项目用地中被规划为绿地的比例。具体面积XXX平方米，旨在通过合理规划绿地，改善铸石项目周边环境，提升居民生活质量，并符合城市整体绿化规划。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确保铸石项目选址与当地城市规划相一致，具体面积XXX平方米。通过与城市规划部门深入沟通，确保铸石项目不仅符合城市的整体发展方向，还能够融入城市的发展布局，为城市的长远发展贡献力量。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充分了解并确保铸石项目选址符合当地产业政策，具体面积XXX平方米。这包括铸石项目对当地经济的促进作用，以及对相关产业的带动效应，确保铸石项目与地方政府的产业政策保持一致，促进共赢合作。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确保铸石项目选址具备必要的公共设施配套，具体面积XXX平方米。这包括交通便利性、教育、医疗等基础设施，以提高居民生活品质，使得铸石项目选址更具吸引力。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考虑用地总体要求对当地社会稳定性的影响，具体面积XXX平方米。通过深入了解当地社区反馈，确保铸石项目的选址和建设过程对当地社会和谐稳定产生积极作用。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石项目选址不仅符合法规和规划，还在实际操作中具有可行性。这一全面规划将为铸石项目的成功实施提供坚实的基础，确保铸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2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石项目的设备规划和空间设计中，我们将采取灵活设备布局的措施。设备布局将根据实际需求进行灵活设计，避免不必要的浪费。通过合理规划设备摆放位置，我们将提高设备的利用率，减少设备间距，以确保铸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石项目内部引入共享设施的概念，例如共享会议室、办公区等。通过这种方式，我们可以减少对资源的重复建设，提高资源共享效率，从而减小铸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1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石项目的总图布置中，我们将不同功能区域进行明确的规划，以最大程度满足铸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铸石项目对环境的影响是综合评价的重要因素之一。我们将详细考虑选址周边的自然环境、生态保护区、水源地等情况，确保铸石项目的建设和运营对环境影响最小化，并符合当地的环保法规标准。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对选址的评价还需充分考虑当地政府的产业政策和法规。我们将详细了解铸石项目所在地的相关政策，确保铸石项目的规划和运营与当地法规相符，降低不必要的法律风险。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最后，我们将综合考虑用地成本，包括土地购置费用、土地开发成本等。通过对用地成本的详细评估，我们能够做出更为精确的经济效益分析，为铸石项目的投资决策提供有力支持。</w:t>
      </w:r>
    </w:p>
    <w:p>
      <w:pPr>
        <w:pStyle w:val="Heading1"/>
        <w:ind w:firstLine="560" w:firstLineChars="200"/>
        <w:rPr>
          <w:rFonts w:ascii="仿宋" w:eastAsia="仿宋" w:hAnsi="仿宋" w:cs="仿宋" w:hint="eastAsia"/>
          <w:sz w:val="28"/>
          <w:lang w:eastAsia="zh-CN"/>
        </w:rPr>
      </w:pPr>
      <w:bookmarkStart w:id="8" w:name="_Toc10636"/>
      <w:r>
        <w:rPr>
          <w:rFonts w:ascii="仿宋" w:eastAsia="仿宋" w:hAnsi="仿宋" w:cs="仿宋" w:hint="eastAsia"/>
          <w:sz w:val="28"/>
          <w:lang w:eastAsia="zh-CN"/>
        </w:rPr>
        <w:t>二、铸石项目文档管理</w:t>
      </w:r>
      <w:bookmarkEnd w:id="8"/>
    </w:p>
    <w:p>
      <w:pPr>
        <w:pStyle w:val="Heading2"/>
        <w:rPr>
          <w:rFonts w:ascii="仿宋" w:eastAsia="仿宋" w:hAnsi="仿宋" w:cs="仿宋" w:hint="eastAsia"/>
          <w:lang w:eastAsia="zh-CN"/>
        </w:rPr>
      </w:pPr>
      <w:bookmarkStart w:id="9" w:name="_Toc10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铸石项目高度重视文档的质量和准确性，以支持铸石项目的各项活动和决策。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文档的编制始于铸石项目计划的初期，我们制定了详细的文档编制计划，明确了每个文档的内容、格式和编写责任人。在铸石项目启动阶段，我们首先编制了铸石项目章程，明确定义了铸石项目的目标、范围、风险等关键要素。随后，铸石项目团队根据计划陆续编制了需求文档、设计文档、测试文档等各类文档，确保铸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石项目管理中的重要环节，旨在确保铸石项目文档符合质量标准和铸石项目需求。在铸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除了内部审查，我们还进行了外部审查，邀请铸石项目相关利益方和专业领域的专家对文档进行独立审查。这有助于获取更全面、客观的反馈，确保铸石项目文档不仅符合内部标准，也满足外部需求。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铸石项目在文档编制与审查方面建立了严格的管理机制，通过规范的流程和多维度的审查，确保铸石项目文档的质量、准确性和可靠性，为铸石项目的顺利推进提供了有力支持。</w:t>
      </w:r>
    </w:p>
    <w:p>
      <w:pPr>
        <w:pStyle w:val="Heading2"/>
        <w:ind w:firstLine="560" w:firstLineChars="200"/>
        <w:rPr>
          <w:rFonts w:ascii="仿宋" w:eastAsia="仿宋" w:hAnsi="仿宋" w:cs="仿宋" w:hint="eastAsia"/>
          <w:sz w:val="28"/>
          <w:lang w:eastAsia="zh-CN"/>
        </w:rPr>
      </w:pPr>
      <w:bookmarkStart w:id="10" w:name="_Toc180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在铸石项目中，我们致力于优化文档发布与分发过程，以确保信息的高效传递和团队间协作的顺畅进行。以下是我们采取的关键优化策略：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我们通过多渠道发布文档，包括电子邮件、铸石项目管理平台、内部网站等，以满足不同团队成员的偏好和需求。多渠道发布确保了信息的全面覆盖。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2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文档存档与归档是铸石项目生命周期中一个至关重要的环节，直接关系到铸石项目信息的长期保存和历史记录的完整性。在铸石项目中，我们实施了一系列有效的文档存档与归档管理策略：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379"/>
      <w:r>
        <w:rPr>
          <w:rFonts w:ascii="仿宋" w:eastAsia="仿宋" w:hAnsi="仿宋" w:cs="仿宋" w:hint="eastAsia"/>
          <w:sz w:val="28"/>
          <w:lang w:eastAsia="zh-CN"/>
        </w:rPr>
        <w:t>三、铸石项目建设背景及必要性分析</w:t>
      </w:r>
      <w:bookmarkEnd w:id="12"/>
    </w:p>
    <w:p>
      <w:pPr>
        <w:pStyle w:val="Heading2"/>
        <w:rPr>
          <w:rFonts w:ascii="仿宋" w:eastAsia="仿宋" w:hAnsi="仿宋" w:cs="仿宋" w:hint="eastAsia"/>
          <w:lang w:eastAsia="zh-CN"/>
        </w:rPr>
      </w:pPr>
      <w:bookmarkStart w:id="13" w:name="_Toc8611"/>
      <w:r>
        <w:rPr>
          <w:rFonts w:ascii="仿宋" w:eastAsia="仿宋" w:hAnsi="仿宋" w:cs="仿宋" w:hint="eastAsia"/>
          <w:lang w:eastAsia="zh-CN"/>
        </w:rPr>
        <w:t>(一)、铸石项目背景分析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我们的背景分析将深入挖掘当前行业的发展趋势，通过对竞争态势的全面审视，找到铸石项目在这个潮流中的定位。同时，我们将关注行业内涌现的新兴机遇，以便铸石项目更好地融入行业发展的潮流中。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石项目提供了强大的发展动力。我们将聚焦于行业内最新的技术发展趋势，包括但不限于人工智能、大数据分析、物联网等领域。通过深度的技术研究，我们将确保铸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石项目发展的源泉。我们将投入更多的精力对市场需求进行深入剖析，超越表面的需求，深入挖掘潜在的市场痛点和机遇。通过对市场需求的细致了解，铸石项目将更有针对性地设计解决方案，满足市场的多样化需求，从而更好地促进铸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石项目战略至关重要。我们将对竞争态势进行更为深入的分析，包括但不限于市场份额、产品特点、客户满意度等多个维度。通过深度的竞争分析，铸石项目将能够更准确地把握市场脉搏，制定具有竞争力的铸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石项目的发展具有直接的影响。我们将进行更为全面的法规和政策分析，了解行业发展中的潜在法律风险和合规挑战。通过充分了解和遵守相关法规，铸石项目将确保在法律框架内合法合规运营，为铸石项目的稳健发展提供有力支持。</w:t>
      </w:r>
    </w:p>
    <w:p>
      <w:pPr>
        <w:pStyle w:val="Heading2"/>
        <w:ind w:firstLine="560" w:firstLineChars="200"/>
        <w:rPr>
          <w:rFonts w:ascii="仿宋" w:eastAsia="仿宋" w:hAnsi="仿宋" w:cs="仿宋" w:hint="eastAsia"/>
          <w:sz w:val="28"/>
          <w:lang w:eastAsia="zh-CN"/>
        </w:rPr>
      </w:pPr>
      <w:bookmarkStart w:id="14" w:name="_Toc6576"/>
      <w:r>
        <w:rPr>
          <w:rFonts w:ascii="仿宋" w:eastAsia="仿宋" w:hAnsi="仿宋" w:cs="仿宋" w:hint="eastAsia"/>
          <w:sz w:val="28"/>
          <w:lang w:eastAsia="zh-CN"/>
        </w:rPr>
        <w:t>(二)、铸石项目建设必要性分析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的迫切性源于对行业发展趋势的深刻洞察。我们正处于一个行业变革的时代，科技创新、数字化转型成为企业发展的关键动力。铸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铸石项目建设不仅仅是为了跟上潮流，更是为了通过技术创新推动企业的持续发展。通过引入先进的技术和解决方案，铸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石项目的建设成为必然选择，通过提高产品质量、拓展服务领域，从而在竞争中获得更多的机会。铸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石项目建设的必要性体现在对客户需求更精准的满足。通过铸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的背后是对企业持续创新的追求。只有通过不断创新，企业才能在竞争中立于不败之地。铸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101"/>
      <w:r>
        <w:rPr>
          <w:rFonts w:ascii="仿宋" w:eastAsia="仿宋" w:hAnsi="仿宋" w:cs="仿宋" w:hint="eastAsia"/>
          <w:sz w:val="28"/>
          <w:lang w:eastAsia="zh-CN"/>
        </w:rPr>
        <w:t>四、铸石项目土建工程</w:t>
      </w:r>
      <w:bookmarkEnd w:id="15"/>
    </w:p>
    <w:p>
      <w:pPr>
        <w:pStyle w:val="Heading2"/>
        <w:rPr>
          <w:rFonts w:ascii="仿宋" w:eastAsia="仿宋" w:hAnsi="仿宋" w:cs="仿宋" w:hint="eastAsia"/>
          <w:lang w:eastAsia="zh-CN"/>
        </w:rPr>
      </w:pPr>
      <w:bookmarkStart w:id="16" w:name="_Toc2413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在铸石项目的建筑工程设计中，我们将秉承一系列重要的设计原则，以确保铸石项目建筑在功能、美观、可持续性等方面达到最佳效果。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首要原则是确保建筑的功能性得到最大化的发挥。我们将充分理解铸石项目的实际需求，合理布局各个功能区域，保证建筑在满足业务需求的同时，提供高效的工作环境。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在建筑设计中，我们将综合考虑建设和运营成本。通过精细的经济效益分析，确保设计方案在高效利用资源的同时，对铸石项目的长期盈利能力有积极的贡献。</w:t>
      </w:r>
    </w:p>
    <w:p>
      <w:pPr>
        <w:pStyle w:val="Heading2"/>
        <w:ind w:firstLine="560" w:firstLineChars="200"/>
        <w:rPr>
          <w:rFonts w:ascii="仿宋" w:eastAsia="仿宋" w:hAnsi="仿宋" w:cs="仿宋" w:hint="eastAsia"/>
          <w:sz w:val="28"/>
          <w:lang w:eastAsia="zh-CN"/>
        </w:rPr>
      </w:pPr>
      <w:bookmarkStart w:id="17" w:name="_Toc1983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的土建工程设计中，我们将精准设定设计年限，结合铸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https://d.book118.com/387046122036006033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16EFC"/>
    <w:rsid w:val="38116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4612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2024-01-20T14:20:00Z</dcterms:created>
  <dcterms:modified xsi:type="dcterms:W3CDTF">2024-01-20T14:20:42Z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B695220E6E33429F8B4A89760931F7B1_11</vt:lpwstr>
  </property>
  <property fmtid="{D5CDD505-2E9C-101B-9397-08002B2CF9AE}" pid="3" name="KSOProductBuildVer">
    <vt:lpwstr>2052-12.1.0.16120</vt:lpwstr>
  </property>
</Properties>
</file>