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绿色环保材料在装饰装修中的应用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983965099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绿色环保材料的定义与分</w:t>
            </w:r>
            <w:r>
              <w:rPr>
                <w:spacing w:val="-10"/>
              </w:rPr>
              <w:t>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装饰装修污染问题及其影</w:t>
            </w:r>
            <w:r>
              <w:rPr>
                <w:spacing w:val="-10"/>
              </w:rPr>
              <w:t>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环保材料在装饰装修中的应用背</w:t>
            </w:r>
            <w:r>
              <w:rPr>
                <w:spacing w:val="-10"/>
              </w:rPr>
              <w:t>景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绿色环保材料的特性与优势分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环保材料在墙面装饰中的具体应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环保材料在地面装饰中的实际运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环保材料在家具及配饰中的选择与搭</w:t>
            </w:r>
            <w:r>
              <w:rPr>
                <w:spacing w:val="-10"/>
              </w:rPr>
              <w:t>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推广绿色环保材料的策略与建</w:t>
            </w:r>
            <w:r>
              <w:rPr>
                <w:spacing w:val="-10"/>
              </w:rPr>
              <w:t>议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27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  <w:jc w:val="lef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绿</w:t>
      </w:r>
      <w:r>
        <w:t>色</w:t>
      </w:r>
      <w:r>
        <w:t>环</w:t>
      </w:r>
      <w:r>
        <w:t>保</w:t>
      </w:r>
      <w:r>
        <w:t>材</w:t>
      </w:r>
      <w:r>
        <w:t>料</w:t>
      </w:r>
      <w:r>
        <w:t>的</w:t>
      </w:r>
      <w:r>
        <w:t>定</w:t>
      </w:r>
      <w:r>
        <w:t>义</w:t>
      </w:r>
      <w:r>
        <w:t>与</w:t>
      </w:r>
      <w:r>
        <w:t>分</w:t>
      </w:r>
      <w:r>
        <w:rPr>
          <w:spacing w:val="-10"/>
        </w:rPr>
        <w:t>类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553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6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绿色环保材料的定义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定义概述：绿色环保材料是指在生产、使用和废弃过程</w:t>
            </w:r>
            <w:r>
              <w:rPr>
                <w:spacing w:val="-2"/>
                <w:sz w:val="21"/>
              </w:rPr>
              <w:t>中对环境影响较小，可循环利用或生物降解的一类材料。</w:t>
            </w:r>
            <w:r>
              <w:rPr>
                <w:spacing w:val="-2"/>
                <w:sz w:val="21"/>
              </w:rPr>
              <w:t>它们满足环保要求，同时具有良好的性能和使用寿命。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环保标准：绿色环保材料应符合相关国家和行业的环保</w:t>
            </w:r>
            <w:r>
              <w:rPr>
                <w:spacing w:val="-2"/>
                <w:sz w:val="21"/>
              </w:rPr>
              <w:t>标准，如中国环保认证</w:t>
            </w:r>
            <w:r>
              <w:rPr>
                <w:spacing w:val="20"/>
                <w:sz w:val="21"/>
              </w:rPr>
              <w:t>（</w:t>
            </w:r>
            <w:r>
              <w:rPr>
                <w:rFonts w:ascii="Times New Roman" w:eastAsia="Times New Roman"/>
                <w:spacing w:val="18"/>
                <w:sz w:val="21"/>
              </w:rPr>
              <w:t>CQC</w:t>
            </w:r>
            <w:r>
              <w:rPr>
                <w:spacing w:val="-85"/>
                <w:sz w:val="21"/>
              </w:rPr>
              <w:t>）</w:t>
            </w:r>
            <w:r>
              <w:rPr>
                <w:spacing w:val="-2"/>
                <w:sz w:val="21"/>
              </w:rPr>
              <w:t>、欧洲环保标准（</w:t>
            </w:r>
            <w:r>
              <w:rPr>
                <w:rFonts w:ascii="Times New Roman" w:eastAsia="Times New Roman"/>
                <w:spacing w:val="-2"/>
                <w:sz w:val="21"/>
              </w:rPr>
              <w:t>E0/E1</w:t>
            </w:r>
            <w:r>
              <w:rPr>
                <w:spacing w:val="-2"/>
                <w:sz w:val="21"/>
              </w:rPr>
              <w:t>）</w:t>
            </w:r>
            <w:r>
              <w:rPr>
                <w:spacing w:val="-2"/>
                <w:sz w:val="21"/>
              </w:rPr>
              <w:t>等，确保其对人体健康和生态环境的安全性。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可持续发展：绿色环保材料的推广与应用符合可持续发</w:t>
            </w:r>
            <w:r>
              <w:rPr>
                <w:spacing w:val="-2"/>
                <w:sz w:val="21"/>
              </w:rPr>
              <w:t>展的理念，有助于减少资源消耗、降低环境污染，并促进</w:t>
            </w:r>
            <w:r>
              <w:rPr>
                <w:spacing w:val="-2"/>
                <w:sz w:val="21"/>
              </w:rPr>
              <w:t>绿色经济的发展。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04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绿色环保材料的分类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建筑装饰材料：包括环保型涂料、壁纸、地板、石材、</w:t>
            </w:r>
            <w:r>
              <w:rPr>
                <w:spacing w:val="-2"/>
                <w:sz w:val="21"/>
              </w:rPr>
              <w:t>木材等，这些材料在生产和使用过程中产生的有害物质较</w:t>
            </w:r>
            <w:r>
              <w:rPr>
                <w:spacing w:val="-2"/>
                <w:sz w:val="21"/>
              </w:rPr>
              <w:t>低，符合室内空气质量标准。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家具及配件：采用环保材料制作的家具和配件，如竹制</w:t>
            </w:r>
            <w:r>
              <w:rPr>
                <w:spacing w:val="-2"/>
                <w:sz w:val="21"/>
              </w:rPr>
              <w:t>家具、再生塑料制品、无甲醛胶合板等，能有效减少家居</w:t>
            </w:r>
            <w:r>
              <w:rPr>
                <w:spacing w:val="-2"/>
                <w:sz w:val="21"/>
              </w:rPr>
              <w:t>环境中的污染物排放。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建筑节能材料：如保温隔热材料、节能玻璃、太阳能利</w:t>
            </w:r>
            <w:r>
              <w:rPr>
                <w:spacing w:val="-2"/>
                <w:sz w:val="21"/>
              </w:rPr>
              <w:t>用系统等，旨在提高建筑的能源效率，减少能源消耗和碳</w:t>
            </w:r>
            <w:r>
              <w:rPr>
                <w:spacing w:val="-4"/>
                <w:sz w:val="21"/>
              </w:rPr>
              <w:t>排放。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绿色建材：如生态陶瓷、生态石材、生态混凝土等，在</w:t>
            </w:r>
            <w:r>
              <w:rPr>
                <w:spacing w:val="-2"/>
                <w:sz w:val="21"/>
              </w:rPr>
              <w:t>保证结构强度和使用功能的同时，减少了对自然资源的开</w:t>
            </w:r>
            <w:r>
              <w:rPr>
                <w:spacing w:val="-2"/>
                <w:sz w:val="21"/>
              </w:rPr>
              <w:t>采和环境污染。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循环利用材料：例如废旧金属、塑料、玻璃等经过回收</w:t>
            </w:r>
            <w:r>
              <w:rPr>
                <w:spacing w:val="-2"/>
                <w:sz w:val="21"/>
              </w:rPr>
              <w:t>再利用制成的建筑材料，既节约了资源，又降低了废物处</w:t>
            </w:r>
            <w:r>
              <w:rPr>
                <w:spacing w:val="-2"/>
                <w:sz w:val="21"/>
              </w:rPr>
              <w:t>理带来的环境压力。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绿色环保材料的选择原则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低污染排放：选择在生产、使用和废弃过程中污染排放</w:t>
            </w:r>
            <w:r>
              <w:rPr>
                <w:spacing w:val="-2"/>
                <w:sz w:val="21"/>
              </w:rPr>
              <w:t>较少的材料，以降低室内空气污染风险和对环境的影响。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良好的物理性能：绿色环保材料应具备一定的机械强度、</w:t>
            </w:r>
            <w:r>
              <w:rPr>
                <w:spacing w:val="-2"/>
                <w:sz w:val="21"/>
              </w:rPr>
              <w:t>耐久性和抗腐蚀能力，确保长期稳定地为用户提供服务。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符合法规标准：选购时需关注产品是否通过相关环保认</w:t>
            </w:r>
            <w:r>
              <w:rPr>
                <w:spacing w:val="-2"/>
                <w:sz w:val="21"/>
              </w:rPr>
              <w:t>证，以及是否符合国家和地方的相关法规标准。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绿色环保材料的应用优势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提升室内空气质量：绿色环保材料能有效减少有害气体</w:t>
            </w:r>
            <w:r>
              <w:rPr>
                <w:spacing w:val="-2"/>
                <w:sz w:val="21"/>
              </w:rPr>
              <w:t>排放，改善室内空气质量，有利于人体健康。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减轻环境负担：选用环保材料可以降低生产过程中的能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6"/>
          <w:pgSz w:w="11910" w:h="16840"/>
          <w:pgMar w:top="1500" w:right="1280" w:bottom="1380" w:left="1680" w:header="0" w:footer="1198"/>
          <w:pgNumType w:start="2"/>
          <w:cols w:space="708"/>
        </w:sect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553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6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耗和废弃物产生，减轻环境负担。</w:t>
            </w:r>
          </w:p>
          <w:p>
            <w:pPr>
              <w:pStyle w:val="TableParagraph"/>
              <w:spacing w:before="43" w:line="278" w:lineRule="auto"/>
              <w:ind w:right="9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rFonts w:ascii="Times New Roman" w:eastAsia="Times New Roman"/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创造宜居环境：绿色环保材料在装饰装修中广泛运用，</w:t>
            </w:r>
            <w:r>
              <w:rPr>
                <w:spacing w:val="-2"/>
                <w:sz w:val="21"/>
              </w:rPr>
              <w:t>能够营造舒适、健康的居住空间。</w:t>
            </w:r>
          </w:p>
        </w:tc>
      </w:tr>
    </w:tbl>
    <w:p>
      <w:pPr>
        <w:sectPr>
          <w:footerReference w:type="default" r:id="rId7"/>
          <w:type w:val="continuous"/>
          <w:pgSz w:w="11910" w:h="16840"/>
          <w:pgMar w:top="1400" w:right="1280" w:bottom="1380" w:left="1680" w:header="0" w:footer="1198"/>
          <w:pgNumType w:start="3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553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9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绿色环保材料的发展趋势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技术创新：随着科技的发展，更多的绿色环保材料将涌</w:t>
            </w:r>
            <w:r>
              <w:rPr>
                <w:spacing w:val="-2"/>
                <w:sz w:val="21"/>
              </w:rPr>
              <w:t>现，如纳米技术、生物质材料等领域的新成果将进一步推</w:t>
            </w:r>
            <w:r>
              <w:rPr>
                <w:spacing w:val="-2"/>
                <w:sz w:val="21"/>
              </w:rPr>
              <w:t>动绿色环保材料的发展。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政策支持：政府将继续加大对绿色环保材料产业的支持</w:t>
            </w:r>
            <w:r>
              <w:rPr>
                <w:spacing w:val="-2"/>
                <w:sz w:val="21"/>
              </w:rPr>
              <w:t>力度，制定相应的政策扶持措施，鼓励企业研发和推广环</w:t>
            </w:r>
            <w:r>
              <w:rPr>
                <w:spacing w:val="-4"/>
                <w:sz w:val="21"/>
              </w:rPr>
              <w:t>保产品。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消费者需求增长：随着消费者环保意识的提升，对于绿</w:t>
            </w:r>
            <w:r>
              <w:rPr>
                <w:spacing w:val="-2"/>
                <w:sz w:val="21"/>
              </w:rPr>
              <w:t>色环保材料的需求将持续增长，市场潜力巨大。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绿色环保材料的未来挑战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成本问题：相较于传统材料，部分绿色环保材料的生产</w:t>
            </w:r>
            <w:r>
              <w:rPr>
                <w:spacing w:val="-2"/>
                <w:sz w:val="21"/>
              </w:rPr>
              <w:t>成本较高，限制了其广泛应用。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标准体系完善：当前绿色环保材料的标准体系尚不健全，</w:t>
            </w:r>
            <w:r>
              <w:rPr>
                <w:spacing w:val="-2"/>
                <w:sz w:val="21"/>
              </w:rPr>
              <w:t>需要进一步完善和统一。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技术水平提升：绿色环保材料的研发和生产工艺还需进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一步优化，以实现更高效、环保的生产流程。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518" w:firstLine="560"/>
        <w:jc w:val="both"/>
      </w:pPr>
      <w:r>
        <w:rPr>
          <w:spacing w:val="-4"/>
        </w:rPr>
        <w:t>绿色环保材料是指在生产、使用和废弃处理过程中，对环境影响小、资源利用率高、可循环利用或降解的建筑材料。这种材料的特点</w:t>
      </w:r>
      <w:r>
        <w:rPr>
          <w:spacing w:val="-2"/>
        </w:rPr>
        <w:t>是低污染、低消耗、高性能和可持续发展。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一、定义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绿色环保材料包括以下三个方面：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环保性能：绿色环保材料应具有低毒性和无害性，在生产和使用</w:t>
      </w:r>
      <w:r>
        <w:rPr>
          <w:spacing w:val="-2"/>
          <w:sz w:val="28"/>
        </w:rPr>
        <w:t>过程中不会产生有害物质，符合环保标准和法规要求。</w:t>
      </w: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资源效率：绿色环保材料应充分利用可再生资源和废弃物，减少</w:t>
      </w:r>
      <w:r>
        <w:rPr>
          <w:spacing w:val="-2"/>
          <w:sz w:val="28"/>
        </w:rPr>
        <w:t>自然资源的消耗和环境污染。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8"/>
          <w:type w:val="nextPage"/>
          <w:pgSz w:w="11910" w:h="16840"/>
          <w:pgMar w:top="1400" w:right="1280" w:bottom="1380" w:left="1680" w:header="0" w:footer="1198"/>
          <w:pgNumType w:start="4"/>
          <w:cols w:space="708"/>
          <w:titlePg w:val="0"/>
        </w:sectPr>
      </w:pP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37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可持续发展：绿色环保材料应具有良好的使用寿命和可回收性，</w:t>
      </w:r>
      <w:r>
        <w:rPr>
          <w:spacing w:val="-2"/>
          <w:sz w:val="28"/>
        </w:rPr>
        <w:t>有利于实现建筑行业的可持续发展。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二、分类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9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无机绿色环保材料：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2"/>
          <w:sz w:val="28"/>
        </w:rPr>
        <w:t>天然石材：如大理石、花岗岩等，具有天然美观、耐磨耐腐蚀</w:t>
      </w:r>
      <w:r>
        <w:rPr>
          <w:spacing w:val="-4"/>
          <w:sz w:val="28"/>
        </w:rPr>
        <w:t>等特点。</w:t>
      </w: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2"/>
          <w:sz w:val="28"/>
        </w:rPr>
        <w:t>砖瓦类：如页岩砖、陶瓷砖等，原料丰富、生产工艺简单、节</w:t>
      </w:r>
      <w:r>
        <w:rPr>
          <w:spacing w:val="-4"/>
          <w:sz w:val="28"/>
        </w:rPr>
        <w:t>能高效。</w:t>
      </w: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2"/>
          <w:sz w:val="28"/>
        </w:rPr>
        <w:t>水泥混凝土：采用绿色混凝土技术，降低水泥用量，提高废弃</w:t>
      </w:r>
      <w:r>
        <w:rPr>
          <w:spacing w:val="-2"/>
          <w:sz w:val="28"/>
        </w:rPr>
        <w:t>物利用率。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有机绿色环保材料：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2"/>
          <w:sz w:val="28"/>
        </w:rPr>
        <w:t>生态木材：如竹材、松木等，生长周期短、可再生能力强，适</w:t>
      </w:r>
      <w:r>
        <w:rPr>
          <w:spacing w:val="-2"/>
          <w:sz w:val="28"/>
        </w:rPr>
        <w:t>用于室内装饰。</w:t>
      </w:r>
    </w:p>
    <w:p>
      <w:pPr>
        <w:pStyle w:val="ListParagraph"/>
        <w:numPr>
          <w:ilvl w:val="1"/>
          <w:numId w:val="49"/>
        </w:numPr>
        <w:tabs>
          <w:tab w:val="left" w:pos="820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11"/>
          <w:sz w:val="28"/>
        </w:rPr>
        <w:t xml:space="preserve">合成树脂板：如 </w:t>
      </w:r>
      <w:r>
        <w:rPr>
          <w:spacing w:val="-2"/>
          <w:sz w:val="28"/>
        </w:rPr>
        <w:t>PVC</w:t>
      </w:r>
      <w:r>
        <w:rPr>
          <w:spacing w:val="-25"/>
          <w:sz w:val="28"/>
        </w:rPr>
        <w:t xml:space="preserve"> 板、</w:t>
      </w:r>
      <w:r>
        <w:rPr>
          <w:spacing w:val="-2"/>
          <w:sz w:val="28"/>
        </w:rPr>
        <w:t>PETG</w:t>
      </w:r>
      <w:r>
        <w:rPr>
          <w:spacing w:val="-11"/>
          <w:sz w:val="28"/>
        </w:rPr>
        <w:t xml:space="preserve"> 板等，轻质耐用、易于加工，广</w:t>
      </w:r>
      <w:r>
        <w:rPr>
          <w:spacing w:val="-2"/>
          <w:sz w:val="28"/>
        </w:rPr>
        <w:t>泛应用于室内装修。</w:t>
      </w: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4"/>
          <w:sz w:val="28"/>
        </w:rPr>
        <w:t xml:space="preserve">绿色涂料：采用环保型溶剂和添加剂，减少 </w:t>
      </w:r>
      <w:r>
        <w:rPr>
          <w:sz w:val="28"/>
        </w:rPr>
        <w:t>VOC</w:t>
      </w:r>
      <w:r>
        <w:rPr>
          <w:spacing w:val="-11"/>
          <w:sz w:val="28"/>
        </w:rPr>
        <w:t xml:space="preserve"> 排放，提高室</w:t>
      </w:r>
      <w:r>
        <w:rPr>
          <w:spacing w:val="-2"/>
          <w:sz w:val="28"/>
        </w:rPr>
        <w:t>内空气质量。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综合绿色环保材料：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9"/>
          <w:pgSz w:w="11910" w:h="16840"/>
          <w:pgMar w:top="1520" w:right="1280" w:bottom="1380" w:left="1680" w:header="0" w:footer="1198"/>
          <w:pgNumType w:start="5"/>
          <w:cols w:space="708"/>
        </w:sectPr>
      </w:pP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37" w:after="0" w:line="417" w:lineRule="auto"/>
        <w:ind w:left="120" w:right="518" w:firstLine="420"/>
        <w:jc w:val="left"/>
        <w:rPr>
          <w:sz w:val="28"/>
        </w:rPr>
      </w:pPr>
      <w:r>
        <w:rPr>
          <w:spacing w:val="-2"/>
          <w:sz w:val="28"/>
        </w:rPr>
        <w:t>隔热保温材料：如岩棉、聚氨酯泡沫等，具有优异的隔热保温</w:t>
      </w:r>
      <w:r>
        <w:rPr>
          <w:spacing w:val="-2"/>
          <w:sz w:val="28"/>
        </w:rPr>
        <w:t>效果，减少能源消耗。</w:t>
      </w: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9"/>
          <w:sz w:val="28"/>
        </w:rPr>
        <w:t xml:space="preserve">绿色玻璃：采用 </w:t>
      </w:r>
      <w:r>
        <w:rPr>
          <w:sz w:val="28"/>
        </w:rPr>
        <w:t>Low-E</w:t>
      </w:r>
      <w:r>
        <w:rPr>
          <w:spacing w:val="-9"/>
          <w:sz w:val="28"/>
        </w:rPr>
        <w:t xml:space="preserve"> 玻璃、太阳能光伏玻璃等技术，降低能</w:t>
      </w:r>
      <w:r>
        <w:rPr>
          <w:spacing w:val="-2"/>
          <w:sz w:val="28"/>
        </w:rPr>
        <w:t>耗并提供自然光线。</w:t>
      </w: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238" w:firstLine="420"/>
        <w:jc w:val="left"/>
        <w:rPr>
          <w:sz w:val="28"/>
        </w:rPr>
      </w:pPr>
      <w:r>
        <w:rPr>
          <w:spacing w:val="-2"/>
          <w:sz w:val="28"/>
        </w:rPr>
        <w:t>节能门窗：采用断桥铝、塑钢等材质，提高密封性和隔热性能，</w:t>
      </w:r>
      <w:r>
        <w:rPr>
          <w:spacing w:val="-2"/>
          <w:sz w:val="28"/>
        </w:rPr>
        <w:t>减少冷热量损失。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回收再利用材料：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2"/>
          <w:sz w:val="28"/>
        </w:rPr>
        <w:t>废弃物再生材料：如废渣混凝土、废旧金属等，通过再生工艺</w:t>
      </w:r>
      <w:r>
        <w:rPr>
          <w:spacing w:val="-2"/>
          <w:sz w:val="28"/>
        </w:rPr>
        <w:t>制成新材料，减少废物堆积。</w:t>
      </w: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2"/>
          <w:sz w:val="28"/>
        </w:rPr>
        <w:t>再生纤维素：以废旧纸张为原料，经过化学处理制得，用于制</w:t>
      </w:r>
      <w:r>
        <w:rPr>
          <w:spacing w:val="-2"/>
          <w:sz w:val="28"/>
        </w:rPr>
        <w:t>作壁纸、织物等。</w:t>
      </w: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238" w:firstLine="420"/>
        <w:jc w:val="left"/>
        <w:rPr>
          <w:sz w:val="28"/>
        </w:rPr>
      </w:pPr>
      <w:r>
        <w:rPr>
          <w:spacing w:val="-2"/>
          <w:sz w:val="28"/>
        </w:rPr>
        <w:t>废旧塑料再生：将废弃塑料制品进行破碎、清洗、造粒等步骤，</w:t>
      </w:r>
      <w:r>
        <w:rPr>
          <w:spacing w:val="-2"/>
          <w:sz w:val="28"/>
        </w:rPr>
        <w:t>再制成新的塑料产品。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其他绿色环保材料：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9"/>
        </w:numPr>
        <w:tabs>
          <w:tab w:val="left" w:pos="826"/>
        </w:tabs>
        <w:spacing w:before="0" w:after="0" w:line="417" w:lineRule="auto"/>
        <w:ind w:left="120" w:right="238" w:firstLine="420"/>
        <w:jc w:val="left"/>
        <w:rPr>
          <w:sz w:val="28"/>
        </w:rPr>
      </w:pPr>
      <w:r>
        <w:rPr>
          <w:spacing w:val="-6"/>
          <w:sz w:val="28"/>
        </w:rPr>
        <w:t xml:space="preserve">膜结构材料：如 </w:t>
      </w:r>
      <w:r>
        <w:rPr>
          <w:sz w:val="28"/>
        </w:rPr>
        <w:t>PTFE</w:t>
      </w:r>
      <w:r>
        <w:rPr>
          <w:spacing w:val="-16"/>
          <w:sz w:val="28"/>
        </w:rPr>
        <w:t xml:space="preserve"> 膜、</w:t>
      </w:r>
      <w:r>
        <w:rPr>
          <w:sz w:val="28"/>
        </w:rPr>
        <w:t>ETFE</w:t>
      </w:r>
      <w:r>
        <w:rPr>
          <w:spacing w:val="-7"/>
          <w:sz w:val="28"/>
        </w:rPr>
        <w:t xml:space="preserve"> 膜等，具有自清洁、透光性强、</w:t>
      </w:r>
      <w:r>
        <w:rPr>
          <w:spacing w:val="-2"/>
          <w:sz w:val="28"/>
        </w:rPr>
        <w:t>寿命长等特点。</w:t>
      </w: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2"/>
          <w:sz w:val="28"/>
        </w:rPr>
        <w:t>生态植物墙：采用植被覆盖墙面，改善微气候、净化空气、美</w:t>
      </w:r>
      <w:r>
        <w:rPr>
          <w:spacing w:val="-4"/>
          <w:sz w:val="28"/>
        </w:rPr>
        <w:t>化环境。</w:t>
      </w:r>
    </w:p>
    <w:p>
      <w:pPr>
        <w:pStyle w:val="ListParagraph"/>
        <w:numPr>
          <w:ilvl w:val="1"/>
          <w:numId w:val="49"/>
        </w:numPr>
        <w:tabs>
          <w:tab w:val="left" w:pos="822"/>
        </w:tabs>
        <w:spacing w:before="0" w:after="0" w:line="417" w:lineRule="auto"/>
        <w:ind w:left="120" w:right="518" w:firstLine="420"/>
        <w:jc w:val="left"/>
        <w:rPr>
          <w:sz w:val="28"/>
        </w:rPr>
      </w:pPr>
      <w:r>
        <w:rPr>
          <w:spacing w:val="-2"/>
          <w:sz w:val="28"/>
        </w:rPr>
        <w:t>透明混凝土：在混凝土中嵌入导光纤维，实现光照传输，提高</w:t>
      </w:r>
      <w:r>
        <w:rPr>
          <w:spacing w:val="-2"/>
          <w:sz w:val="28"/>
        </w:rPr>
        <w:t>采光效果。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0"/>
          <w:pgSz w:w="11910" w:h="16840"/>
          <w:pgMar w:top="1520" w:right="1280" w:bottom="1380" w:left="1680" w:header="0" w:footer="1198"/>
          <w:pgNumType w:start="6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/>
        <w:ind w:left="120"/>
      </w:pPr>
      <w:r>
        <w:rPr>
          <w:spacing w:val="-3"/>
        </w:rPr>
        <w:t>三、结论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6"/>
        </w:rPr>
        <w:t>绿色环保材料的广泛应用有助于实现建筑行业的可持续发展，保护生</w:t>
      </w:r>
      <w:r>
        <w:rPr>
          <w:spacing w:val="-4"/>
        </w:rPr>
        <w:t>态环境，提升人们的生活品质。为了推广绿色环保材料，需要加强技</w:t>
      </w:r>
      <w:r>
        <w:rPr>
          <w:spacing w:val="-4"/>
        </w:rPr>
        <w:t>术研发、政策引导和市场推广等方面的工作，促进其在装饰装修中的</w:t>
      </w:r>
      <w:r>
        <w:rPr>
          <w:spacing w:val="-4"/>
        </w:rPr>
        <w:t>普及和应用。同时，消费者也应当增强绿色环保意识，选择优质的绿</w:t>
      </w:r>
      <w:r>
        <w:rPr>
          <w:spacing w:val="-2"/>
        </w:rPr>
        <w:t>色环保材料，共同推动建筑行业的绿色发展。</w:t>
      </w:r>
    </w:p>
    <w:p>
      <w:pPr>
        <w:pStyle w:val="BodyText"/>
      </w:pPr>
    </w:p>
    <w:p>
      <w:pPr>
        <w:pStyle w:val="Heading1"/>
      </w:pPr>
      <w:bookmarkStart w:id="1" w:name="_TOC_250006"/>
      <w:r>
        <w:t>第二部分</w:t>
      </w:r>
      <w:r>
        <w:rPr>
          <w:spacing w:val="215"/>
          <w:w w:val="150"/>
        </w:rPr>
        <w:t xml:space="preserve"> </w:t>
      </w:r>
      <w:bookmarkEnd w:id="1"/>
      <w:r>
        <w:rPr>
          <w:spacing w:val="-1"/>
        </w:rPr>
        <w:t>装饰装修污染问题及其影响</w:t>
      </w:r>
    </w:p>
    <w:p>
      <w:pPr>
        <w:pStyle w:val="BodyText"/>
        <w:spacing w:before="15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59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【装饰装修污染类型】：</w:t>
            </w:r>
          </w:p>
        </w:tc>
        <w:tc>
          <w:tcPr>
            <w:tcW w:w="5519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2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化学污染物：如甲醛、苯系物、氨气和 </w:t>
            </w:r>
            <w:r>
              <w:rPr>
                <w:rFonts w:ascii="Times New Roman" w:eastAsia="Times New Roman"/>
                <w:sz w:val="21"/>
              </w:rPr>
              <w:t xml:space="preserve">TVOC </w:t>
            </w:r>
            <w:r>
              <w:rPr>
                <w:spacing w:val="-5"/>
                <w:sz w:val="21"/>
              </w:rPr>
              <w:t>等；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物理污染物：如噪声、辐射等；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生物污染物：如霉菌、细菌等。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【污染来源及危害】：</w:t>
            </w:r>
          </w:p>
        </w:tc>
      </w:tr>
    </w:tbl>
    <w:p>
      <w:pPr>
        <w:pStyle w:val="BodyText"/>
        <w:spacing w:before="1"/>
        <w:rPr>
          <w:rFonts w:ascii="Microsoft JhengHei"/>
          <w:b/>
          <w:sz w:val="4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装饰装修污染问题及其影响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6"/>
        </w:rPr>
        <w:t>装饰装修行业在促进经济发展和提高人民生活质量的同时，也带来了</w:t>
      </w:r>
      <w:r>
        <w:rPr>
          <w:spacing w:val="-4"/>
        </w:rPr>
        <w:t>严重的环境污染问题。据中国环保部统计数据显示，室内空气污染已</w:t>
      </w:r>
      <w:r>
        <w:rPr>
          <w:spacing w:val="-4"/>
        </w:rPr>
        <w:t>成为危害人们健康的第二大因素，仅次于吸烟。而装饰装修是导致室</w:t>
      </w:r>
      <w:r>
        <w:rPr>
          <w:spacing w:val="-2"/>
        </w:rPr>
        <w:t>内空气质量下降的主要原因之一。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装修过程中使用的各种材料中，含有大量的有毒有害物质，如甲醛、</w:t>
      </w:r>
      <w:r>
        <w:t>苯系物、TVOC</w:t>
      </w:r>
      <w:r>
        <w:rPr>
          <w:spacing w:val="-7"/>
        </w:rPr>
        <w:t xml:space="preserve"> 等。这些污染物会通过蒸发、散发等方式释放到空气</w:t>
      </w:r>
    </w:p>
    <w:p>
      <w:pPr>
        <w:spacing w:after="0" w:line="417" w:lineRule="auto"/>
        <w:sectPr>
          <w:footerReference w:type="default" r:id="rId11"/>
          <w:pgSz w:w="11910" w:h="16840"/>
          <w:pgMar w:top="1920" w:right="1280" w:bottom="1380" w:left="1680" w:header="0" w:footer="1198"/>
          <w:pgNumType w:start="7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>中，对人体健康产生严重威胁。长期吸入低浓度的甲醛可引起慢性呼</w:t>
      </w:r>
      <w:r>
        <w:rPr>
          <w:spacing w:val="-4"/>
        </w:rPr>
        <w:t>吸道疾病、免疫功能下降、过敏性鼻炎等疾病；苯系物则会导致神经</w:t>
      </w:r>
      <w:r>
        <w:rPr>
          <w:spacing w:val="-4"/>
        </w:rPr>
        <w:t>系统损伤、血液系统疾病、再生障碍性贫血等。此外，装修过程中的</w:t>
      </w:r>
      <w:r>
        <w:rPr>
          <w:spacing w:val="-2"/>
        </w:rPr>
        <w:t>噪音、尘土飞扬也会对周边居民的生活质量造成严重影响。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2"/>
        </w:rPr>
        <w:t>装修污染不仅对人的身体健康构成威胁，还对环境造成了严重破坏。</w:t>
      </w:r>
      <w:r>
        <w:rPr>
          <w:spacing w:val="-2"/>
        </w:rPr>
        <w:t xml:space="preserve">据统计，每年因装饰装修产生的固体废弃物高达 </w:t>
      </w:r>
      <w:r>
        <w:t>2</w:t>
      </w:r>
      <w:r>
        <w:rPr>
          <w:spacing w:val="-7"/>
        </w:rPr>
        <w:t xml:space="preserve"> 亿吨，占城市垃圾</w:t>
      </w:r>
      <w:r>
        <w:t xml:space="preserve"> </w:t>
      </w:r>
      <w:r>
        <w:rPr>
          <w:spacing w:val="-11"/>
        </w:rPr>
        <w:t xml:space="preserve">总量的 </w:t>
      </w:r>
      <w:r>
        <w:t xml:space="preserve">15%左右。这些废弃物中含有大量有毒有害物质，如果处理不 </w:t>
      </w:r>
      <w:r>
        <w:rPr>
          <w:spacing w:val="-2"/>
        </w:rPr>
        <w:t>当会对土壤、水源、大气等环境要素造成严重污染。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85"/>
      </w:pPr>
      <w:r>
        <w:rPr>
          <w:spacing w:val="-13"/>
        </w:rPr>
        <w:t>为了解决装修污染问题，绿色环保材料的应用成为了当前的重要趋势。</w:t>
      </w:r>
      <w:r>
        <w:rPr>
          <w:spacing w:val="-8"/>
        </w:rPr>
        <w:t>绿色环保材料是指在生产、使用和废弃过程中不会对环境造成污染或</w:t>
      </w:r>
      <w:r>
        <w:rPr>
          <w:spacing w:val="-11"/>
        </w:rPr>
        <w:t>损害，并具有良好的性能和经济性的建筑材料。它们可以减少装修过</w:t>
      </w:r>
      <w:r>
        <w:rPr>
          <w:spacing w:val="-15"/>
        </w:rPr>
        <w:t>程中有毒有害物质的排放，降低对环境的影响，同时还能改善室内空气质量，保护人们的健康。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常用的绿色环保材料包括无醛胶合板、生态漆、天然石材、竹木复合</w:t>
      </w:r>
      <w:r>
        <w:rPr>
          <w:spacing w:val="-4"/>
        </w:rPr>
        <w:t>地板等。其中，无醛胶合板是一种不含甲醛的胶合板，其主要成分为</w:t>
      </w:r>
      <w:r>
        <w:rPr>
          <w:spacing w:val="-4"/>
        </w:rPr>
        <w:t>植物淀粉和生物树脂，对人体无害；生态漆则是采用水性涂料技术生</w:t>
      </w:r>
      <w:r>
        <w:rPr>
          <w:spacing w:val="-4"/>
        </w:rPr>
        <w:t>产的油漆，不含有毒溶剂和重金属，对人体和环境均无害；天然石材</w:t>
      </w:r>
      <w:r>
        <w:rPr>
          <w:spacing w:val="-7"/>
        </w:rPr>
        <w:t>和竹木复合地板则具有良好的耐磨性和耐久性，不易挥发有毒有害气</w:t>
      </w:r>
      <w:r>
        <w:rPr>
          <w:spacing w:val="-6"/>
        </w:rPr>
        <w:t>体。</w:t>
      </w:r>
    </w:p>
    <w:p>
      <w:pPr>
        <w:spacing w:after="0" w:line="417" w:lineRule="auto"/>
        <w:jc w:val="both"/>
        <w:sectPr>
          <w:footerReference w:type="default" r:id="rId12"/>
          <w:pgSz w:w="11910" w:h="16840"/>
          <w:pgMar w:top="1520" w:right="1280" w:bottom="1380" w:left="1680" w:header="0" w:footer="1198"/>
          <w:pgNumType w:start="8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518"/>
        <w:jc w:val="both"/>
      </w:pPr>
      <w:r>
        <w:rPr>
          <w:spacing w:val="-4"/>
        </w:rPr>
        <w:t>然而，在实际应用中，由于绿色环保材料的成本较高，且市场上的产</w:t>
      </w:r>
      <w:r>
        <w:rPr>
          <w:spacing w:val="-4"/>
        </w:rPr>
        <w:t>品良莠不齐，使得消费者在选择上面临一定的困难。因此，政府应加</w:t>
      </w:r>
      <w:r>
        <w:rPr>
          <w:spacing w:val="-7"/>
        </w:rPr>
        <w:t>强对绿色环保材料的政策支持和技术研发，鼓励企业采用先进的生产</w:t>
      </w:r>
      <w:r>
        <w:rPr>
          <w:spacing w:val="-4"/>
        </w:rPr>
        <w:t>工艺和设备，降低成本，提高产品质量。同时，加强市场监管，打击</w:t>
      </w:r>
      <w:r>
        <w:rPr>
          <w:spacing w:val="-2"/>
        </w:rPr>
        <w:t>假冒伪劣产品，保障消费者的权益。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总的来说，解决装修污染问题需要从源头抓起，推广使用绿色环保材料，严格控制装修过程中的污染排放，努力创造一个舒适、安全、健</w:t>
      </w:r>
      <w:r>
        <w:rPr>
          <w:spacing w:val="-2"/>
        </w:rPr>
        <w:t>康的居住环境。</w:t>
      </w:r>
    </w:p>
    <w:p>
      <w:pPr>
        <w:pStyle w:val="BodyText"/>
      </w:pPr>
    </w:p>
    <w:p>
      <w:pPr>
        <w:pStyle w:val="Heading1"/>
      </w:pPr>
      <w:bookmarkStart w:id="2" w:name="_TOC_250005"/>
      <w:r>
        <w:t>第三部分</w:t>
      </w:r>
      <w:r>
        <w:rPr>
          <w:spacing w:val="218"/>
          <w:w w:val="150"/>
        </w:rPr>
        <w:t xml:space="preserve"> </w:t>
      </w:r>
      <w:bookmarkEnd w:id="2"/>
      <w:r>
        <w:rPr>
          <w:spacing w:val="-1"/>
        </w:rPr>
        <w:t>环保材料在装饰装修中的应用背景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【环保法规推动】：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环保政策的出台与实施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法规对绿色环保材料的推广作用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装饰装修行业的绿色转型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【消费者意识提升】：</w:t>
            </w:r>
          </w:p>
        </w:tc>
      </w:tr>
    </w:tbl>
    <w:p>
      <w:pPr>
        <w:pStyle w:val="BodyText"/>
        <w:spacing w:before="1"/>
        <w:rPr>
          <w:rFonts w:ascii="Microsoft JhengHei"/>
          <w:b/>
          <w:sz w:val="4"/>
        </w:rPr>
      </w:pPr>
    </w:p>
    <w:p>
      <w:pPr>
        <w:pStyle w:val="BodyText"/>
        <w:spacing w:before="61" w:line="417" w:lineRule="auto"/>
        <w:ind w:left="120" w:right="518" w:firstLine="560"/>
        <w:jc w:val="both"/>
      </w:pPr>
      <w:r>
        <w:rPr>
          <w:spacing w:val="-7"/>
        </w:rPr>
        <w:t>装饰装修行业在近年来取得了长足的发展，伴随着城市化进程的</w:t>
      </w:r>
      <w:r>
        <w:rPr>
          <w:spacing w:val="-9"/>
        </w:rPr>
        <w:t>加速以及人们生活水平的提高，越来越多的家庭和商业场所开始注重</w:t>
      </w:r>
      <w:r>
        <w:rPr>
          <w:spacing w:val="-4"/>
        </w:rPr>
        <w:t>室内环境的设计与装修。然而，在传统装修过程中大量使用化学合成</w:t>
      </w:r>
      <w:r>
        <w:rPr>
          <w:spacing w:val="-4"/>
        </w:rPr>
        <w:t>材料、有毒有害物质及资源浪费等问题日益突出，对人类健康和生态</w:t>
      </w:r>
      <w:r>
        <w:rPr>
          <w:spacing w:val="-2"/>
        </w:rPr>
        <w:t>环境造成了一定程度的影响。</w:t>
      </w:r>
    </w:p>
    <w:p>
      <w:pPr>
        <w:spacing w:after="0" w:line="417" w:lineRule="auto"/>
        <w:jc w:val="both"/>
        <w:sectPr>
          <w:footerReference w:type="default" r:id="rId13"/>
          <w:pgSz w:w="11910" w:h="16840"/>
          <w:pgMar w:top="1920" w:right="1280" w:bottom="1380" w:left="1680" w:header="0" w:footer="1198"/>
          <w:pgNumType w:start="9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2"/>
        </w:rPr>
        <w:t>一、环境污染问题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空气污染：传统的装修材料如油漆、胶水等常常含有甲醛、苯系</w:t>
      </w:r>
      <w:r>
        <w:rPr>
          <w:spacing w:val="-4"/>
          <w:sz w:val="28"/>
        </w:rPr>
        <w:t>物等有害气体，它们在施工过程中挥发出来并长期滞留在空气中，给</w:t>
      </w:r>
      <w:r>
        <w:rPr>
          <w:spacing w:val="-5"/>
          <w:sz w:val="28"/>
        </w:rPr>
        <w:t xml:space="preserve">居住者带来健康的威胁。根据中国环保部数据，每年有约 </w:t>
      </w:r>
      <w:r>
        <w:rPr>
          <w:spacing w:val="-4"/>
          <w:sz w:val="28"/>
        </w:rPr>
        <w:t>20%的新装</w:t>
      </w:r>
      <w:r>
        <w:rPr>
          <w:spacing w:val="-2"/>
          <w:sz w:val="28"/>
        </w:rPr>
        <w:t>修房屋存在不同程度的室内空气污染。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水污染：建筑废水中的有毒有害物质严重污染了水源，加剧了水</w:t>
      </w:r>
      <w:r>
        <w:rPr>
          <w:sz w:val="28"/>
        </w:rPr>
        <w:t>资源短缺的问题。据国家统计局数据显示，2017 年我国城镇污水处</w:t>
      </w:r>
      <w:r>
        <w:rPr>
          <w:spacing w:val="-2"/>
          <w:sz w:val="28"/>
        </w:rPr>
        <w:t xml:space="preserve">理厂进水水质超标率为 </w:t>
      </w:r>
      <w:r>
        <w:rPr>
          <w:sz w:val="28"/>
        </w:rPr>
        <w:t>58.3%，</w:t>
      </w:r>
      <w:r>
        <w:rPr>
          <w:spacing w:val="-2"/>
          <w:sz w:val="28"/>
        </w:rPr>
        <w:t xml:space="preserve">其中建筑废水占比达到 </w:t>
      </w:r>
      <w:r>
        <w:rPr>
          <w:sz w:val="28"/>
        </w:rPr>
        <w:t>43.2%。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噪音污染：传统的装修工艺中，打孔、切割等噪音较大的环节较</w:t>
      </w:r>
      <w:r>
        <w:rPr>
          <w:spacing w:val="-2"/>
          <w:sz w:val="28"/>
        </w:rPr>
        <w:t>多，严重影响了周围居民的生活质量。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2"/>
        </w:rPr>
        <w:t>二、资源消耗问题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5"/>
        </w:numPr>
        <w:tabs>
          <w:tab w:val="left" w:pos="542"/>
        </w:tabs>
        <w:spacing w:before="0" w:after="0" w:line="240" w:lineRule="auto"/>
        <w:ind w:left="541" w:right="0" w:hanging="422"/>
        <w:jc w:val="both"/>
        <w:rPr>
          <w:sz w:val="28"/>
        </w:rPr>
      </w:pPr>
      <w:r>
        <w:rPr>
          <w:spacing w:val="-1"/>
          <w:sz w:val="28"/>
        </w:rPr>
        <w:t>能源消耗：传统装修材料生产过程需要消耗大量的能源，例如砖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rPr>
          <w:spacing w:val="-21"/>
        </w:rPr>
        <w:t xml:space="preserve">瓦、石材的开采和加工等。据统计，每平方米建筑面积的能耗约为 </w:t>
      </w:r>
      <w:r>
        <w:rPr>
          <w:spacing w:val="-5"/>
        </w:rPr>
        <w:t>300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 xml:space="preserve">公斤标准煤，其中用于装饰装修的部分占到总能耗的 </w:t>
      </w:r>
      <w:r>
        <w:t>20%</w:t>
      </w:r>
      <w:r>
        <w:rPr>
          <w:spacing w:val="-4"/>
        </w:rPr>
        <w:t>左右。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5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生态破坏：过度开发自然资源导致生态平衡被打破，物种多样性</w:t>
      </w:r>
      <w:r>
        <w:rPr>
          <w:spacing w:val="-4"/>
          <w:sz w:val="28"/>
        </w:rPr>
        <w:t>受到威胁。以石材为例，每年全国大理石石材开采量高达数亿吨，造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4"/>
          <w:pgSz w:w="11910" w:h="16840"/>
          <w:pgMar w:top="1520" w:right="1280" w:bottom="1380" w:left="1680" w:header="0" w:footer="1198"/>
          <w:pgNumType w:start="10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成的山体破坏面积达到数十平方公里。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2"/>
        </w:rPr>
        <w:t>三、政策法规引导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</w:pPr>
      <w:r>
        <w:rPr>
          <w:spacing w:val="-9"/>
        </w:rPr>
        <w:t>随着社会对环境保护意识的提高，政府部门出台了一系列法律法规来</w:t>
      </w:r>
      <w:r>
        <w:rPr>
          <w:spacing w:val="-2"/>
        </w:rPr>
        <w:t>规范装饰装修行业的绿色化发展。例如：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4"/>
        </w:numPr>
        <w:tabs>
          <w:tab w:val="left" w:pos="540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13"/>
          <w:sz w:val="28"/>
        </w:rPr>
        <w:t>《建筑节能工程施工质量验收规范》</w:t>
      </w:r>
      <w:r>
        <w:rPr>
          <w:spacing w:val="-4"/>
          <w:sz w:val="28"/>
        </w:rPr>
        <w:t>（GB50411-2007）强调了建筑</w:t>
      </w:r>
      <w:r>
        <w:rPr>
          <w:spacing w:val="-8"/>
          <w:sz w:val="28"/>
        </w:rPr>
        <w:t>装饰装修工程应当遵循节能环保的原则，并规定了相关检测指标和方</w:t>
      </w:r>
      <w:r>
        <w:rPr>
          <w:spacing w:val="-6"/>
          <w:sz w:val="28"/>
        </w:rPr>
        <w:t>法。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4"/>
        </w:numPr>
        <w:tabs>
          <w:tab w:val="left" w:pos="545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9"/>
          <w:sz w:val="28"/>
        </w:rPr>
        <w:t>《中华人民共和国循环经济促进法》</w:t>
      </w:r>
      <w:r>
        <w:rPr>
          <w:sz w:val="28"/>
        </w:rPr>
        <w:t>（2019 修订版）提出支持企</w:t>
      </w:r>
      <w:r>
        <w:rPr>
          <w:spacing w:val="-2"/>
          <w:sz w:val="28"/>
        </w:rPr>
        <w:t>业采用绿色设计和制造技术，推广使用环保型装饰装修材料。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4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《“十三五”节能减排综合工作方案》明确提出要加大绿色建筑</w:t>
      </w:r>
      <w:r>
        <w:rPr>
          <w:spacing w:val="-2"/>
          <w:sz w:val="28"/>
        </w:rPr>
        <w:t>发展力度，提高新建建筑绿色建材应用比例。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12"/>
        </w:rPr>
        <w:t>综上所述，绿色环保材料在装饰装修中的应用背景主要是由于传统装</w:t>
      </w:r>
      <w:r>
        <w:rPr>
          <w:spacing w:val="-2"/>
        </w:rPr>
        <w:t xml:space="preserve"> </w:t>
      </w:r>
      <w:r>
        <w:rPr>
          <w:spacing w:val="-7"/>
        </w:rPr>
        <w:t>修方式带来的环境污染和资源消耗问题逐渐显现，以及政府政策法规</w:t>
      </w:r>
      <w:r>
        <w:rPr>
          <w:spacing w:val="-2"/>
        </w:rPr>
        <w:t xml:space="preserve"> </w:t>
      </w:r>
      <w:r>
        <w:rPr>
          <w:spacing w:val="-2"/>
        </w:rPr>
        <w:t>的引导和支持。在此背景下，研发和推广使用环保型装饰装修材料，</w:t>
      </w:r>
      <w:r>
        <w:rPr>
          <w:spacing w:val="-2"/>
        </w:rPr>
        <w:t>对于实现可持续发展的目标具有重要意义。</w:t>
      </w:r>
    </w:p>
    <w:p>
      <w:pPr>
        <w:spacing w:after="0" w:line="417" w:lineRule="auto"/>
        <w:sectPr>
          <w:footerReference w:type="default" r:id="rId15"/>
          <w:pgSz w:w="11910" w:h="16840"/>
          <w:pgMar w:top="1520" w:right="1280" w:bottom="1380" w:left="1680" w:header="0" w:footer="1198"/>
          <w:pgNumType w:start="1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  <w:jc w:val="left"/>
      </w:pPr>
      <w:bookmarkStart w:id="3" w:name="_TOC_250004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绿</w:t>
      </w:r>
      <w:r>
        <w:t>色</w:t>
      </w:r>
      <w:r>
        <w:t>环</w:t>
      </w:r>
      <w:r>
        <w:t>保</w:t>
      </w:r>
      <w:r>
        <w:t>材</w:t>
      </w:r>
      <w:r>
        <w:t>料</w:t>
      </w:r>
      <w:r>
        <w:t>的</w:t>
      </w:r>
      <w:r>
        <w:t>特</w:t>
      </w:r>
      <w:r>
        <w:t>性</w:t>
      </w:r>
      <w:r>
        <w:t>与</w:t>
      </w:r>
      <w:r>
        <w:t>优</w:t>
      </w:r>
      <w:r>
        <w:t>势</w:t>
      </w:r>
      <w:r>
        <w:t>分</w:t>
      </w:r>
      <w:bookmarkEnd w:id="3"/>
      <w:r>
        <w:rPr>
          <w:spacing w:val="-10"/>
        </w:rPr>
        <w:t>析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2"/>
        <w:gridCol w:w="5524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4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59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绿色环保材料的可持续性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资源循环利用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环境友好生产过程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长期使用效益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绿色环保材料的安全性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无害化学成分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减少室内污染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提高居住者健康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绿色环保材料的性能优势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良好的隔热隔音效果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抗菌抗霉功能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高度耐久与稳定性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绿色环保材料的经济价值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初期投资回报率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运营维护成本降低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节能减排经济效益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绿色环保材料的设计多样性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多样化外观选择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灵活的施工应用方式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满足个性化需求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绿色环保材料的社会认可度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符合环保政策导向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增强品牌形象与口碑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社会责任体现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rFonts w:ascii="Microsoft JhengHei"/>
          <w:b/>
          <w:sz w:val="4"/>
        </w:rPr>
      </w:pPr>
    </w:p>
    <w:p>
      <w:pPr>
        <w:pStyle w:val="BodyText"/>
        <w:spacing w:before="61" w:line="417" w:lineRule="auto"/>
        <w:ind w:left="120" w:right="378" w:firstLine="560"/>
      </w:pPr>
      <w:r>
        <w:rPr>
          <w:spacing w:val="-10"/>
        </w:rPr>
        <w:t>绿色环保材料是指在生产、使用和废弃过程中对环境无害或危害</w:t>
      </w:r>
      <w:r>
        <w:rPr>
          <w:spacing w:val="-2"/>
        </w:rPr>
        <w:t>极小的建筑材料。它们能够满足建筑功能需求的同时，具有节能、减</w:t>
      </w:r>
      <w:r>
        <w:rPr>
          <w:spacing w:val="-19"/>
        </w:rPr>
        <w:t>排、安全、健康等特性。随着环保意识的不断提高和国家政策的支持，</w:t>
      </w:r>
      <w:r>
        <w:rPr>
          <w:spacing w:val="-2"/>
        </w:rPr>
        <w:t>绿色环保材料在装饰装修中的应用越来越广泛。</w:t>
      </w:r>
    </w:p>
    <w:p>
      <w:pPr>
        <w:spacing w:after="0" w:line="417" w:lineRule="auto"/>
        <w:sectPr>
          <w:footerReference w:type="default" r:id="rId16"/>
          <w:pgSz w:w="11910" w:h="16840"/>
          <w:pgMar w:top="1500" w:right="1280" w:bottom="1380" w:left="1680" w:header="0" w:footer="1198"/>
          <w:pgNumType w:start="12"/>
          <w:cols w:space="708"/>
        </w:sectPr>
      </w:pPr>
    </w:p>
    <w:p>
      <w:pPr>
        <w:pStyle w:val="ListParagraph"/>
        <w:numPr>
          <w:ilvl w:val="0"/>
          <w:numId w:val="37"/>
        </w:numPr>
        <w:tabs>
          <w:tab w:val="left" w:pos="540"/>
        </w:tabs>
        <w:spacing w:before="37" w:after="0" w:line="240" w:lineRule="auto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节能减排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绿色环保材料通常具有良好的保温隔热性能，可有效降低建筑能耗。</w:t>
      </w:r>
      <w:r>
        <w:rPr>
          <w:spacing w:val="29"/>
        </w:rPr>
        <w:t>例如， 聚氨酯泡沫是一种高效绝热材料， 其导热系数低至</w:t>
      </w:r>
      <w:r>
        <w:t xml:space="preserve"> </w:t>
      </w:r>
      <w:r>
        <w:rPr>
          <w:spacing w:val="-2"/>
        </w:rPr>
        <w:t>0.024W/(m·K)，可以显著减少空调和取暖系统的负荷。此外，这些</w:t>
      </w:r>
      <w:r>
        <w:rPr>
          <w:spacing w:val="40"/>
        </w:rPr>
        <w:t xml:space="preserve"> </w:t>
      </w:r>
      <w:r>
        <w:rPr>
          <w:spacing w:val="-2"/>
        </w:rPr>
        <w:t>材料往往采用低碳生产工艺，减少了能源消耗和污染物排放。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安全性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绿色环保材料注重安全性，不仅对人体健康无害，还能抵抗火灾、地</w:t>
      </w:r>
      <w:r>
        <w:rPr>
          <w:spacing w:val="-4"/>
        </w:rPr>
        <w:t>震等自然灾害。比如，石墨烯是一种新型环保防火涂料，具有优异的</w:t>
      </w:r>
      <w:r>
        <w:rPr>
          <w:spacing w:val="-4"/>
        </w:rPr>
        <w:t>耐火性和抗氧化性。它的添加能使涂层在高温下形成致密碳层，从而</w:t>
      </w:r>
      <w:r>
        <w:rPr>
          <w:spacing w:val="-2"/>
        </w:rPr>
        <w:t>隔绝氧气和热量传递，保护基材不受损害。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健康环保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绿色环保材料强调不含有毒有害物质，有利于室内空气质量的提升。</w:t>
      </w:r>
      <w:r>
        <w:rPr>
          <w:spacing w:val="-2"/>
        </w:rPr>
        <w:t>例如，硅藻泥是一种天然环保墙面材料，由海洋生物化石经过特殊工</w:t>
      </w:r>
      <w:r>
        <w:rPr>
          <w:spacing w:val="-2"/>
        </w:rPr>
        <w:t xml:space="preserve"> </w:t>
      </w:r>
      <w:r>
        <w:rPr>
          <w:spacing w:val="-2"/>
        </w:rPr>
        <w:t>艺加工而成。它具有吸附和分解甲醛的能力，并释放负离子，净化空</w:t>
      </w:r>
      <w:r>
        <w:rPr>
          <w:spacing w:val="-2"/>
        </w:rPr>
        <w:t xml:space="preserve"> </w:t>
      </w:r>
      <w:r>
        <w:rPr>
          <w:spacing w:val="-2"/>
        </w:rPr>
        <w:t>气，改善居住环境。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可循环利用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7"/>
          <w:pgSz w:w="11910" w:h="16840"/>
          <w:pgMar w:top="1520" w:right="1280" w:bottom="1380" w:left="1680" w:header="0" w:footer="1198"/>
          <w:pgNumType w:start="13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518"/>
        <w:jc w:val="both"/>
      </w:pPr>
      <w:r>
        <w:rPr>
          <w:spacing w:val="-6"/>
        </w:rPr>
        <w:t>绿色环保材料多采用可再生资源或者废旧物资进行生产，具有较高的</w:t>
      </w:r>
      <w:r>
        <w:rPr>
          <w:spacing w:val="-4"/>
        </w:rPr>
        <w:t>循环利用率。如竹地板是由竹子为原料制成的一种环保地面材料，其</w:t>
      </w:r>
      <w:r>
        <w:rPr>
          <w:spacing w:val="-4"/>
        </w:rPr>
        <w:t>生长周期短，可快速再生。另外，一些废弃物经过处理后也可作为环</w:t>
      </w:r>
      <w:r>
        <w:rPr>
          <w:spacing w:val="-4"/>
        </w:rPr>
        <w:t>保材料的原料，例如利用废旧轮胎制造橡胶地板砖，既实现了废物再</w:t>
      </w:r>
      <w:r>
        <w:rPr>
          <w:spacing w:val="-2"/>
        </w:rPr>
        <w:t>利用，又降低了对新资源的需求。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高效降噪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绿色环保材料在降噪方面也表现出色，能够吸收和衰减声波，提高室</w:t>
      </w:r>
      <w:r>
        <w:rPr>
          <w:spacing w:val="-4"/>
        </w:rPr>
        <w:t>内的舒适度。例如，吸音石膏板通过改变孔隙率和结构设计，能够有</w:t>
      </w:r>
      <w:r>
        <w:rPr>
          <w:spacing w:val="-4"/>
        </w:rPr>
        <w:t>效吸收不同频率的声音，适用于电影院、音乐厅等需要安静环境的场</w:t>
      </w:r>
      <w:r>
        <w:rPr>
          <w:spacing w:val="-6"/>
        </w:rPr>
        <w:t>所。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美观耐用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绿色环保材料兼顾美观与耐用，不仅可以满足个性化需求，而且使用</w:t>
      </w:r>
      <w:r>
        <w:rPr>
          <w:spacing w:val="-4"/>
        </w:rPr>
        <w:t>寿命长，降低了更换频率。例如，生态木是一种仿木复合材料，外观</w:t>
      </w:r>
      <w:r>
        <w:rPr>
          <w:spacing w:val="-4"/>
        </w:rPr>
        <w:t>自然，质感良好，抗老化性能优越，可用于户外景观、室内装饰等多</w:t>
      </w:r>
      <w:r>
        <w:rPr>
          <w:spacing w:val="-4"/>
        </w:rPr>
        <w:t>个领域。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经济效益</w:t>
      </w:r>
    </w:p>
    <w:p>
      <w:pPr>
        <w:spacing w:after="0" w:line="240" w:lineRule="auto"/>
        <w:jc w:val="left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https://d.book118.com/387051003104006050</w:t>
        </w:r>
      </w:hyperlink>
    </w:p>
    <w:p>
      <w:pPr>
        <w:spacing w:after="0" w:line="240" w:lineRule="auto"/>
        <w:jc w:val="left"/>
        <w:rPr>
          <w:sz w:val="28"/>
        </w:rPr>
      </w:pPr>
    </w:p>
    <w:sectPr>
      <w:footerReference w:type="default" r:id="rId19"/>
      <w:pgSz w:w="11910" w:h="16840"/>
      <w:pgMar w:top="1920" w:right="1280" w:bottom="1380" w:left="1680" w:header="0" w:footer="1198"/>
      <w:pgNumType w:start="1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9.05pt;height:12pt;margin-top:770.98pt;margin-left:284.4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31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CB339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5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560"/>
      </w:pPr>
      <w:rPr>
        <w:rFonts w:hint="default"/>
        <w:lang w:val="en-US" w:eastAsia="zh-CN" w:bidi="ar-SA"/>
      </w:rPr>
    </w:lvl>
  </w:abstractNum>
  <w:abstractNum w:abstractNumId="1">
    <w:nsid w:val="01D9161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">
    <w:nsid w:val="0374EEE7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3">
    <w:nsid w:val="0608C3B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">
    <w:nsid w:val="0946D525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1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0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3" w:hanging="263"/>
      </w:pPr>
      <w:rPr>
        <w:rFonts w:hint="default"/>
        <w:lang w:val="en-US" w:eastAsia="zh-CN" w:bidi="ar-SA"/>
      </w:rPr>
    </w:lvl>
  </w:abstractNum>
  <w:abstractNum w:abstractNumId="5">
    <w:nsid w:val="0965694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6">
    <w:nsid w:val="0A3A1FB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120" w:hanging="282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74" w:hanging="28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08" w:hanging="28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42" w:hanging="28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76" w:hanging="28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10" w:hanging="28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4" w:hanging="28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78" w:hanging="282"/>
      </w:pPr>
      <w:rPr>
        <w:rFonts w:hint="default"/>
        <w:lang w:val="en-US" w:eastAsia="zh-CN" w:bidi="ar-SA"/>
      </w:rPr>
    </w:lvl>
  </w:abstractNum>
  <w:abstractNum w:abstractNumId="7">
    <w:nsid w:val="0B1A001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8">
    <w:nsid w:val="0CD443AD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9">
    <w:nsid w:val="0DC5244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0">
    <w:nsid w:val="10CD3B7E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1">
    <w:nsid w:val="11100A27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4"/>
      </w:pPr>
      <w:rPr>
        <w:rFonts w:hint="default"/>
        <w:lang w:val="en-US" w:eastAsia="zh-CN" w:bidi="ar-SA"/>
      </w:rPr>
    </w:lvl>
  </w:abstractNum>
  <w:abstractNum w:abstractNumId="12">
    <w:nsid w:val="139CCAC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3">
    <w:nsid w:val="171DE840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5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560"/>
      </w:pPr>
      <w:rPr>
        <w:rFonts w:hint="default"/>
        <w:lang w:val="en-US" w:eastAsia="zh-CN" w:bidi="ar-SA"/>
      </w:rPr>
    </w:lvl>
  </w:abstractNum>
  <w:abstractNum w:abstractNumId="14">
    <w:nsid w:val="18DB3376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1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0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3" w:hanging="263"/>
      </w:pPr>
      <w:rPr>
        <w:rFonts w:hint="default"/>
        <w:lang w:val="en-US" w:eastAsia="zh-CN" w:bidi="ar-SA"/>
      </w:rPr>
    </w:lvl>
  </w:abstractNum>
  <w:abstractNum w:abstractNumId="15">
    <w:nsid w:val="19EB3FD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6">
    <w:nsid w:val="1C273B58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7">
    <w:nsid w:val="1E200DC0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4"/>
      </w:pPr>
      <w:rPr>
        <w:rFonts w:hint="default"/>
        <w:lang w:val="en-US" w:eastAsia="zh-CN" w:bidi="ar-SA"/>
      </w:rPr>
    </w:lvl>
  </w:abstractNum>
  <w:abstractNum w:abstractNumId="18">
    <w:nsid w:val="21819F3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240F6332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20">
    <w:nsid w:val="27D55425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21">
    <w:nsid w:val="28ED7EE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2">
    <w:nsid w:val="2AA0F35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10"/>
      </w:pPr>
      <w:rPr>
        <w:rFonts w:hint="default"/>
        <w:lang w:val="en-US" w:eastAsia="zh-CN" w:bidi="ar-SA"/>
      </w:rPr>
    </w:lvl>
  </w:abstractNum>
  <w:abstractNum w:abstractNumId="23">
    <w:nsid w:val="2CFDC8C5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24">
    <w:nsid w:val="2E5EFE7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5">
    <w:nsid w:val="2E8901E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26">
    <w:nsid w:val="36157226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2"/>
      </w:pPr>
      <w:rPr>
        <w:rFonts w:hint="default"/>
        <w:lang w:val="en-US" w:eastAsia="zh-CN" w:bidi="ar-SA"/>
      </w:rPr>
    </w:lvl>
  </w:abstractNum>
  <w:abstractNum w:abstractNumId="27">
    <w:nsid w:val="3963F27C"/>
    <w:multiLevelType w:val="hybridMultilevel"/>
    <w:tmpl w:val="00000000"/>
    <w:lvl w:ilvl="0">
      <w:start w:val="2"/>
      <w:numFmt w:val="decimal"/>
      <w:lvlText w:val="%1"/>
      <w:lvlJc w:val="left"/>
      <w:pPr>
        <w:ind w:left="680" w:hanging="5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960" w:hanging="84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34" w:hanging="84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22" w:hanging="84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09" w:hanging="84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6" w:hanging="84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84" w:hanging="84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71" w:hanging="840"/>
      </w:pPr>
      <w:rPr>
        <w:rFonts w:hint="default"/>
        <w:lang w:val="en-US" w:eastAsia="zh-CN" w:bidi="ar-SA"/>
      </w:rPr>
    </w:lvl>
  </w:abstractNum>
  <w:abstractNum w:abstractNumId="28">
    <w:nsid w:val="3C4982F0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4"/>
      </w:pPr>
      <w:rPr>
        <w:rFonts w:hint="default"/>
        <w:lang w:val="en-US" w:eastAsia="zh-CN" w:bidi="ar-SA"/>
      </w:rPr>
    </w:lvl>
  </w:abstractNum>
  <w:abstractNum w:abstractNumId="29">
    <w:nsid w:val="3CD3221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30">
    <w:nsid w:val="3D45C8A4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4"/>
      </w:pPr>
      <w:rPr>
        <w:rFonts w:hint="default"/>
        <w:lang w:val="en-US" w:eastAsia="zh-CN" w:bidi="ar-SA"/>
      </w:rPr>
    </w:lvl>
  </w:abstractNum>
  <w:abstractNum w:abstractNumId="31">
    <w:nsid w:val="40BC986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48571D6D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5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560"/>
      </w:pPr>
      <w:rPr>
        <w:rFonts w:hint="default"/>
        <w:lang w:val="en-US" w:eastAsia="zh-CN" w:bidi="ar-SA"/>
      </w:rPr>
    </w:lvl>
  </w:abstractNum>
  <w:abstractNum w:abstractNumId="33">
    <w:nsid w:val="48A55245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4">
    <w:nsid w:val="4B7D079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4BDEEE8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6">
    <w:nsid w:val="5049B2C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537E6B7A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38">
    <w:nsid w:val="5428DE8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54DFED90"/>
    <w:multiLevelType w:val="hybridMultilevel"/>
    <w:tmpl w:val="00000000"/>
    <w:lvl w:ilvl="0">
      <w:start w:val="1"/>
      <w:numFmt w:val="decimal"/>
      <w:lvlText w:val="%1"/>
      <w:lvlJc w:val="left"/>
      <w:pPr>
        <w:ind w:left="680" w:hanging="5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33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59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86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1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39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6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92" w:hanging="560"/>
      </w:pPr>
      <w:rPr>
        <w:rFonts w:hint="default"/>
        <w:lang w:val="en-US" w:eastAsia="zh-CN" w:bidi="ar-SA"/>
      </w:rPr>
    </w:lvl>
  </w:abstractNum>
  <w:abstractNum w:abstractNumId="40">
    <w:nsid w:val="55D01E9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41">
    <w:nsid w:val="5637066C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42">
    <w:nsid w:val="5AF6791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3">
    <w:nsid w:val="667057DA"/>
    <w:multiLevelType w:val="hybridMultilevel"/>
    <w:tmpl w:val="00000000"/>
    <w:lvl w:ilvl="0">
      <w:start w:val="4"/>
      <w:numFmt w:val="decimal"/>
      <w:lvlText w:val="%1"/>
      <w:lvlJc w:val="left"/>
      <w:pPr>
        <w:ind w:left="680" w:hanging="5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33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59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86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1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39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6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92" w:hanging="560"/>
      </w:pPr>
      <w:rPr>
        <w:rFonts w:hint="default"/>
        <w:lang w:val="en-US" w:eastAsia="zh-CN" w:bidi="ar-SA"/>
      </w:rPr>
    </w:lvl>
  </w:abstractNum>
  <w:abstractNum w:abstractNumId="44">
    <w:nsid w:val="667AAD2C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4"/>
      </w:pPr>
      <w:rPr>
        <w:rFonts w:hint="default"/>
        <w:lang w:val="en-US" w:eastAsia="zh-CN" w:bidi="ar-SA"/>
      </w:rPr>
    </w:lvl>
  </w:abstractNum>
  <w:abstractNum w:abstractNumId="45">
    <w:nsid w:val="6893D11E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46">
    <w:nsid w:val="6FEBE9C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7">
    <w:nsid w:val="714F29D4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48">
    <w:nsid w:val="722C428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49">
    <w:nsid w:val="75727249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0">
    <w:nsid w:val="76573F27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1">
    <w:nsid w:val="771DDB4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98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16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35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5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72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09" w:hanging="560"/>
      </w:pPr>
      <w:rPr>
        <w:rFonts w:hint="default"/>
        <w:lang w:val="en-US" w:eastAsia="zh-CN" w:bidi="ar-SA"/>
      </w:rPr>
    </w:lvl>
  </w:abstractNum>
  <w:abstractNum w:abstractNumId="52">
    <w:nsid w:val="78A3EFD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3">
    <w:nsid w:val="796908E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4">
    <w:nsid w:val="7C7432F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5">
    <w:nsid w:val="7D2AE91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num w:numId="1">
    <w:abstractNumId w:val="18"/>
  </w:num>
  <w:num w:numId="2">
    <w:abstractNumId w:val="54"/>
  </w:num>
  <w:num w:numId="3">
    <w:abstractNumId w:val="7"/>
  </w:num>
  <w:num w:numId="4">
    <w:abstractNumId w:val="3"/>
  </w:num>
  <w:num w:numId="5">
    <w:abstractNumId w:val="34"/>
  </w:num>
  <w:num w:numId="6">
    <w:abstractNumId w:val="8"/>
  </w:num>
  <w:num w:numId="7">
    <w:abstractNumId w:val="32"/>
  </w:num>
  <w:num w:numId="8">
    <w:abstractNumId w:val="0"/>
  </w:num>
  <w:num w:numId="9">
    <w:abstractNumId w:val="13"/>
  </w:num>
  <w:num w:numId="10">
    <w:abstractNumId w:val="55"/>
  </w:num>
  <w:num w:numId="11">
    <w:abstractNumId w:val="50"/>
  </w:num>
  <w:num w:numId="12">
    <w:abstractNumId w:val="10"/>
  </w:num>
  <w:num w:numId="13">
    <w:abstractNumId w:val="31"/>
  </w:num>
  <w:num w:numId="14">
    <w:abstractNumId w:val="12"/>
  </w:num>
  <w:num w:numId="15">
    <w:abstractNumId w:val="53"/>
  </w:num>
  <w:num w:numId="16">
    <w:abstractNumId w:val="38"/>
  </w:num>
  <w:num w:numId="17">
    <w:abstractNumId w:val="49"/>
  </w:num>
  <w:num w:numId="18">
    <w:abstractNumId w:val="30"/>
  </w:num>
  <w:num w:numId="19">
    <w:abstractNumId w:val="43"/>
  </w:num>
  <w:num w:numId="20">
    <w:abstractNumId w:val="44"/>
  </w:num>
  <w:num w:numId="21">
    <w:abstractNumId w:val="11"/>
  </w:num>
  <w:num w:numId="22">
    <w:abstractNumId w:val="28"/>
  </w:num>
  <w:num w:numId="23">
    <w:abstractNumId w:val="27"/>
  </w:num>
  <w:num w:numId="24">
    <w:abstractNumId w:val="17"/>
  </w:num>
  <w:num w:numId="25">
    <w:abstractNumId w:val="39"/>
  </w:num>
  <w:num w:numId="26">
    <w:abstractNumId w:val="22"/>
  </w:num>
  <w:num w:numId="27">
    <w:abstractNumId w:val="29"/>
  </w:num>
  <w:num w:numId="28">
    <w:abstractNumId w:val="25"/>
  </w:num>
  <w:num w:numId="29">
    <w:abstractNumId w:val="23"/>
  </w:num>
  <w:num w:numId="30">
    <w:abstractNumId w:val="16"/>
  </w:num>
  <w:num w:numId="31">
    <w:abstractNumId w:val="42"/>
  </w:num>
  <w:num w:numId="32">
    <w:abstractNumId w:val="46"/>
  </w:num>
  <w:num w:numId="33">
    <w:abstractNumId w:val="36"/>
  </w:num>
  <w:num w:numId="34">
    <w:abstractNumId w:val="33"/>
  </w:num>
  <w:num w:numId="35">
    <w:abstractNumId w:val="52"/>
  </w:num>
  <w:num w:numId="36">
    <w:abstractNumId w:val="47"/>
  </w:num>
  <w:num w:numId="37">
    <w:abstractNumId w:val="5"/>
  </w:num>
  <w:num w:numId="38">
    <w:abstractNumId w:val="20"/>
  </w:num>
  <w:num w:numId="39">
    <w:abstractNumId w:val="2"/>
  </w:num>
  <w:num w:numId="40">
    <w:abstractNumId w:val="19"/>
  </w:num>
  <w:num w:numId="41">
    <w:abstractNumId w:val="41"/>
  </w:num>
  <w:num w:numId="42">
    <w:abstractNumId w:val="45"/>
  </w:num>
  <w:num w:numId="43">
    <w:abstractNumId w:val="37"/>
  </w:num>
  <w:num w:numId="44">
    <w:abstractNumId w:val="51"/>
  </w:num>
  <w:num w:numId="45">
    <w:abstractNumId w:val="26"/>
  </w:num>
  <w:num w:numId="46">
    <w:abstractNumId w:val="21"/>
  </w:num>
  <w:num w:numId="47">
    <w:abstractNumId w:val="14"/>
  </w:num>
  <w:num w:numId="48">
    <w:abstractNumId w:val="4"/>
  </w:num>
  <w:num w:numId="49">
    <w:abstractNumId w:val="6"/>
  </w:num>
  <w:num w:numId="50">
    <w:abstractNumId w:val="1"/>
  </w:num>
  <w:num w:numId="51">
    <w:abstractNumId w:val="24"/>
  </w:num>
  <w:num w:numId="52">
    <w:abstractNumId w:val="35"/>
  </w:num>
  <w:num w:numId="53">
    <w:abstractNumId w:val="15"/>
  </w:num>
  <w:num w:numId="54">
    <w:abstractNumId w:val="9"/>
  </w:num>
  <w:num w:numId="55">
    <w:abstractNumId w:val="48"/>
  </w:num>
  <w:num w:numId="5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8"/>
      <w:ind w:left="120"/>
      <w:jc w:val="both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563" w:right="1962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footer" Target="footer13.xml" /><Relationship Id="rId18" Type="http://schemas.openxmlformats.org/officeDocument/2006/relationships/hyperlink" Target="https://d.book118.com/387051003104006050" TargetMode="External" /><Relationship Id="rId19" Type="http://schemas.openxmlformats.org/officeDocument/2006/relationships/footer" Target="footer1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2024-03-05T06:07:16Z</dcterms:created>
  <dcterms:modified xsi:type="dcterms:W3CDTF">2024-03-05T06:07:16Z</dcterms:modified>
</cp:coreProperties>
</file>