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97AA7" w:rsidP="00A97AA7">
      <w:pPr>
        <w:pStyle w:val="NormalWeb"/>
        <w:spacing w:before="0" w:beforeAutospacing="0" w:after="0" w:afterAutospacing="0"/>
        <w:jc w:val="center"/>
        <w:rPr>
          <w:color w:val="000000"/>
          <w:sz w:val="44"/>
          <w:szCs w:val="44"/>
        </w:rPr>
      </w:pPr>
      <w:r>
        <w:rPr>
          <w:rFonts w:hint="eastAsia"/>
          <w:color w:val="000000"/>
          <w:sz w:val="44"/>
          <w:szCs w:val="44"/>
        </w:rPr>
        <w:t>2024年-云南省安全员-B证考试题库及答案</w:t>
      </w:r>
    </w:p>
    <w:p w:rsidR="00A97AA7" w:rsidP="00A97AA7">
      <w:pPr>
        <w:jc w:val="center"/>
        <w:rPr>
          <w:rFonts w:ascii="Times New Roman" w:hAnsi="Times New Roman" w:cs="Times New Roman" w:hint="eastAsia"/>
          <w:color w:val="000000"/>
          <w:sz w:val="27"/>
          <w:szCs w:val="27"/>
        </w:rPr>
      </w:pPr>
      <w:r>
        <w:rPr>
          <w:rFonts w:ascii="Times New Roman" w:hAnsi="Times New Roman" w:cs="Times New Roman"/>
          <w:color w:val="000000"/>
          <w:sz w:val="27"/>
          <w:szCs w:val="27"/>
        </w:rPr>
        <w:t>学校</w:t>
      </w:r>
      <w:r>
        <w:rPr>
          <w:rFonts w:ascii="Times New Roman" w:hAnsi="Times New Roman" w:cs="Times New Roman"/>
          <w:color w:val="000000"/>
          <w:sz w:val="27"/>
          <w:szCs w:val="27"/>
        </w:rPr>
        <w:t xml:space="preserve">:________ </w:t>
      </w:r>
      <w:r>
        <w:rPr>
          <w:rFonts w:ascii="Times New Roman" w:hAnsi="Times New Roman" w:cs="Times New Roman"/>
          <w:color w:val="000000"/>
          <w:sz w:val="27"/>
          <w:szCs w:val="27"/>
        </w:rPr>
        <w:t>班级</w:t>
      </w:r>
      <w:r>
        <w:rPr>
          <w:rFonts w:ascii="Times New Roman" w:hAnsi="Times New Roman" w:cs="Times New Roman"/>
          <w:color w:val="000000"/>
          <w:sz w:val="27"/>
          <w:szCs w:val="27"/>
        </w:rPr>
        <w:t xml:space="preserve">:________ </w:t>
      </w:r>
      <w:r>
        <w:rPr>
          <w:rFonts w:ascii="Times New Roman" w:hAnsi="Times New Roman" w:cs="Times New Roman"/>
          <w:color w:val="000000"/>
          <w:sz w:val="27"/>
          <w:szCs w:val="27"/>
        </w:rPr>
        <w:t>姓名</w:t>
      </w:r>
      <w:r>
        <w:rPr>
          <w:rFonts w:ascii="Times New Roman" w:hAnsi="Times New Roman" w:cs="Times New Roman"/>
          <w:color w:val="000000"/>
          <w:sz w:val="27"/>
          <w:szCs w:val="27"/>
        </w:rPr>
        <w:t xml:space="preserve">:________ </w:t>
      </w:r>
      <w:r>
        <w:rPr>
          <w:rFonts w:ascii="Times New Roman" w:hAnsi="Times New Roman" w:cs="Times New Roman"/>
          <w:color w:val="000000"/>
          <w:sz w:val="27"/>
          <w:szCs w:val="27"/>
        </w:rPr>
        <w:t>考号</w:t>
      </w:r>
      <w:r>
        <w:rPr>
          <w:rFonts w:ascii="Times New Roman" w:hAnsi="Times New Roman" w:cs="Times New Roman"/>
          <w:color w:val="000000"/>
          <w:sz w:val="27"/>
          <w:szCs w:val="27"/>
        </w:rPr>
        <w:t>:________</w:t>
      </w:r>
    </w:p>
    <w:p w:rsidR="00A97AA7" w:rsidP="00A97AA7">
      <w:pPr>
        <w:jc w:val="left"/>
        <w:rPr>
          <w:rFonts w:ascii="宋体" w:hAnsi="宋体" w:cs="宋体"/>
          <w:sz w:val="24"/>
          <w:szCs w:val="24"/>
        </w:rPr>
      </w:pPr>
      <w:r>
        <w:rPr>
          <w:rFonts w:ascii="Times New Roman" w:hAnsi="Times New Roman" w:cs="Times New Roman"/>
          <w:color w:val="000000"/>
          <w:sz w:val="27"/>
          <w:szCs w:val="27"/>
        </w:rPr>
        <w:br/>
      </w:r>
    </w:p>
    <w:p w:rsidR="00A97AA7" w:rsidP="00A97AA7">
      <w:pPr>
        <w:pStyle w:val="NormalWeb"/>
        <w:spacing w:before="0" w:beforeAutospacing="0" w:after="0" w:afterAutospacing="0"/>
        <w:rPr>
          <w:rFonts w:ascii="Times New Roman" w:hAnsi="Times New Roman" w:cs="Times New Roman"/>
          <w:color w:val="000000"/>
          <w:sz w:val="27"/>
          <w:szCs w:val="27"/>
        </w:rPr>
      </w:pPr>
      <w:r>
        <w:rPr>
          <w:rFonts w:ascii="Times New Roman" w:hAnsi="Times New Roman" w:cs="Times New Roman"/>
          <w:color w:val="000000"/>
          <w:sz w:val="27"/>
          <w:szCs w:val="27"/>
        </w:rPr>
        <w:t>一、单选题</w:t>
      </w:r>
      <w:r>
        <w:rPr>
          <w:rFonts w:ascii="Times New Roman" w:hAnsi="Times New Roman" w:cs="Times New Roman"/>
          <w:color w:val="000000"/>
          <w:sz w:val="27"/>
          <w:szCs w:val="27"/>
        </w:rPr>
        <w:t>(210</w:t>
      </w:r>
      <w:r>
        <w:rPr>
          <w:rFonts w:ascii="Times New Roman" w:hAnsi="Times New Roman" w:cs="Times New Roman"/>
          <w:color w:val="000000"/>
          <w:sz w:val="27"/>
          <w:szCs w:val="27"/>
        </w:rPr>
        <w:t>题</w:t>
      </w:r>
      <w:r>
        <w:rPr>
          <w:rFonts w:ascii="Times New Roman" w:hAnsi="Times New Roman" w:cs="Times New Roman"/>
          <w:color w:val="000000"/>
          <w:sz w:val="27"/>
          <w:szCs w:val="27"/>
        </w:rPr>
        <w:t>)</w:t>
      </w:r>
    </w:p>
    <w:p w:rsidR="00A97AA7" w:rsidP="00A97AA7">
      <w:pPr>
        <w:rPr>
          <w:rFonts w:ascii="宋体" w:hAnsi="宋体" w:cs="宋体"/>
          <w:sz w:val="24"/>
          <w:szCs w:val="24"/>
        </w:rPr>
        <w:sectPr w:rsidSect="00BE351B">
          <w:pgSz w:w="11906" w:h="16838"/>
          <w:pgMar w:top="1440" w:right="1800" w:bottom="1440" w:left="1800" w:header="851" w:footer="992" w:gutter="0"/>
          <w:cols w:space="425"/>
          <w:docGrid w:type="lines" w:linePitch="312"/>
        </w:sectPr>
      </w:pPr>
      <w:r>
        <w:rPr>
          <w:rFonts w:ascii="Times New Roman" w:hAnsi="Times New Roman" w:cs="Times New Roman"/>
          <w:color w:val="000000"/>
          <w:sz w:val="27"/>
          <w:szCs w:val="27"/>
        </w:rPr>
        <w:t>1.</w:t>
      </w:r>
      <w:r>
        <w:rPr>
          <w:rFonts w:ascii="Times New Roman" w:hAnsi="Times New Roman" w:cs="Times New Roman"/>
          <w:color w:val="000000"/>
          <w:sz w:val="27"/>
          <w:szCs w:val="27"/>
        </w:rPr>
        <w:t>临边防护栏杆横杆长度大于（</w:t>
      </w:r>
      <w:r>
        <w:rPr>
          <w:rFonts w:ascii="Times New Roman" w:hAnsi="Times New Roman" w:cs="Times New Roman"/>
          <w:color w:val="000000"/>
          <w:sz w:val="27"/>
          <w:szCs w:val="27"/>
        </w:rPr>
        <w:t xml:space="preserve">B </w:t>
      </w:r>
      <w:r>
        <w:rPr>
          <w:rFonts w:ascii="Times New Roman" w:hAnsi="Times New Roman" w:cs="Times New Roman"/>
          <w:color w:val="000000"/>
          <w:sz w:val="27"/>
          <w:szCs w:val="27"/>
        </w:rPr>
        <w:t>）时，必须加设栏杆柱。</w:t>
      </w:r>
      <w:r>
        <w:rPr>
          <w:rFonts w:ascii="Times New Roman" w:hAnsi="Times New Roman" w:cs="Times New Roman"/>
          <w:color w:val="000000"/>
          <w:sz w:val="27"/>
          <w:szCs w:val="27"/>
        </w:rPr>
        <w:br/>
        <w:t>A.1m B.2m C.3m D.4m</w:t>
      </w:r>
      <w:r>
        <w:rPr>
          <w:rFonts w:ascii="Times New Roman" w:hAnsi="Times New Roman" w:cs="Times New Roman"/>
          <w:color w:val="000000"/>
          <w:sz w:val="27"/>
          <w:szCs w:val="27"/>
        </w:rPr>
        <w:br/>
      </w:r>
      <w:r>
        <w:rPr>
          <w:rFonts w:ascii="Times New Roman" w:hAnsi="Times New Roman" w:cs="Times New Roman"/>
          <w:color w:val="000000"/>
          <w:sz w:val="27"/>
          <w:szCs w:val="27"/>
        </w:rPr>
        <w:br/>
        <w:t>2.</w:t>
      </w:r>
      <w:r>
        <w:rPr>
          <w:rFonts w:ascii="Times New Roman" w:hAnsi="Times New Roman" w:cs="Times New Roman"/>
          <w:color w:val="000000"/>
          <w:sz w:val="27"/>
          <w:szCs w:val="27"/>
        </w:rPr>
        <w:t>施工组织设计以及达到一定规模的危险性较大的分部分项工程的专项施工方案由（</w:t>
      </w:r>
      <w:r>
        <w:rPr>
          <w:rFonts w:ascii="Times New Roman" w:hAnsi="Times New Roman" w:cs="Times New Roman"/>
          <w:color w:val="000000"/>
          <w:sz w:val="27"/>
          <w:szCs w:val="27"/>
        </w:rPr>
        <w:t xml:space="preserve"> B </w:t>
      </w:r>
      <w:r>
        <w:rPr>
          <w:rFonts w:ascii="Times New Roman" w:hAnsi="Times New Roman" w:cs="Times New Roman"/>
          <w:color w:val="000000"/>
          <w:sz w:val="27"/>
          <w:szCs w:val="27"/>
        </w:rPr>
        <w:t>）组织有关人员进行编制。</w:t>
      </w:r>
      <w:r>
        <w:rPr>
          <w:rFonts w:ascii="Times New Roman" w:hAnsi="Times New Roman" w:cs="Times New Roman"/>
          <w:color w:val="000000"/>
          <w:sz w:val="27"/>
          <w:szCs w:val="27"/>
        </w:rPr>
        <w:br/>
        <w:t>A.</w:t>
      </w:r>
      <w:r>
        <w:rPr>
          <w:rFonts w:ascii="Times New Roman" w:hAnsi="Times New Roman" w:cs="Times New Roman"/>
          <w:color w:val="000000"/>
          <w:sz w:val="27"/>
          <w:szCs w:val="27"/>
        </w:rPr>
        <w:t>工程项目技术负责人</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施工单位技术负责人</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项目负责人</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施工单位负责人</w:t>
      </w:r>
      <w:r>
        <w:rPr>
          <w:rFonts w:ascii="Times New Roman" w:hAnsi="Times New Roman" w:cs="Times New Roman"/>
          <w:color w:val="000000"/>
          <w:sz w:val="27"/>
          <w:szCs w:val="27"/>
        </w:rPr>
        <w:br/>
      </w:r>
      <w:r>
        <w:rPr>
          <w:rFonts w:ascii="Times New Roman" w:hAnsi="Times New Roman" w:cs="Times New Roman"/>
          <w:color w:val="000000"/>
          <w:sz w:val="27"/>
          <w:szCs w:val="27"/>
        </w:rPr>
        <w:br/>
        <w:t>3.</w:t>
      </w:r>
      <w:r>
        <w:rPr>
          <w:rFonts w:ascii="Times New Roman" w:hAnsi="Times New Roman" w:cs="Times New Roman"/>
          <w:color w:val="000000"/>
          <w:sz w:val="27"/>
          <w:szCs w:val="27"/>
        </w:rPr>
        <w:t>《安全生产法》规定，生产经营单位应当在较大危险因素的生产经营场所和有关设施、设备上，设置明显的（</w:t>
      </w:r>
      <w:r>
        <w:rPr>
          <w:rFonts w:ascii="Times New Roman" w:hAnsi="Times New Roman" w:cs="Times New Roman"/>
          <w:color w:val="000000"/>
          <w:sz w:val="27"/>
          <w:szCs w:val="27"/>
        </w:rPr>
        <w:t xml:space="preserve"> C </w:t>
      </w:r>
      <w:r>
        <w:rPr>
          <w:rFonts w:ascii="Times New Roman" w:hAnsi="Times New Roman" w:cs="Times New Roman"/>
          <w:color w:val="000000"/>
          <w:sz w:val="27"/>
          <w:szCs w:val="27"/>
        </w:rPr>
        <w:t>）。</w:t>
      </w:r>
      <w:r>
        <w:rPr>
          <w:rFonts w:ascii="Times New Roman" w:hAnsi="Times New Roman" w:cs="Times New Roman"/>
          <w:color w:val="000000"/>
          <w:sz w:val="27"/>
          <w:szCs w:val="27"/>
        </w:rPr>
        <w:br/>
        <w:t>A.</w:t>
      </w:r>
      <w:r>
        <w:rPr>
          <w:rFonts w:ascii="Times New Roman" w:hAnsi="Times New Roman" w:cs="Times New Roman"/>
          <w:color w:val="000000"/>
          <w:sz w:val="27"/>
          <w:szCs w:val="27"/>
        </w:rPr>
        <w:t>安全宣传标语</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安全宣教挂图</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安全警示标志</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登记备案标志</w:t>
      </w:r>
      <w:r>
        <w:rPr>
          <w:rFonts w:ascii="Times New Roman" w:hAnsi="Times New Roman" w:cs="Times New Roman"/>
          <w:color w:val="000000"/>
          <w:sz w:val="27"/>
          <w:szCs w:val="27"/>
        </w:rPr>
        <w:br/>
      </w:r>
      <w:r>
        <w:rPr>
          <w:rFonts w:ascii="Times New Roman" w:hAnsi="Times New Roman" w:cs="Times New Roman"/>
          <w:color w:val="000000"/>
          <w:sz w:val="27"/>
          <w:szCs w:val="27"/>
        </w:rPr>
        <w:br/>
        <w:t>4.</w:t>
      </w:r>
      <w:r>
        <w:rPr>
          <w:rFonts w:ascii="Times New Roman" w:hAnsi="Times New Roman" w:cs="Times New Roman"/>
          <w:color w:val="000000"/>
          <w:sz w:val="27"/>
          <w:szCs w:val="27"/>
        </w:rPr>
        <w:t>门式钢管脚手架的转角处或开口型脚手架端部必须增设连墙件，连墙件垂直间距不大于建筑物层高，且不大于（</w:t>
      </w:r>
      <w:r>
        <w:rPr>
          <w:rFonts w:ascii="Times New Roman" w:hAnsi="Times New Roman" w:cs="Times New Roman"/>
          <w:color w:val="000000"/>
          <w:sz w:val="27"/>
          <w:szCs w:val="27"/>
        </w:rPr>
        <w:t xml:space="preserve">B </w:t>
      </w:r>
      <w:r>
        <w:rPr>
          <w:rFonts w:ascii="Times New Roman" w:hAnsi="Times New Roman" w:cs="Times New Roman"/>
          <w:color w:val="000000"/>
          <w:sz w:val="27"/>
          <w:szCs w:val="27"/>
        </w:rPr>
        <w:t>）。</w:t>
      </w:r>
      <w:r>
        <w:rPr>
          <w:rFonts w:ascii="Times New Roman" w:hAnsi="Times New Roman" w:cs="Times New Roman"/>
          <w:color w:val="000000"/>
          <w:sz w:val="27"/>
          <w:szCs w:val="27"/>
        </w:rPr>
        <w:br/>
        <w:t>A.3m B.4m C.5m D.6m</w:t>
      </w:r>
      <w:r>
        <w:rPr>
          <w:rFonts w:ascii="Times New Roman" w:hAnsi="Times New Roman" w:cs="Times New Roman"/>
          <w:color w:val="000000"/>
          <w:sz w:val="27"/>
          <w:szCs w:val="27"/>
        </w:rPr>
        <w:br/>
      </w:r>
      <w:r>
        <w:rPr>
          <w:rFonts w:ascii="Times New Roman" w:hAnsi="Times New Roman" w:cs="Times New Roman"/>
          <w:color w:val="000000"/>
          <w:sz w:val="27"/>
          <w:szCs w:val="27"/>
        </w:rPr>
        <w:br/>
        <w:t>5.</w:t>
      </w:r>
      <w:r>
        <w:rPr>
          <w:rFonts w:ascii="Times New Roman" w:hAnsi="Times New Roman" w:cs="Times New Roman"/>
          <w:color w:val="000000"/>
          <w:sz w:val="27"/>
          <w:szCs w:val="27"/>
        </w:rPr>
        <w:t>（</w:t>
      </w:r>
      <w:r>
        <w:rPr>
          <w:rFonts w:ascii="Times New Roman" w:hAnsi="Times New Roman" w:cs="Times New Roman"/>
          <w:color w:val="000000"/>
          <w:sz w:val="27"/>
          <w:szCs w:val="27"/>
        </w:rPr>
        <w:t xml:space="preserve">A </w:t>
      </w:r>
      <w:r>
        <w:rPr>
          <w:rFonts w:ascii="Times New Roman" w:hAnsi="Times New Roman" w:cs="Times New Roman"/>
          <w:color w:val="000000"/>
          <w:sz w:val="27"/>
          <w:szCs w:val="27"/>
        </w:rPr>
        <w:t>）是一门为控制或消除生产劳动过程中的危险因素，防止发生人身事故和财产损失而研究与应用的技术。</w:t>
      </w:r>
      <w:r>
        <w:rPr>
          <w:rFonts w:ascii="Times New Roman" w:hAnsi="Times New Roman" w:cs="Times New Roman"/>
          <w:color w:val="000000"/>
          <w:sz w:val="27"/>
          <w:szCs w:val="27"/>
        </w:rPr>
        <w:br/>
        <w:t>A.</w:t>
      </w:r>
      <w:r>
        <w:rPr>
          <w:rFonts w:ascii="Times New Roman" w:hAnsi="Times New Roman" w:cs="Times New Roman"/>
          <w:color w:val="000000"/>
          <w:sz w:val="27"/>
          <w:szCs w:val="27"/>
        </w:rPr>
        <w:t>安全技术</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安全技术措施</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安全管理</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安全管理措施</w:t>
      </w:r>
      <w:r>
        <w:rPr>
          <w:rFonts w:ascii="Times New Roman" w:hAnsi="Times New Roman" w:cs="Times New Roman"/>
          <w:color w:val="000000"/>
          <w:sz w:val="27"/>
          <w:szCs w:val="27"/>
        </w:rPr>
        <w:br/>
      </w:r>
      <w:r>
        <w:rPr>
          <w:rFonts w:ascii="Times New Roman" w:hAnsi="Times New Roman" w:cs="Times New Roman"/>
          <w:color w:val="000000"/>
          <w:sz w:val="27"/>
          <w:szCs w:val="27"/>
        </w:rPr>
        <w:br/>
        <w:t>6.</w:t>
      </w:r>
      <w:r>
        <w:rPr>
          <w:rFonts w:ascii="Times New Roman" w:hAnsi="Times New Roman" w:cs="Times New Roman"/>
          <w:color w:val="000000"/>
          <w:sz w:val="27"/>
          <w:szCs w:val="27"/>
        </w:rPr>
        <w:t>国家对女职工和未成年工实行（</w:t>
      </w:r>
      <w:r>
        <w:rPr>
          <w:rFonts w:ascii="Times New Roman" w:hAnsi="Times New Roman" w:cs="Times New Roman"/>
          <w:color w:val="000000"/>
          <w:sz w:val="27"/>
          <w:szCs w:val="27"/>
        </w:rPr>
        <w:t>B</w:t>
      </w:r>
      <w:r>
        <w:rPr>
          <w:rFonts w:ascii="Times New Roman" w:hAnsi="Times New Roman" w:cs="Times New Roman"/>
          <w:color w:val="000000"/>
          <w:sz w:val="27"/>
          <w:szCs w:val="27"/>
        </w:rPr>
        <w:t>）</w:t>
      </w:r>
      <w:r>
        <w:rPr>
          <w:rFonts w:ascii="Times New Roman" w:hAnsi="Times New Roman" w:cs="Times New Roman"/>
          <w:color w:val="000000"/>
          <w:sz w:val="27"/>
          <w:szCs w:val="27"/>
        </w:rPr>
        <w:br/>
        <w:t>A.</w:t>
      </w:r>
      <w:r>
        <w:rPr>
          <w:rFonts w:ascii="Times New Roman" w:hAnsi="Times New Roman" w:cs="Times New Roman"/>
          <w:color w:val="000000"/>
          <w:sz w:val="27"/>
          <w:szCs w:val="27"/>
        </w:rPr>
        <w:t>特殊社会保障</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特殊劳动保障</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特殊劳动保险</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特殊工资补贴</w:t>
      </w:r>
      <w:r>
        <w:rPr>
          <w:rFonts w:ascii="Times New Roman" w:hAnsi="Times New Roman" w:cs="Times New Roman"/>
          <w:color w:val="000000"/>
          <w:sz w:val="27"/>
          <w:szCs w:val="27"/>
        </w:rPr>
        <w:br/>
      </w:r>
    </w:p>
    <w:p w:rsidR="00A97AA7" w:rsidP="00A97AA7">
      <w:pPr>
        <w:rPr>
          <w:rFonts w:ascii="宋体" w:hAnsi="宋体" w:cs="宋体"/>
          <w:sz w:val="24"/>
          <w:szCs w:val="24"/>
        </w:rPr>
      </w:pPr>
      <w:r>
        <w:rPr>
          <w:rFonts w:ascii="Times New Roman" w:hAnsi="Times New Roman" w:cs="Times New Roman"/>
          <w:color w:val="000000"/>
          <w:sz w:val="27"/>
          <w:szCs w:val="27"/>
        </w:rPr>
        <w:br/>
        <w:t>7.</w:t>
      </w:r>
      <w:r>
        <w:rPr>
          <w:rFonts w:ascii="Times New Roman" w:hAnsi="Times New Roman" w:cs="Times New Roman"/>
          <w:color w:val="000000"/>
          <w:sz w:val="27"/>
          <w:szCs w:val="27"/>
        </w:rPr>
        <w:t>施工单位在编制施工组织设计时，应当根据建筑工程的特点制定相应的（</w:t>
      </w:r>
      <w:r>
        <w:rPr>
          <w:rFonts w:ascii="Times New Roman" w:hAnsi="Times New Roman" w:cs="Times New Roman"/>
          <w:color w:val="000000"/>
          <w:sz w:val="27"/>
          <w:szCs w:val="27"/>
        </w:rPr>
        <w:t xml:space="preserve"> B </w:t>
      </w:r>
      <w:r>
        <w:rPr>
          <w:rFonts w:ascii="Times New Roman" w:hAnsi="Times New Roman" w:cs="Times New Roman"/>
          <w:color w:val="000000"/>
          <w:sz w:val="27"/>
          <w:szCs w:val="27"/>
        </w:rPr>
        <w:t>）。</w:t>
      </w:r>
      <w:r>
        <w:rPr>
          <w:rFonts w:ascii="Times New Roman" w:hAnsi="Times New Roman" w:cs="Times New Roman"/>
          <w:color w:val="000000"/>
          <w:sz w:val="27"/>
          <w:szCs w:val="27"/>
        </w:rPr>
        <w:br/>
        <w:t>A.</w:t>
      </w:r>
      <w:r>
        <w:rPr>
          <w:rFonts w:ascii="Times New Roman" w:hAnsi="Times New Roman" w:cs="Times New Roman"/>
          <w:color w:val="000000"/>
          <w:sz w:val="27"/>
          <w:szCs w:val="27"/>
        </w:rPr>
        <w:t>安全防护设施</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安全技术措施</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安全技术制度</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质量技术制度</w:t>
      </w:r>
      <w:r>
        <w:rPr>
          <w:rFonts w:ascii="Times New Roman" w:hAnsi="Times New Roman" w:cs="Times New Roman"/>
          <w:color w:val="000000"/>
          <w:sz w:val="27"/>
          <w:szCs w:val="27"/>
        </w:rPr>
        <w:br/>
      </w:r>
      <w:r>
        <w:rPr>
          <w:rFonts w:ascii="Times New Roman" w:hAnsi="Times New Roman" w:cs="Times New Roman"/>
          <w:color w:val="000000"/>
          <w:sz w:val="27"/>
          <w:szCs w:val="27"/>
        </w:rPr>
        <w:br/>
        <w:t>8.</w:t>
      </w:r>
      <w:r>
        <w:rPr>
          <w:rFonts w:ascii="Times New Roman" w:hAnsi="Times New Roman" w:cs="Times New Roman"/>
          <w:color w:val="000000"/>
          <w:sz w:val="27"/>
          <w:szCs w:val="27"/>
        </w:rPr>
        <w:t>依据《安全生产许可证条例》</w:t>
      </w:r>
      <w:r>
        <w:rPr>
          <w:rFonts w:ascii="Times New Roman" w:hAnsi="Times New Roman" w:cs="Times New Roman"/>
          <w:color w:val="000000"/>
          <w:sz w:val="27"/>
          <w:szCs w:val="27"/>
        </w:rPr>
        <w:t xml:space="preserve"> (</w:t>
      </w:r>
      <w:r>
        <w:rPr>
          <w:rFonts w:ascii="Times New Roman" w:hAnsi="Times New Roman" w:cs="Times New Roman"/>
          <w:color w:val="000000"/>
          <w:sz w:val="27"/>
          <w:szCs w:val="27"/>
        </w:rPr>
        <w:t>国务院</w:t>
      </w:r>
      <w:r>
        <w:rPr>
          <w:rFonts w:ascii="Times New Roman" w:hAnsi="Times New Roman" w:cs="Times New Roman"/>
          <w:color w:val="000000"/>
          <w:sz w:val="27"/>
          <w:szCs w:val="27"/>
        </w:rPr>
        <w:t>2004</w:t>
      </w:r>
      <w:r>
        <w:rPr>
          <w:rFonts w:ascii="Times New Roman" w:hAnsi="Times New Roman" w:cs="Times New Roman"/>
          <w:color w:val="000000"/>
          <w:sz w:val="27"/>
          <w:szCs w:val="27"/>
        </w:rPr>
        <w:t>年第</w:t>
      </w:r>
      <w:r>
        <w:rPr>
          <w:rFonts w:ascii="Times New Roman" w:hAnsi="Times New Roman" w:cs="Times New Roman"/>
          <w:color w:val="000000"/>
          <w:sz w:val="27"/>
          <w:szCs w:val="27"/>
        </w:rPr>
        <w:t>397</w:t>
      </w:r>
      <w:r>
        <w:rPr>
          <w:rFonts w:ascii="Times New Roman" w:hAnsi="Times New Roman" w:cs="Times New Roman"/>
          <w:color w:val="000000"/>
          <w:sz w:val="27"/>
          <w:szCs w:val="27"/>
        </w:rPr>
        <w:t>号</w:t>
      </w:r>
      <w:r>
        <w:rPr>
          <w:rFonts w:ascii="Times New Roman" w:hAnsi="Times New Roman" w:cs="Times New Roman"/>
          <w:color w:val="000000"/>
          <w:sz w:val="27"/>
          <w:szCs w:val="27"/>
        </w:rPr>
        <w:t xml:space="preserve"> )</w:t>
      </w:r>
      <w:r>
        <w:rPr>
          <w:rFonts w:ascii="Times New Roman" w:hAnsi="Times New Roman" w:cs="Times New Roman"/>
          <w:color w:val="000000"/>
          <w:sz w:val="27"/>
          <w:szCs w:val="27"/>
        </w:rPr>
        <w:t>的规定</w:t>
      </w:r>
      <w:r>
        <w:rPr>
          <w:rFonts w:ascii="Times New Roman" w:hAnsi="Times New Roman" w:cs="Times New Roman"/>
          <w:color w:val="000000"/>
          <w:sz w:val="27"/>
          <w:szCs w:val="27"/>
        </w:rPr>
        <w:t>,</w:t>
      </w:r>
      <w:r>
        <w:rPr>
          <w:rFonts w:ascii="Times New Roman" w:hAnsi="Times New Roman" w:cs="Times New Roman"/>
          <w:color w:val="000000"/>
          <w:sz w:val="27"/>
          <w:szCs w:val="27"/>
        </w:rPr>
        <w:t>国家对建筑施工企业实施</w:t>
      </w:r>
      <w:r>
        <w:rPr>
          <w:rFonts w:ascii="Times New Roman" w:hAnsi="Times New Roman" w:cs="Times New Roman"/>
          <w:color w:val="000000"/>
          <w:sz w:val="27"/>
          <w:szCs w:val="27"/>
        </w:rPr>
        <w:t xml:space="preserve"> ( A )</w:t>
      </w:r>
      <w:r>
        <w:rPr>
          <w:rFonts w:ascii="Times New Roman" w:hAnsi="Times New Roman" w:cs="Times New Roman"/>
          <w:color w:val="000000"/>
          <w:sz w:val="27"/>
          <w:szCs w:val="27"/>
        </w:rPr>
        <w:t>制度。</w:t>
      </w:r>
      <w:r>
        <w:rPr>
          <w:rFonts w:ascii="Times New Roman" w:hAnsi="Times New Roman" w:cs="Times New Roman"/>
          <w:color w:val="000000"/>
          <w:sz w:val="27"/>
          <w:szCs w:val="27"/>
        </w:rPr>
        <w:br/>
        <w:t>A.</w:t>
      </w:r>
      <w:r>
        <w:rPr>
          <w:rFonts w:ascii="Times New Roman" w:hAnsi="Times New Roman" w:cs="Times New Roman"/>
          <w:color w:val="000000"/>
          <w:sz w:val="27"/>
          <w:szCs w:val="27"/>
        </w:rPr>
        <w:t>安全生产许可</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定期安全检查</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施工许可证</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行业监督</w:t>
      </w:r>
      <w:r>
        <w:rPr>
          <w:rFonts w:ascii="Times New Roman" w:hAnsi="Times New Roman" w:cs="Times New Roman"/>
          <w:color w:val="000000"/>
          <w:sz w:val="27"/>
          <w:szCs w:val="27"/>
        </w:rPr>
        <w:br/>
      </w:r>
      <w:r>
        <w:rPr>
          <w:rFonts w:ascii="Times New Roman" w:hAnsi="Times New Roman" w:cs="Times New Roman"/>
          <w:color w:val="000000"/>
          <w:sz w:val="27"/>
          <w:szCs w:val="27"/>
        </w:rPr>
        <w:br/>
        <w:t>9.</w:t>
      </w:r>
      <w:r>
        <w:rPr>
          <w:rFonts w:ascii="Times New Roman" w:hAnsi="Times New Roman" w:cs="Times New Roman"/>
          <w:color w:val="000000"/>
          <w:sz w:val="27"/>
          <w:szCs w:val="27"/>
        </w:rPr>
        <w:t>在工地标准化评价检查程序和阶段，施工单位会同监理单位在房屋建筑工程主体施工阶段应进行自查自检的是（</w:t>
      </w:r>
      <w:r>
        <w:rPr>
          <w:rFonts w:ascii="Times New Roman" w:hAnsi="Times New Roman" w:cs="Times New Roman"/>
          <w:color w:val="000000"/>
          <w:sz w:val="27"/>
          <w:szCs w:val="27"/>
        </w:rPr>
        <w:t xml:space="preserve">B </w:t>
      </w:r>
      <w:r>
        <w:rPr>
          <w:rFonts w:ascii="Times New Roman" w:hAnsi="Times New Roman" w:cs="Times New Roman"/>
          <w:color w:val="000000"/>
          <w:sz w:val="27"/>
          <w:szCs w:val="27"/>
        </w:rPr>
        <w:t>）。</w:t>
      </w:r>
      <w:r>
        <w:rPr>
          <w:rFonts w:ascii="Times New Roman" w:hAnsi="Times New Roman" w:cs="Times New Roman"/>
          <w:color w:val="000000"/>
          <w:sz w:val="27"/>
          <w:szCs w:val="27"/>
        </w:rPr>
        <w:br/>
        <w:t>A.</w:t>
      </w:r>
      <w:r>
        <w:rPr>
          <w:rFonts w:ascii="Times New Roman" w:hAnsi="Times New Roman" w:cs="Times New Roman"/>
          <w:color w:val="000000"/>
          <w:sz w:val="27"/>
          <w:szCs w:val="27"/>
        </w:rPr>
        <w:t>人工挖孔桩工程在施工进行到</w:t>
      </w:r>
      <w:r>
        <w:rPr>
          <w:rFonts w:ascii="Times New Roman" w:hAnsi="Times New Roman" w:cs="Times New Roman"/>
          <w:color w:val="000000"/>
          <w:sz w:val="27"/>
          <w:szCs w:val="27"/>
        </w:rPr>
        <w:t>80%</w:t>
      </w:r>
      <w:r>
        <w:rPr>
          <w:rFonts w:ascii="Times New Roman" w:hAnsi="Times New Roman" w:cs="Times New Roman"/>
          <w:color w:val="000000"/>
          <w:sz w:val="27"/>
          <w:szCs w:val="27"/>
        </w:rPr>
        <w:t>时</w:t>
      </w:r>
      <w:r>
        <w:rPr>
          <w:rFonts w:ascii="Times New Roman" w:hAnsi="Times New Roman" w:cs="Times New Roman"/>
          <w:color w:val="000000"/>
          <w:sz w:val="27"/>
          <w:szCs w:val="27"/>
        </w:rPr>
        <w:br/>
        <w:t>B.</w:t>
      </w:r>
      <w:r>
        <w:rPr>
          <w:rFonts w:ascii="Times New Roman" w:hAnsi="Times New Roman" w:cs="Times New Roman"/>
          <w:color w:val="000000"/>
          <w:sz w:val="27"/>
          <w:szCs w:val="27"/>
        </w:rPr>
        <w:t>高大模板工程混凝土浇筑前</w:t>
      </w:r>
      <w:r>
        <w:rPr>
          <w:rFonts w:ascii="Times New Roman" w:hAnsi="Times New Roman" w:cs="Times New Roman"/>
          <w:color w:val="000000"/>
          <w:sz w:val="27"/>
          <w:szCs w:val="27"/>
        </w:rPr>
        <w:br/>
        <w:t>C.10</w:t>
      </w:r>
      <w:r>
        <w:rPr>
          <w:rFonts w:ascii="Times New Roman" w:hAnsi="Times New Roman" w:cs="Times New Roman"/>
          <w:color w:val="000000"/>
          <w:sz w:val="27"/>
          <w:szCs w:val="27"/>
        </w:rPr>
        <w:t>层及其以上的房屋建筑工程在施工完成</w:t>
      </w:r>
      <w:r>
        <w:rPr>
          <w:rFonts w:ascii="Times New Roman" w:hAnsi="Times New Roman" w:cs="Times New Roman"/>
          <w:color w:val="000000"/>
          <w:sz w:val="27"/>
          <w:szCs w:val="27"/>
        </w:rPr>
        <w:t>3</w:t>
      </w:r>
      <w:r>
        <w:rPr>
          <w:rFonts w:ascii="Times New Roman" w:hAnsi="Times New Roman" w:cs="Times New Roman"/>
          <w:color w:val="000000"/>
          <w:sz w:val="27"/>
          <w:szCs w:val="27"/>
        </w:rPr>
        <w:t>层和封顶时分别进行一次</w:t>
      </w:r>
      <w:r>
        <w:rPr>
          <w:rFonts w:ascii="Times New Roman" w:hAnsi="Times New Roman" w:cs="Times New Roman"/>
          <w:color w:val="000000"/>
          <w:sz w:val="27"/>
          <w:szCs w:val="27"/>
        </w:rPr>
        <w:br/>
        <w:t>D.</w:t>
      </w:r>
      <w:r>
        <w:rPr>
          <w:rFonts w:ascii="Times New Roman" w:hAnsi="Times New Roman" w:cs="Times New Roman"/>
          <w:color w:val="000000"/>
          <w:sz w:val="27"/>
          <w:szCs w:val="27"/>
        </w:rPr>
        <w:t>外脚手架拆除前</w:t>
      </w:r>
      <w:r>
        <w:rPr>
          <w:rFonts w:ascii="Times New Roman" w:hAnsi="Times New Roman" w:cs="Times New Roman"/>
          <w:color w:val="000000"/>
          <w:sz w:val="27"/>
          <w:szCs w:val="27"/>
        </w:rPr>
        <w:br/>
      </w:r>
      <w:r>
        <w:rPr>
          <w:rFonts w:ascii="Times New Roman" w:hAnsi="Times New Roman" w:cs="Times New Roman"/>
          <w:color w:val="000000"/>
          <w:sz w:val="27"/>
          <w:szCs w:val="27"/>
        </w:rPr>
        <w:br/>
      </w:r>
      <w:r>
        <w:rPr>
          <w:rFonts w:ascii="Times New Roman" w:hAnsi="Times New Roman" w:cs="Times New Roman"/>
          <w:color w:val="000000"/>
          <w:sz w:val="27"/>
          <w:szCs w:val="27"/>
        </w:rPr>
        <w:br/>
        <w:t>10.</w:t>
      </w:r>
      <w:r>
        <w:rPr>
          <w:rFonts w:ascii="Times New Roman" w:hAnsi="Times New Roman" w:cs="Times New Roman"/>
          <w:color w:val="000000"/>
          <w:sz w:val="27"/>
          <w:szCs w:val="27"/>
        </w:rPr>
        <w:t>工地标准化综合评价为不合格的情况是（</w:t>
      </w:r>
      <w:r>
        <w:rPr>
          <w:rFonts w:ascii="Times New Roman" w:hAnsi="Times New Roman" w:cs="Times New Roman"/>
          <w:color w:val="000000"/>
          <w:sz w:val="27"/>
          <w:szCs w:val="27"/>
        </w:rPr>
        <w:t xml:space="preserve">B </w:t>
      </w:r>
      <w:r>
        <w:rPr>
          <w:rFonts w:ascii="Times New Roman" w:hAnsi="Times New Roman" w:cs="Times New Roman"/>
          <w:color w:val="000000"/>
          <w:sz w:val="27"/>
          <w:szCs w:val="27"/>
        </w:rPr>
        <w:t>）。</w:t>
      </w:r>
      <w:r>
        <w:rPr>
          <w:rFonts w:ascii="Times New Roman" w:hAnsi="Times New Roman" w:cs="Times New Roman"/>
          <w:color w:val="000000"/>
          <w:sz w:val="27"/>
          <w:szCs w:val="27"/>
        </w:rPr>
        <w:br/>
        <w:t>A.</w:t>
      </w:r>
      <w:r>
        <w:rPr>
          <w:rFonts w:ascii="Times New Roman" w:hAnsi="Times New Roman" w:cs="Times New Roman"/>
          <w:color w:val="000000"/>
          <w:sz w:val="27"/>
          <w:szCs w:val="27"/>
        </w:rPr>
        <w:t>综合评价得分刚达到合格分值的</w:t>
      </w:r>
      <w:r>
        <w:rPr>
          <w:rFonts w:ascii="Times New Roman" w:hAnsi="Times New Roman" w:cs="Times New Roman"/>
          <w:color w:val="000000"/>
          <w:sz w:val="27"/>
          <w:szCs w:val="27"/>
        </w:rPr>
        <w:br/>
        <w:t>B.</w:t>
      </w:r>
      <w:r>
        <w:rPr>
          <w:rFonts w:ascii="Times New Roman" w:hAnsi="Times New Roman" w:cs="Times New Roman"/>
          <w:color w:val="000000"/>
          <w:sz w:val="27"/>
          <w:szCs w:val="27"/>
        </w:rPr>
        <w:t>凡发生了一般及一般以上建筑生产安全事故的</w:t>
      </w:r>
      <w:r>
        <w:rPr>
          <w:rFonts w:ascii="Times New Roman" w:hAnsi="Times New Roman" w:cs="Times New Roman"/>
          <w:color w:val="000000"/>
          <w:sz w:val="27"/>
          <w:szCs w:val="27"/>
        </w:rPr>
        <w:br/>
        <w:t>C.</w:t>
      </w:r>
      <w:r>
        <w:rPr>
          <w:rFonts w:ascii="Times New Roman" w:hAnsi="Times New Roman" w:cs="Times New Roman"/>
          <w:color w:val="000000"/>
          <w:sz w:val="27"/>
          <w:szCs w:val="27"/>
        </w:rPr>
        <w:t>没有按照有关规定进行安全检查的</w:t>
      </w:r>
      <w:r>
        <w:rPr>
          <w:rFonts w:ascii="Times New Roman" w:hAnsi="Times New Roman" w:cs="Times New Roman"/>
          <w:color w:val="000000"/>
          <w:sz w:val="27"/>
          <w:szCs w:val="27"/>
        </w:rPr>
        <w:br/>
        <w:t>D.</w:t>
      </w:r>
      <w:r>
        <w:rPr>
          <w:rFonts w:ascii="Times New Roman" w:hAnsi="Times New Roman" w:cs="Times New Roman"/>
          <w:color w:val="000000"/>
          <w:sz w:val="27"/>
          <w:szCs w:val="27"/>
        </w:rPr>
        <w:t>没有进行三级教育培训的</w:t>
      </w:r>
      <w:r>
        <w:rPr>
          <w:rFonts w:ascii="Times New Roman" w:hAnsi="Times New Roman" w:cs="Times New Roman"/>
          <w:color w:val="000000"/>
          <w:sz w:val="27"/>
          <w:szCs w:val="27"/>
        </w:rPr>
        <w:br/>
      </w:r>
      <w:r>
        <w:rPr>
          <w:rFonts w:ascii="Times New Roman" w:hAnsi="Times New Roman" w:cs="Times New Roman"/>
          <w:color w:val="000000"/>
          <w:sz w:val="27"/>
          <w:szCs w:val="27"/>
        </w:rPr>
        <w:br/>
      </w:r>
      <w:r>
        <w:rPr>
          <w:rFonts w:ascii="Times New Roman" w:hAnsi="Times New Roman" w:cs="Times New Roman"/>
          <w:color w:val="000000"/>
          <w:sz w:val="27"/>
          <w:szCs w:val="27"/>
        </w:rPr>
        <w:br/>
        <w:t>11.</w:t>
      </w:r>
      <w:r>
        <w:rPr>
          <w:rFonts w:ascii="Times New Roman" w:hAnsi="Times New Roman" w:cs="Times New Roman"/>
          <w:color w:val="000000"/>
          <w:sz w:val="27"/>
          <w:szCs w:val="27"/>
        </w:rPr>
        <w:t>《建设工程安全生产管理条例》规定，施工单位应当向作业人员提供</w:t>
      </w:r>
      <w:r>
        <w:rPr>
          <w:rFonts w:ascii="宋体" w:hAnsi="宋体" w:cs="宋体"/>
          <w:sz w:val="24"/>
          <w:szCs w:val="24"/>
        </w:rPr>
        <w:br/>
      </w:r>
      <w:r>
        <w:rPr>
          <w:rFonts w:ascii="宋体" w:hAnsi="宋体" w:cs="宋体"/>
          <w:sz w:val="24"/>
          <w:szCs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https://d.book118.com/387060140113006050</w:t>
        </w:r>
      </w:hyperlink>
    </w:p>
    <w:p w:rsidR="00A97AA7" w:rsidP="00A97AA7">
      <w:pPr>
        <w:rPr>
          <w:rFonts w:ascii="宋体" w:hAnsi="宋体" w:cs="宋体"/>
          <w:sz w:val="24"/>
          <w:szCs w:val="24"/>
        </w:rPr>
      </w:pPr>
    </w:p>
    <w:sectPr w:rsidSect="00BE351B">
      <w:type w:val="nextPage"/>
      <w:pgSz w:w="11906" w:h="16838"/>
      <w:pgMar w:top="1440" w:right="1800" w:bottom="1440" w:left="1800" w:header="851" w:footer="992" w:gutter="0"/>
      <w:pgNumType w:start="2"/>
      <w:cols w:space="425"/>
      <w:titlePg w:val="0"/>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8A4E1D"/>
    <w:rsid w:val="008A4E1D"/>
    <w:rsid w:val="00A97AA7"/>
    <w:rsid w:val="00BE351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E351B"/>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A97AA7"/>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387060140113006050"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5534</Words>
  <Characters>31545</Characters>
  <Application>Microsoft Office Word</Application>
  <DocSecurity>0</DocSecurity>
  <Lines>262</Lines>
  <Paragraphs>74</Paragraphs>
  <ScaleCrop>false</ScaleCrop>
  <Company/>
  <LinksUpToDate>false</LinksUpToDate>
  <CharactersWithSpaces>37005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2</cp:revision>
  <dcterms:created xsi:type="dcterms:W3CDTF">2024-03-07T21:59:00Z</dcterms:created>
  <dcterms:modified xsi:type="dcterms:W3CDTF">2024-03-07T21:59:00Z</dcterms:modified>
</cp:coreProperties>
</file>