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760"/>
        <w:outlineLvl w:val="0"/>
        <w:rPr>
          <w:rFonts w:ascii="黑体" w:eastAsia="黑体" w:hAnsi="黑体" w:cs="黑体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68pt;height:60pt;margin-top:486.45pt;margin-left:280.9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12"/>
          <w:sz w:val="28"/>
          <w:szCs w:val="28"/>
        </w:rPr>
        <w:t>重庆市江北中学2024届高考化学二模试卷</w:t>
      </w:r>
    </w:p>
    <w:p>
      <w:pPr>
        <w:pStyle w:val="BodyText"/>
        <w:spacing w:before="165" w:line="220" w:lineRule="auto"/>
      </w:pPr>
      <w:r>
        <w:rPr>
          <w:spacing w:val="-6"/>
        </w:rPr>
        <w:t>注意事项：</w:t>
      </w:r>
    </w:p>
    <w:p>
      <w:pPr>
        <w:pStyle w:val="BodyText"/>
        <w:spacing w:before="59" w:line="250" w:lineRule="auto"/>
        <w:ind w:left="20" w:right="2119"/>
      </w:pPr>
      <w:r>
        <w:t>1. 答题前，考生先将自己的姓名、准考证号码</w:t>
      </w:r>
      <w:r>
        <w:rPr>
          <w:spacing w:val="-1"/>
        </w:rPr>
        <w:t>填写清楚，将条形码准确粘贴在条形码区域内。</w:t>
      </w:r>
      <w:r>
        <w:t xml:space="preserve"> </w:t>
      </w:r>
      <w:r>
        <w:rPr>
          <w:spacing w:val="-3"/>
        </w:rPr>
        <w:t>2. 答题时请按要求用笔。</w:t>
      </w:r>
    </w:p>
    <w:p>
      <w:pPr>
        <w:pStyle w:val="BodyText"/>
        <w:spacing w:before="60" w:line="246" w:lineRule="auto"/>
        <w:ind w:left="20" w:hanging="10"/>
      </w:pPr>
      <w:r>
        <w:t>3. 请按照题号顺序在答题卡各题目的答题区域内作答，超出答题区域书写的答案无效；在草稿纸、试卷上答题无效。</w:t>
      </w:r>
      <w:r>
        <w:rPr>
          <w:spacing w:val="8"/>
        </w:rPr>
        <w:t xml:space="preserve"> </w:t>
      </w:r>
      <w:r>
        <w:rPr>
          <w:spacing w:val="-1"/>
        </w:rPr>
        <w:t>4. 作图可先使用铅笔画出，确定后必须用黑色字迹的签字笔描黑。</w:t>
      </w:r>
    </w:p>
    <w:p>
      <w:pPr>
        <w:pStyle w:val="BodyText"/>
        <w:spacing w:before="59" w:line="219" w:lineRule="auto"/>
        <w:ind w:left="20"/>
      </w:pPr>
      <w:r>
        <w:rPr>
          <w:spacing w:val="-1"/>
        </w:rPr>
        <w:t>5. 保持卡面清洁，不要折暴、不要弄破、弄皱，不准使用涂改液、修正带、刮纸刀。</w:t>
      </w:r>
    </w:p>
    <w:p>
      <w:pPr>
        <w:spacing w:line="291" w:lineRule="auto"/>
      </w:pPr>
    </w:p>
    <w:p>
      <w:pPr>
        <w:pStyle w:val="BodyText"/>
        <w:spacing w:before="69" w:line="411" w:lineRule="exact"/>
      </w:pPr>
      <w:r>
        <w:rPr>
          <w:spacing w:val="4"/>
          <w:position w:val="15"/>
        </w:rPr>
        <w:t>一</w:t>
      </w:r>
      <w:r>
        <w:rPr>
          <w:spacing w:val="-48"/>
          <w:position w:val="15"/>
        </w:rPr>
        <w:t xml:space="preserve"> </w:t>
      </w:r>
      <w:r>
        <w:rPr>
          <w:spacing w:val="4"/>
          <w:position w:val="15"/>
        </w:rPr>
        <w:t>、选择题(共包括22个小题。每小题均只有一个符</w:t>
      </w:r>
      <w:r>
        <w:rPr>
          <w:spacing w:val="3"/>
          <w:position w:val="15"/>
        </w:rPr>
        <w:t>合题意的选项)</w:t>
      </w:r>
    </w:p>
    <w:p>
      <w:pPr>
        <w:pStyle w:val="BodyText"/>
        <w:spacing w:line="220" w:lineRule="auto"/>
        <w:ind w:left="30"/>
      </w:pPr>
      <w:r>
        <w:rPr>
          <w:spacing w:val="-1"/>
        </w:rPr>
        <w:t>1、关于下列转化过程分析不正确的是</w:t>
      </w:r>
    </w:p>
    <w:p>
      <w:pPr>
        <w:spacing w:before="150" w:line="2030" w:lineRule="exact"/>
        <w:ind w:firstLine="50"/>
      </w:pPr>
      <w:r>
        <w:rPr>
          <w:position w:val="-40"/>
        </w:rPr>
        <w:pict>
          <v:shape id="IM 4" o:spid="_x0000_i1026" type="#_x0000_t75" style="width:151.49pt;height:101.51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217" w:line="218" w:lineRule="auto"/>
        <w:ind w:left="30"/>
      </w:pPr>
      <w:r>
        <w:rPr>
          <w:spacing w:val="1"/>
        </w:rPr>
        <w:t>A.</w:t>
      </w:r>
      <w:r>
        <w:t>Fe</w:t>
      </w:r>
      <w:r>
        <w:rPr>
          <w:rFonts w:ascii="Calibri" w:eastAsia="Calibri" w:hAnsi="Calibri" w:cs="Calibri"/>
          <w:spacing w:val="1"/>
        </w:rPr>
        <w:t>₃</w:t>
      </w:r>
      <w:r>
        <w:rPr>
          <w:spacing w:val="1"/>
        </w:rPr>
        <w:t>O</w:t>
      </w:r>
      <w:r>
        <w:rPr>
          <w:rFonts w:ascii="Calibri" w:eastAsia="Calibri" w:hAnsi="Calibri" w:cs="Calibri"/>
          <w:spacing w:val="1"/>
        </w:rPr>
        <w:t>₄</w:t>
      </w:r>
      <w:r>
        <w:rPr>
          <w:rFonts w:ascii="Calibri" w:eastAsia="Calibri" w:hAnsi="Calibri" w:cs="Calibri"/>
          <w:spacing w:val="8"/>
        </w:rPr>
        <w:t xml:space="preserve">     </w:t>
      </w:r>
      <w:r>
        <w:rPr>
          <w:spacing w:val="1"/>
        </w:rPr>
        <w:t xml:space="preserve">中 </w:t>
      </w:r>
      <w:r>
        <w:t>Fe</w:t>
      </w:r>
      <w:r>
        <w:rPr>
          <w:spacing w:val="1"/>
        </w:rPr>
        <w:t xml:space="preserve"> 元素的化合价为+2、+3</w:t>
      </w:r>
    </w:p>
    <w:p>
      <w:pPr>
        <w:pStyle w:val="BodyText"/>
        <w:spacing w:before="200" w:line="212" w:lineRule="auto"/>
        <w:ind w:left="10"/>
      </w:pPr>
      <w:r>
        <w:rPr>
          <w:rFonts w:ascii="Times New Roman" w:eastAsia="Times New Roman" w:hAnsi="Times New Roman" w:cs="Times New Roman"/>
          <w:spacing w:val="9"/>
        </w:rPr>
        <w:t>B.</w:t>
      </w:r>
      <w:r>
        <w:rPr>
          <w:rFonts w:ascii="Times New Roman" w:eastAsia="Times New Roman" w:hAnsi="Times New Roman" w:cs="Times New Roman"/>
          <w:spacing w:val="25"/>
          <w:w w:val="101"/>
        </w:rPr>
        <w:t xml:space="preserve">  </w:t>
      </w:r>
      <w:r>
        <w:rPr>
          <w:spacing w:val="9"/>
        </w:rPr>
        <w:t>过程</w:t>
      </w:r>
      <w:r>
        <w:rPr>
          <w:rFonts w:ascii="Times New Roman" w:eastAsia="Times New Roman" w:hAnsi="Times New Roman" w:cs="Times New Roman"/>
          <w:spacing w:val="9"/>
        </w:rPr>
        <w:t xml:space="preserve">I  </w:t>
      </w:r>
      <w:r>
        <w:rPr>
          <w:spacing w:val="9"/>
        </w:rPr>
        <w:t>中每消耗58</w:t>
      </w:r>
      <w:r>
        <w:rPr>
          <w:rFonts w:ascii="Times New Roman" w:eastAsia="Times New Roman" w:hAnsi="Times New Roman" w:cs="Times New Roman"/>
        </w:rPr>
        <w:t>gFe</w:t>
      </w:r>
      <w:r>
        <w:rPr>
          <w:rFonts w:ascii="Times New Roman" w:eastAsia="Times New Roman" w:hAnsi="Times New Roman" w:cs="Times New Roman"/>
          <w:spacing w:val="9"/>
        </w:rPr>
        <w:t xml:space="preserve">₃O₄   </w:t>
      </w:r>
      <w:r>
        <w:rPr>
          <w:spacing w:val="9"/>
        </w:rPr>
        <w:t xml:space="preserve">转移1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9"/>
        </w:rPr>
        <w:t xml:space="preserve">  </w:t>
      </w:r>
      <w:r>
        <w:rPr>
          <w:spacing w:val="9"/>
        </w:rPr>
        <w:t>电子</w:t>
      </w:r>
    </w:p>
    <w:p>
      <w:pPr>
        <w:pStyle w:val="BodyText"/>
        <w:spacing w:before="224"/>
        <w:ind w:left="3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rPr>
          <w:spacing w:val="2"/>
        </w:rPr>
        <w:t>过程Ⅱ的化学方程式为</w:t>
      </w:r>
      <w:r>
        <w:rPr>
          <w:spacing w:val="-46"/>
        </w:rPr>
        <w:t xml:space="preserve"> </w:t>
      </w:r>
      <w:r>
        <w:rPr>
          <w:position w:val="-5"/>
        </w:rPr>
        <w:pict>
          <v:shape id="IM 6" o:spid="_x0000_i1027" type="#_x0000_t75" style="width:125.94pt;height:23.97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384" w:lineRule="auto"/>
      </w:pPr>
    </w:p>
    <w:p>
      <w:pPr>
        <w:pStyle w:val="BodyText"/>
        <w:spacing w:before="69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5"/>
        </w:rPr>
        <w:t>该过程总反应为2</w:t>
      </w:r>
      <w:r>
        <w:rPr>
          <w:rFonts w:ascii="Times New Roman" w:eastAsia="Times New Roman" w:hAnsi="Times New Roman" w:cs="Times New Roman"/>
          <w:spacing w:val="5"/>
        </w:rPr>
        <w:t>H₂O=2H₂↑+</w:t>
      </w:r>
      <w:r>
        <w:rPr>
          <w:rFonts w:ascii="Times New Roman" w:eastAsia="Times New Roman" w:hAnsi="Times New Roman" w:cs="Times New Roman"/>
          <w:spacing w:val="4"/>
        </w:rPr>
        <w:t>O₂↑</w:t>
      </w:r>
    </w:p>
    <w:p>
      <w:pPr>
        <w:pStyle w:val="BodyText"/>
        <w:spacing w:before="232" w:line="220" w:lineRule="auto"/>
        <w:ind w:left="20"/>
      </w:pPr>
      <w:r>
        <w:rPr>
          <w:spacing w:val="-2"/>
        </w:rPr>
        <w:t>2、下列说法中，不正确的是</w:t>
      </w:r>
    </w:p>
    <w:p>
      <w:pPr>
        <w:spacing w:line="278" w:lineRule="auto"/>
      </w:pPr>
    </w:p>
    <w:p>
      <w:pPr>
        <w:spacing w:line="278" w:lineRule="auto"/>
      </w:pPr>
    </w:p>
    <w:p>
      <w:pPr>
        <w:pStyle w:val="BodyText"/>
        <w:spacing w:before="68" w:line="219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1"/>
        </w:rPr>
        <w:t>固体表面水膜的酸性很弱或呈中性，发生吸氧腐蚀</w:t>
      </w:r>
    </w:p>
    <w:p>
      <w:pPr>
        <w:spacing w:line="290" w:lineRule="auto"/>
      </w:pPr>
    </w:p>
    <w:p>
      <w:pPr>
        <w:spacing w:line="291" w:lineRule="auto"/>
      </w:pPr>
    </w:p>
    <w:p>
      <w:pPr>
        <w:pStyle w:val="BodyText"/>
        <w:spacing w:before="69" w:line="1410" w:lineRule="exact"/>
        <w:ind w:left="20"/>
      </w:pPr>
      <w:r>
        <w:rPr>
          <w:rFonts w:ascii="Times New Roman" w:eastAsia="Times New Roman" w:hAnsi="Times New Roman" w:cs="Times New Roman"/>
          <w:spacing w:val="3"/>
          <w:position w:val="45"/>
        </w:rPr>
        <w:t xml:space="preserve">B.  </w:t>
      </w:r>
      <w:r>
        <w:rPr>
          <w:spacing w:val="3"/>
          <w:position w:val="45"/>
        </w:rPr>
        <w:t>钢铁表面水膜的酸性较强，发生析氢腐蚀</w:t>
      </w:r>
      <w:r>
        <w:rPr>
          <w:spacing w:val="-70"/>
          <w:position w:val="45"/>
        </w:rPr>
        <w:t xml:space="preserve"> </w:t>
      </w:r>
      <w:r>
        <w:rPr>
          <w:position w:val="-10"/>
        </w:rPr>
        <w:pict>
          <v:shape id="IM 8" o:spid="_x0000_i1028" type="#_x0000_t75" style="width:89.99pt;height:61.44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ind w:left="20"/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 </w:t>
      </w:r>
      <w:r>
        <w:rPr>
          <w:spacing w:val="-1"/>
        </w:rPr>
        <w:t>将锌板换成铜板对钢闸门保护效果更好</w:t>
      </w:r>
      <w:r>
        <w:rPr>
          <w:spacing w:val="-78"/>
        </w:rPr>
        <w:t xml:space="preserve"> </w:t>
      </w:r>
      <w:r>
        <w:rPr>
          <w:position w:val="-33"/>
        </w:rPr>
        <w:pict>
          <v:shape id="IM 10" o:spid="_x0000_i1029" type="#_x0000_t75" style="width:82.51pt;height:42.5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50"/>
        <w:ind w:left="20"/>
      </w:pPr>
      <w:r>
        <w:t>D.</w:t>
      </w:r>
      <w:r>
        <w:rPr>
          <w:spacing w:val="39"/>
        </w:rPr>
        <w:t xml:space="preserve"> </w:t>
      </w:r>
      <w:r>
        <w:t>钢闸门作为阴极而受到保护</w:t>
      </w:r>
      <w:r>
        <w:rPr>
          <w:position w:val="-38"/>
        </w:rPr>
        <w:pict>
          <v:shape id="IM 12" o:spid="_x0000_i1030" type="#_x0000_t75" style="width:81.21pt;height:46.99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139" w:line="220" w:lineRule="auto"/>
        <w:ind w:left="20"/>
      </w:pPr>
      <w:r>
        <w:rPr>
          <w:spacing w:val="-1"/>
        </w:rPr>
        <w:t>3、下列有关化学反应与能量变化的说法正确的是</w:t>
      </w:r>
    </w:p>
    <w:p>
      <w:pPr>
        <w:spacing w:line="220" w:lineRule="auto"/>
        <w:sectPr>
          <w:pgSz w:w="11910" w:h="16840"/>
          <w:pgMar w:top="1252" w:right="525" w:bottom="0" w:left="550" w:header="0" w:footer="0" w:gutter="0"/>
          <w:cols w:space="708"/>
        </w:sectPr>
      </w:pPr>
    </w:p>
    <w:p>
      <w:pPr>
        <w:spacing w:line="1980" w:lineRule="exact"/>
        <w:ind w:firstLine="115"/>
      </w:pPr>
      <w:r>
        <w:rPr>
          <w:position w:val="-39"/>
        </w:rPr>
        <w:pict>
          <v:shape id="IM 14" o:spid="_x0000_i1031" type="#_x0000_t75" style="width:117.95pt;height:98.99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269" w:line="220" w:lineRule="auto"/>
        <w:ind w:left="155"/>
      </w:pPr>
      <w:r>
        <w:rPr>
          <w:spacing w:val="2"/>
        </w:rPr>
        <w:t>A. 如图所示的化学反应中，反应物的键能之和大于生成物的键</w:t>
      </w:r>
      <w:r>
        <w:rPr>
          <w:spacing w:val="1"/>
        </w:rPr>
        <w:t>能之和</w:t>
      </w:r>
    </w:p>
    <w:p>
      <w:pPr>
        <w:pStyle w:val="BodyText"/>
        <w:spacing w:before="217" w:line="219" w:lineRule="auto"/>
        <w:ind w:left="135"/>
      </w:pPr>
      <w:r>
        <w:rPr>
          <w:spacing w:val="1"/>
        </w:rPr>
        <w:t>B.</w:t>
      </w:r>
      <w:r>
        <w:rPr>
          <w:spacing w:val="37"/>
        </w:rPr>
        <w:t xml:space="preserve"> </w:t>
      </w:r>
      <w:r>
        <w:rPr>
          <w:spacing w:val="1"/>
        </w:rPr>
        <w:t>相同条件下，氢气和氧气反应生成液态水比生成等量的气态水放出的热量少</w:t>
      </w:r>
    </w:p>
    <w:p>
      <w:pPr>
        <w:pStyle w:val="BodyText"/>
        <w:spacing w:before="198" w:line="212" w:lineRule="auto"/>
        <w:ind w:left="14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-1"/>
        </w:rPr>
        <w:t>金刚石在一定条件下转化成石墨能量变化如图所示，热反应方程式可</w:t>
      </w:r>
      <w:r>
        <w:rPr>
          <w:spacing w:val="-2"/>
        </w:rPr>
        <w:t>为：</w:t>
      </w:r>
      <w:r>
        <w:rPr>
          <w:rFonts w:ascii="Times New Roman" w:eastAsia="Times New Roman" w:hAnsi="Times New Roman" w:cs="Times New Roman"/>
          <w:spacing w:val="-2"/>
        </w:rPr>
        <w:t xml:space="preserve">C(s </w:t>
      </w:r>
      <w:r>
        <w:rPr>
          <w:spacing w:val="-2"/>
        </w:rPr>
        <w:t>金刚石)=</w:t>
      </w:r>
      <w:r>
        <w:rPr>
          <w:rFonts w:ascii="Times New Roman" w:eastAsia="Times New Roman" w:hAnsi="Times New Roman" w:cs="Times New Roman"/>
          <w:spacing w:val="-2"/>
        </w:rPr>
        <w:t xml:space="preserve">C(s,   </w:t>
      </w:r>
      <w:r>
        <w:rPr>
          <w:spacing w:val="-2"/>
        </w:rPr>
        <w:t>石墨)</w:t>
      </w:r>
      <w:r>
        <w:rPr>
          <w:spacing w:val="27"/>
        </w:rPr>
        <w:t xml:space="preserve">  </w:t>
      </w:r>
      <w:r>
        <w:rPr>
          <w:spacing w:val="-2"/>
        </w:rPr>
        <w:t>△</w:t>
      </w:r>
      <w:r>
        <w:rPr>
          <w:rFonts w:ascii="Times New Roman" w:eastAsia="Times New Roman" w:hAnsi="Times New Roman" w:cs="Times New Roman"/>
          <w:spacing w:val="-2"/>
        </w:rPr>
        <w:t>H=</w:t>
      </w:r>
    </w:p>
    <w:p>
      <w:pPr>
        <w:spacing w:before="241" w:line="192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-(E₂—E₃)kJ·mol</w:t>
      </w:r>
    </w:p>
    <w:p>
      <w:pPr>
        <w:pStyle w:val="BodyText"/>
        <w:spacing w:before="263" w:line="474" w:lineRule="exact"/>
        <w:ind w:left="135"/>
      </w:pPr>
      <w:r>
        <w:rPr>
          <w:rFonts w:ascii="Times New Roman" w:eastAsia="Times New Roman" w:hAnsi="Times New Roman" w:cs="Times New Roman"/>
          <w:spacing w:val="-1"/>
          <w:position w:val="20"/>
        </w:rPr>
        <w:t>D.</w:t>
      </w:r>
      <w:r>
        <w:rPr>
          <w:rFonts w:ascii="Times New Roman" w:eastAsia="Times New Roman" w:hAnsi="Times New Roman" w:cs="Times New Roman"/>
          <w:spacing w:val="22"/>
          <w:position w:val="20"/>
        </w:rPr>
        <w:t xml:space="preserve">  </w:t>
      </w:r>
      <w:r>
        <w:rPr>
          <w:spacing w:val="-1"/>
          <w:position w:val="20"/>
        </w:rPr>
        <w:t>同温同压下，</w:t>
      </w:r>
      <w:r>
        <w:rPr>
          <w:rFonts w:ascii="Times New Roman" w:eastAsia="Times New Roman" w:hAnsi="Times New Roman" w:cs="Times New Roman"/>
          <w:spacing w:val="-1"/>
          <w:position w:val="20"/>
        </w:rPr>
        <w:t xml:space="preserve">H₂(g)+C1₂(g)==2HCl(g)  </w:t>
      </w:r>
      <w:r>
        <w:rPr>
          <w:spacing w:val="-1"/>
          <w:position w:val="20"/>
        </w:rPr>
        <w:t>能量</w:t>
      </w:r>
      <w:r>
        <w:rPr>
          <w:spacing w:val="-2"/>
          <w:position w:val="20"/>
        </w:rPr>
        <w:t>变化如图所示，在光照和点燃条件下的△</w:t>
      </w:r>
      <w:r>
        <w:rPr>
          <w:rFonts w:ascii="Times New Roman" w:eastAsia="Times New Roman" w:hAnsi="Times New Roman" w:cs="Times New Roman"/>
          <w:spacing w:val="-2"/>
          <w:position w:val="20"/>
        </w:rPr>
        <w:t>H</w:t>
      </w:r>
      <w:r>
        <w:rPr>
          <w:rFonts w:ascii="Times New Roman" w:eastAsia="Times New Roman" w:hAnsi="Times New Roman" w:cs="Times New Roman"/>
          <w:spacing w:val="-21"/>
          <w:position w:val="20"/>
        </w:rPr>
        <w:t xml:space="preserve"> </w:t>
      </w:r>
      <w:r>
        <w:rPr>
          <w:spacing w:val="-2"/>
          <w:position w:val="20"/>
        </w:rPr>
        <w:t>相同</w:t>
      </w:r>
    </w:p>
    <w:p>
      <w:pPr>
        <w:pStyle w:val="BodyText"/>
        <w:spacing w:before="1" w:line="219" w:lineRule="auto"/>
        <w:ind w:left="155"/>
      </w:pPr>
      <w:r>
        <w:rPr>
          <w:spacing w:val="-1"/>
        </w:rPr>
        <w:t>4、下列实验中，与现象对应的结论一定正确的是</w:t>
      </w:r>
    </w:p>
    <w:p>
      <w:pPr>
        <w:spacing w:line="107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64"/>
        <w:gridCol w:w="4386"/>
        <w:gridCol w:w="3177"/>
        <w:gridCol w:w="259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4"/>
        </w:trPr>
        <w:tc>
          <w:tcPr>
            <w:tcW w:w="864" w:type="dxa"/>
          </w:tcPr>
          <w:p>
            <w:pPr>
              <w:pStyle w:val="TableText"/>
              <w:spacing w:before="201" w:line="220" w:lineRule="auto"/>
              <w:ind w:left="128"/>
            </w:pPr>
            <w:r>
              <w:rPr>
                <w:b/>
                <w:bCs/>
                <w:spacing w:val="-5"/>
              </w:rPr>
              <w:t>选项</w:t>
            </w:r>
          </w:p>
        </w:tc>
        <w:tc>
          <w:tcPr>
            <w:tcW w:w="4386" w:type="dxa"/>
          </w:tcPr>
          <w:p>
            <w:pPr>
              <w:pStyle w:val="TableText"/>
              <w:spacing w:before="201" w:line="220" w:lineRule="auto"/>
              <w:ind w:left="114"/>
            </w:pPr>
            <w:r>
              <w:rPr>
                <w:b/>
                <w:bCs/>
                <w:spacing w:val="-6"/>
              </w:rPr>
              <w:t>实验</w:t>
            </w:r>
          </w:p>
        </w:tc>
        <w:tc>
          <w:tcPr>
            <w:tcW w:w="3177" w:type="dxa"/>
          </w:tcPr>
          <w:p>
            <w:pPr>
              <w:pStyle w:val="TableText"/>
              <w:spacing w:before="200" w:line="219" w:lineRule="auto"/>
              <w:ind w:left="108"/>
            </w:pPr>
            <w:r>
              <w:rPr>
                <w:b/>
                <w:bCs/>
                <w:spacing w:val="-5"/>
              </w:rPr>
              <w:t>现象</w:t>
            </w:r>
          </w:p>
        </w:tc>
        <w:tc>
          <w:tcPr>
            <w:tcW w:w="2593" w:type="dxa"/>
          </w:tcPr>
          <w:p>
            <w:pPr>
              <w:pStyle w:val="TableText"/>
              <w:spacing w:before="201" w:line="221" w:lineRule="auto"/>
              <w:ind w:left="161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864" w:type="dxa"/>
          </w:tcPr>
          <w:p>
            <w:pPr>
              <w:spacing w:line="430" w:lineRule="auto"/>
            </w:pPr>
          </w:p>
          <w:p>
            <w:pPr>
              <w:pStyle w:val="TableText"/>
              <w:spacing w:before="68" w:line="185" w:lineRule="auto"/>
              <w:ind w:left="125"/>
            </w:pPr>
            <w:r>
              <w:rPr>
                <w:spacing w:val="-1"/>
              </w:rPr>
              <w:t>A.</w:t>
            </w:r>
          </w:p>
        </w:tc>
        <w:tc>
          <w:tcPr>
            <w:tcW w:w="4386" w:type="dxa"/>
          </w:tcPr>
          <w:p>
            <w:pPr>
              <w:pStyle w:val="TableText"/>
              <w:spacing w:before="216" w:line="481" w:lineRule="exact"/>
              <w:ind w:left="144"/>
            </w:pPr>
            <w:r>
              <w:rPr>
                <w:b/>
                <w:bCs/>
                <w:spacing w:val="9"/>
                <w:position w:val="20"/>
              </w:rPr>
              <w:t>常温下，将</w:t>
            </w:r>
            <w:r>
              <w:rPr>
                <w:b/>
                <w:bCs/>
                <w:position w:val="20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spacing w:val="9"/>
                <w:position w:val="20"/>
              </w:rPr>
              <w:t>₄</w:t>
            </w:r>
            <w:r>
              <w:rPr>
                <w:b/>
                <w:bCs/>
                <w:spacing w:val="9"/>
                <w:position w:val="20"/>
              </w:rPr>
              <w:t>与</w:t>
            </w:r>
            <w:r>
              <w:rPr>
                <w:b/>
                <w:bCs/>
                <w:position w:val="20"/>
              </w:rPr>
              <w:t>Cl</w:t>
            </w:r>
            <w:r>
              <w:rPr>
                <w:rFonts w:ascii="Calibri" w:eastAsia="Calibri" w:hAnsi="Calibri" w:cs="Calibri"/>
                <w:b/>
                <w:bCs/>
                <w:spacing w:val="9"/>
                <w:position w:val="20"/>
              </w:rPr>
              <w:t>₂</w:t>
            </w:r>
            <w:r>
              <w:rPr>
                <w:b/>
                <w:bCs/>
                <w:spacing w:val="9"/>
                <w:position w:val="20"/>
              </w:rPr>
              <w:t>在光照下反应后的混合</w:t>
            </w:r>
          </w:p>
          <w:p>
            <w:pPr>
              <w:pStyle w:val="TableText"/>
              <w:spacing w:line="220" w:lineRule="auto"/>
              <w:ind w:left="114"/>
            </w:pPr>
            <w:r>
              <w:rPr>
                <w:b/>
                <w:bCs/>
                <w:spacing w:val="-4"/>
              </w:rPr>
              <w:t>气体通入石蕊溶液</w:t>
            </w:r>
          </w:p>
        </w:tc>
        <w:tc>
          <w:tcPr>
            <w:tcW w:w="3177" w:type="dxa"/>
          </w:tcPr>
          <w:p>
            <w:pPr>
              <w:spacing w:line="376" w:lineRule="auto"/>
            </w:pPr>
          </w:p>
          <w:p>
            <w:pPr>
              <w:pStyle w:val="TableText"/>
              <w:spacing w:before="68" w:line="219" w:lineRule="auto"/>
              <w:ind w:left="108"/>
            </w:pPr>
            <w:r>
              <w:rPr>
                <w:b/>
                <w:bCs/>
                <w:spacing w:val="-4"/>
              </w:rPr>
              <w:t>石蕊溶液先变红后褪色</w:t>
            </w:r>
          </w:p>
        </w:tc>
        <w:tc>
          <w:tcPr>
            <w:tcW w:w="2593" w:type="dxa"/>
          </w:tcPr>
          <w:p>
            <w:pPr>
              <w:pStyle w:val="TableText"/>
              <w:spacing w:before="236" w:line="451" w:lineRule="exact"/>
              <w:ind w:left="161"/>
            </w:pPr>
            <w:r>
              <w:rPr>
                <w:b/>
                <w:bCs/>
                <w:spacing w:val="-3"/>
                <w:position w:val="18"/>
              </w:rPr>
              <w:t>反应后含氯的气体共有2</w:t>
            </w:r>
          </w:p>
          <w:p>
            <w:pPr>
              <w:pStyle w:val="TableText"/>
              <w:spacing w:line="220" w:lineRule="auto"/>
              <w:ind w:left="161"/>
            </w:pPr>
            <w:r>
              <w:rPr>
                <w:b/>
                <w:bCs/>
                <w:spacing w:val="-3"/>
              </w:rPr>
              <w:t>种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47"/>
        </w:trPr>
        <w:tc>
          <w:tcPr>
            <w:tcW w:w="864" w:type="dxa"/>
          </w:tcPr>
          <w:p>
            <w:pPr>
              <w:spacing w:line="327" w:lineRule="auto"/>
            </w:pPr>
          </w:p>
          <w:p>
            <w:pPr>
              <w:spacing w:line="327" w:lineRule="auto"/>
            </w:pPr>
          </w:p>
          <w:p>
            <w:pPr>
              <w:pStyle w:val="TableText"/>
              <w:spacing w:before="68" w:line="182" w:lineRule="auto"/>
              <w:ind w:left="125"/>
            </w:pPr>
            <w:r>
              <w:rPr>
                <w:spacing w:val="-2"/>
              </w:rPr>
              <w:t>B.</w:t>
            </w:r>
          </w:p>
        </w:tc>
        <w:tc>
          <w:tcPr>
            <w:tcW w:w="4386" w:type="dxa"/>
          </w:tcPr>
          <w:p>
            <w:pPr>
              <w:pStyle w:val="TableText"/>
              <w:spacing w:before="228" w:line="219" w:lineRule="auto"/>
              <w:ind w:left="254"/>
            </w:pPr>
            <w:r>
              <w:rPr>
                <w:b/>
                <w:bCs/>
                <w:spacing w:val="-2"/>
              </w:rPr>
              <w:t>向10</w:t>
            </w:r>
            <w:r>
              <w:rPr>
                <w:spacing w:val="-2"/>
              </w:rPr>
              <w:t xml:space="preserve"> </w:t>
            </w:r>
            <w:r>
              <w:rPr>
                <w:b/>
                <w:bCs/>
                <w:spacing w:val="-2"/>
              </w:rPr>
              <w:t>mL0.1mol/LNaOH溶</w:t>
            </w:r>
            <w:r>
              <w:rPr>
                <w:b/>
                <w:bCs/>
                <w:spacing w:val="-3"/>
              </w:rPr>
              <w:t>液中先后加入</w:t>
            </w:r>
          </w:p>
          <w:p>
            <w:pPr>
              <w:pStyle w:val="TableText"/>
              <w:spacing w:before="193" w:line="468" w:lineRule="exact"/>
              <w:ind w:left="114"/>
            </w:pPr>
            <w:r>
              <w:rPr>
                <w:b/>
                <w:bCs/>
                <w:spacing w:val="11"/>
                <w:position w:val="20"/>
              </w:rPr>
              <w:t>1</w:t>
            </w:r>
            <w:r>
              <w:rPr>
                <w:b/>
                <w:bCs/>
                <w:position w:val="20"/>
              </w:rPr>
              <w:t>mL</w:t>
            </w:r>
            <w:r>
              <w:rPr>
                <w:b/>
                <w:bCs/>
                <w:spacing w:val="11"/>
                <w:position w:val="20"/>
              </w:rPr>
              <w:t>浓度均为0.1</w:t>
            </w:r>
            <w:r>
              <w:rPr>
                <w:b/>
                <w:bCs/>
                <w:position w:val="20"/>
              </w:rPr>
              <w:t>mol</w:t>
            </w:r>
            <w:r>
              <w:rPr>
                <w:b/>
                <w:bCs/>
                <w:spacing w:val="11"/>
                <w:position w:val="20"/>
              </w:rPr>
              <w:t>/L的</w:t>
            </w:r>
            <w:r>
              <w:rPr>
                <w:b/>
                <w:bCs/>
                <w:position w:val="20"/>
              </w:rPr>
              <w:t>MgCl</w:t>
            </w:r>
            <w:r>
              <w:rPr>
                <w:rFonts w:ascii="Calibri" w:eastAsia="Calibri" w:hAnsi="Calibri" w:cs="Calibri"/>
                <w:b/>
                <w:bCs/>
                <w:spacing w:val="11"/>
                <w:position w:val="20"/>
              </w:rPr>
              <w:t>₂</w:t>
            </w:r>
            <w:r>
              <w:rPr>
                <w:b/>
                <w:bCs/>
                <w:spacing w:val="11"/>
                <w:position w:val="20"/>
              </w:rPr>
              <w:t>和</w:t>
            </w:r>
            <w:r>
              <w:rPr>
                <w:b/>
                <w:bCs/>
                <w:position w:val="20"/>
              </w:rPr>
              <w:t>CuCl</w:t>
            </w:r>
            <w:r>
              <w:rPr>
                <w:rFonts w:ascii="Calibri" w:eastAsia="Calibri" w:hAnsi="Calibri" w:cs="Calibri"/>
                <w:b/>
                <w:bCs/>
                <w:spacing w:val="11"/>
                <w:position w:val="20"/>
              </w:rPr>
              <w:t>₂</w:t>
            </w:r>
            <w:r>
              <w:rPr>
                <w:b/>
                <w:bCs/>
                <w:spacing w:val="11"/>
                <w:position w:val="20"/>
              </w:rPr>
              <w:t>溶</w:t>
            </w:r>
          </w:p>
          <w:p>
            <w:pPr>
              <w:pStyle w:val="TableText"/>
              <w:spacing w:line="220" w:lineRule="auto"/>
              <w:ind w:left="114"/>
            </w:pPr>
            <w:r>
              <w:rPr>
                <w:b/>
                <w:bCs/>
                <w:spacing w:val="-3"/>
              </w:rPr>
              <w:t>液</w:t>
            </w:r>
          </w:p>
        </w:tc>
        <w:tc>
          <w:tcPr>
            <w:tcW w:w="3177" w:type="dxa"/>
          </w:tcPr>
          <w:p>
            <w:pPr>
              <w:spacing w:line="377" w:lineRule="auto"/>
            </w:pPr>
          </w:p>
          <w:p>
            <w:pPr>
              <w:pStyle w:val="TableText"/>
              <w:spacing w:before="69" w:line="461" w:lineRule="exact"/>
              <w:ind w:right="20"/>
              <w:jc w:val="right"/>
            </w:pPr>
            <w:r>
              <w:rPr>
                <w:b/>
                <w:bCs/>
                <w:spacing w:val="-4"/>
                <w:position w:val="19"/>
              </w:rPr>
              <w:t>先生成白色沉淀，后生成蓝色沉</w:t>
            </w:r>
          </w:p>
          <w:p>
            <w:pPr>
              <w:pStyle w:val="TableText"/>
              <w:spacing w:line="220" w:lineRule="auto"/>
              <w:ind w:left="108"/>
            </w:pPr>
            <w:r>
              <w:rPr>
                <w:b/>
                <w:bCs/>
                <w:spacing w:val="-3"/>
              </w:rPr>
              <w:t>淀</w:t>
            </w:r>
          </w:p>
        </w:tc>
        <w:tc>
          <w:tcPr>
            <w:tcW w:w="2593" w:type="dxa"/>
          </w:tcPr>
          <w:p>
            <w:pPr>
              <w:spacing w:line="378" w:lineRule="auto"/>
            </w:pPr>
          </w:p>
          <w:p>
            <w:pPr>
              <w:pStyle w:val="TableText"/>
              <w:spacing w:before="68" w:line="473" w:lineRule="exact"/>
              <w:ind w:left="161"/>
            </w:pPr>
            <w:r>
              <w:rPr>
                <w:b/>
                <w:bCs/>
                <w:position w:val="20"/>
              </w:rPr>
              <w:t>Cu</w:t>
            </w:r>
            <w:r>
              <w:rPr>
                <w:b/>
                <w:bCs/>
                <w:spacing w:val="11"/>
                <w:position w:val="20"/>
              </w:rPr>
              <w:t>(</w:t>
            </w:r>
            <w:r>
              <w:rPr>
                <w:b/>
                <w:bCs/>
                <w:position w:val="20"/>
              </w:rPr>
              <w:t>OH</w:t>
            </w:r>
            <w:r>
              <w:rPr>
                <w:b/>
                <w:bCs/>
                <w:spacing w:val="11"/>
                <w:position w:val="20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11"/>
                <w:position w:val="20"/>
              </w:rPr>
              <w:t>₂</w:t>
            </w:r>
            <w:r>
              <w:rPr>
                <w:b/>
                <w:bCs/>
                <w:spacing w:val="11"/>
                <w:position w:val="20"/>
              </w:rPr>
              <w:t>溶解度小于</w:t>
            </w:r>
          </w:p>
          <w:p>
            <w:pPr>
              <w:pStyle w:val="TableText"/>
              <w:spacing w:line="213" w:lineRule="auto"/>
              <w:ind w:left="161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-3"/>
              </w:rPr>
              <w:t>Mg(OH)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8"/>
        </w:trPr>
        <w:tc>
          <w:tcPr>
            <w:tcW w:w="864" w:type="dxa"/>
          </w:tcPr>
          <w:p>
            <w:pPr>
              <w:spacing w:line="427" w:lineRule="auto"/>
            </w:pPr>
          </w:p>
          <w:p>
            <w:pPr>
              <w:pStyle w:val="TableText"/>
              <w:spacing w:before="69" w:line="183" w:lineRule="auto"/>
              <w:ind w:left="125"/>
            </w:pPr>
            <w:r>
              <w:rPr>
                <w:spacing w:val="-4"/>
              </w:rPr>
              <w:t>C.</w:t>
            </w:r>
          </w:p>
        </w:tc>
        <w:tc>
          <w:tcPr>
            <w:tcW w:w="4386" w:type="dxa"/>
          </w:tcPr>
          <w:p>
            <w:pPr>
              <w:pStyle w:val="TableText"/>
              <w:spacing w:before="231" w:line="451" w:lineRule="exact"/>
              <w:ind w:left="214"/>
            </w:pPr>
            <w:r>
              <w:rPr>
                <w:b/>
                <w:bCs/>
                <w:spacing w:val="9"/>
                <w:position w:val="18"/>
              </w:rPr>
              <w:t>加热</w:t>
            </w:r>
            <w:r>
              <w:rPr>
                <w:b/>
                <w:bCs/>
                <w:position w:val="18"/>
              </w:rPr>
              <w:t>NH</w:t>
            </w:r>
            <w:r>
              <w:rPr>
                <w:rFonts w:ascii="Calibri" w:eastAsia="Calibri" w:hAnsi="Calibri" w:cs="Calibri"/>
                <w:b/>
                <w:bCs/>
                <w:spacing w:val="9"/>
                <w:position w:val="18"/>
              </w:rPr>
              <w:t>₄</w:t>
            </w:r>
            <w:r>
              <w:rPr>
                <w:b/>
                <w:bCs/>
                <w:position w:val="18"/>
              </w:rPr>
              <w:t>HCO</w:t>
            </w:r>
            <w:r>
              <w:rPr>
                <w:rFonts w:ascii="Calibri" w:eastAsia="Calibri" w:hAnsi="Calibri" w:cs="Calibri"/>
                <w:b/>
                <w:bCs/>
                <w:spacing w:val="9"/>
                <w:position w:val="18"/>
              </w:rPr>
              <w:t>₃</w:t>
            </w:r>
            <w:r>
              <w:rPr>
                <w:rFonts w:ascii="Calibri" w:eastAsia="Calibri" w:hAnsi="Calibri" w:cs="Calibri"/>
                <w:b/>
                <w:bCs/>
                <w:spacing w:val="-20"/>
                <w:position w:val="18"/>
              </w:rPr>
              <w:t xml:space="preserve"> </w:t>
            </w:r>
            <w:r>
              <w:rPr>
                <w:b/>
                <w:bCs/>
                <w:spacing w:val="9"/>
                <w:position w:val="18"/>
              </w:rPr>
              <w:t>固体，在试管口放一小片湿</w:t>
            </w:r>
          </w:p>
          <w:p>
            <w:pPr>
              <w:pStyle w:val="TableText"/>
              <w:spacing w:line="220" w:lineRule="auto"/>
              <w:ind w:left="114"/>
            </w:pPr>
            <w:r>
              <w:rPr>
                <w:b/>
                <w:bCs/>
                <w:spacing w:val="-4"/>
              </w:rPr>
              <w:t>润的红色石蕊试纸</w:t>
            </w:r>
          </w:p>
        </w:tc>
        <w:tc>
          <w:tcPr>
            <w:tcW w:w="3177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68" w:line="221" w:lineRule="auto"/>
              <w:ind w:left="108"/>
            </w:pPr>
            <w:r>
              <w:rPr>
                <w:b/>
                <w:bCs/>
                <w:spacing w:val="-4"/>
              </w:rPr>
              <w:t>石蕊试纸变蓝</w:t>
            </w:r>
          </w:p>
        </w:tc>
        <w:tc>
          <w:tcPr>
            <w:tcW w:w="2593" w:type="dxa"/>
          </w:tcPr>
          <w:p>
            <w:pPr>
              <w:spacing w:line="371" w:lineRule="auto"/>
            </w:pPr>
          </w:p>
          <w:p>
            <w:pPr>
              <w:pStyle w:val="TableText"/>
              <w:spacing w:before="69" w:line="218" w:lineRule="auto"/>
              <w:ind w:left="161"/>
            </w:pPr>
            <w:r>
              <w:rPr>
                <w:b/>
                <w:bCs/>
              </w:rPr>
              <w:t>NH</w:t>
            </w:r>
            <w:r>
              <w:rPr>
                <w:rFonts w:ascii="Calibri" w:eastAsia="Calibri" w:hAnsi="Calibri" w:cs="Calibri"/>
                <w:b/>
                <w:bCs/>
                <w:spacing w:val="21"/>
              </w:rPr>
              <w:t>₄</w:t>
            </w:r>
            <w:r>
              <w:rPr>
                <w:b/>
                <w:bCs/>
              </w:rPr>
              <w:t>HCO</w:t>
            </w:r>
            <w:r>
              <w:rPr>
                <w:rFonts w:ascii="Calibri" w:eastAsia="Calibri" w:hAnsi="Calibri" w:cs="Calibri"/>
                <w:b/>
                <w:bCs/>
                <w:spacing w:val="21"/>
              </w:rPr>
              <w:t>₃</w:t>
            </w:r>
            <w:r>
              <w:rPr>
                <w:b/>
                <w:bCs/>
                <w:spacing w:val="21"/>
              </w:rPr>
              <w:t>溶液显碱性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2"/>
        </w:trPr>
        <w:tc>
          <w:tcPr>
            <w:tcW w:w="864" w:type="dxa"/>
          </w:tcPr>
          <w:p>
            <w:pPr>
              <w:spacing w:line="440" w:lineRule="auto"/>
            </w:pPr>
          </w:p>
          <w:p>
            <w:pPr>
              <w:pStyle w:val="TableText"/>
              <w:spacing w:before="69" w:line="182" w:lineRule="auto"/>
              <w:ind w:left="125"/>
            </w:pPr>
            <w:r>
              <w:rPr>
                <w:spacing w:val="-3"/>
              </w:rPr>
              <w:t>D.</w:t>
            </w:r>
          </w:p>
        </w:tc>
        <w:tc>
          <w:tcPr>
            <w:tcW w:w="4386" w:type="dxa"/>
          </w:tcPr>
          <w:p>
            <w:pPr>
              <w:spacing w:line="383" w:lineRule="auto"/>
            </w:pPr>
          </w:p>
          <w:p>
            <w:pPr>
              <w:pStyle w:val="TableText"/>
              <w:spacing w:before="68" w:line="219" w:lineRule="auto"/>
              <w:ind w:left="114"/>
            </w:pPr>
            <w:r>
              <w:rPr>
                <w:b/>
                <w:bCs/>
                <w:spacing w:val="-2"/>
              </w:rPr>
              <w:t>将绿豆大小的金属钠分别加入水和乙醇中</w:t>
            </w:r>
          </w:p>
        </w:tc>
        <w:tc>
          <w:tcPr>
            <w:tcW w:w="3177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68" w:line="221" w:lineRule="auto"/>
              <w:ind w:left="108"/>
            </w:pPr>
            <w:r>
              <w:rPr>
                <w:b/>
                <w:bCs/>
                <w:spacing w:val="-4"/>
              </w:rPr>
              <w:t>前者剧烈反应</w:t>
            </w:r>
          </w:p>
        </w:tc>
        <w:tc>
          <w:tcPr>
            <w:tcW w:w="2593" w:type="dxa"/>
          </w:tcPr>
          <w:p>
            <w:pPr>
              <w:pStyle w:val="TableText"/>
              <w:spacing w:before="233" w:line="481" w:lineRule="exact"/>
              <w:ind w:left="161"/>
            </w:pPr>
            <w:r>
              <w:rPr>
                <w:b/>
                <w:bCs/>
                <w:spacing w:val="-4"/>
                <w:position w:val="20"/>
              </w:rPr>
              <w:t>水中羟基氢的活泼性大于</w:t>
            </w:r>
          </w:p>
          <w:p>
            <w:pPr>
              <w:pStyle w:val="TableText"/>
              <w:spacing w:line="220" w:lineRule="auto"/>
              <w:ind w:left="161"/>
            </w:pPr>
            <w:r>
              <w:rPr>
                <w:b/>
                <w:bCs/>
                <w:spacing w:val="1"/>
              </w:rPr>
              <w:t>乙醇的</w:t>
            </w:r>
          </w:p>
        </w:tc>
      </w:tr>
    </w:tbl>
    <w:p>
      <w:pPr>
        <w:spacing w:before="168" w:line="198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A.A                                 B.B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C.C                                 D.D</w:t>
      </w:r>
    </w:p>
    <w:p>
      <w:pPr>
        <w:pStyle w:val="BodyText"/>
        <w:spacing w:before="236" w:line="473" w:lineRule="exact"/>
        <w:ind w:left="125"/>
      </w:pPr>
      <w:r>
        <w:rPr>
          <w:rFonts w:ascii="Times New Roman" w:eastAsia="Times New Roman" w:hAnsi="Times New Roman" w:cs="Times New Roman"/>
          <w:spacing w:val="3"/>
          <w:position w:val="20"/>
        </w:rPr>
        <w:t>5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3"/>
          <w:position w:val="20"/>
        </w:rPr>
        <w:t>、</w:t>
      </w:r>
      <w:r>
        <w:rPr>
          <w:rFonts w:ascii="Times New Roman" w:eastAsia="Times New Roman" w:hAnsi="Times New Roman" w:cs="Times New Roman"/>
          <w:spacing w:val="3"/>
          <w:position w:val="20"/>
        </w:rPr>
        <w:t>10</w:t>
      </w:r>
      <w:r>
        <w:rPr>
          <w:rFonts w:ascii="Times New Roman" w:eastAsia="Times New Roman" w:hAnsi="Times New Roman" w:cs="Times New Roman"/>
          <w:position w:val="20"/>
        </w:rPr>
        <w:t>mL</w:t>
      </w:r>
      <w:r>
        <w:rPr>
          <w:rFonts w:ascii="Times New Roman" w:eastAsia="Times New Roman" w:hAnsi="Times New Roman" w:cs="Times New Roman"/>
          <w:spacing w:val="14"/>
          <w:w w:val="101"/>
          <w:position w:val="20"/>
        </w:rPr>
        <w:t xml:space="preserve">  </w:t>
      </w:r>
      <w:r>
        <w:rPr>
          <w:spacing w:val="3"/>
          <w:position w:val="20"/>
        </w:rPr>
        <w:t>浓度为1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3"/>
          <w:position w:val="20"/>
        </w:rPr>
        <w:t>-L-I</w:t>
      </w:r>
      <w:r>
        <w:rPr>
          <w:rFonts w:ascii="Times New Roman" w:eastAsia="Times New Roman" w:hAnsi="Times New Roman" w:cs="Times New Roman"/>
          <w:spacing w:val="15"/>
          <w:position w:val="20"/>
        </w:rPr>
        <w:t xml:space="preserve"> </w:t>
      </w:r>
      <w:r>
        <w:rPr>
          <w:spacing w:val="3"/>
          <w:position w:val="20"/>
        </w:rPr>
        <w:t>的盐酸与过量的锌粉反应，若加</w:t>
      </w:r>
      <w:r>
        <w:rPr>
          <w:spacing w:val="2"/>
          <w:position w:val="20"/>
        </w:rPr>
        <w:t>入适量的下列溶液，能加快反应速率但又不影响氢气生成</w:t>
      </w:r>
    </w:p>
    <w:p>
      <w:pPr>
        <w:pStyle w:val="BodyText"/>
        <w:spacing w:before="1" w:line="222" w:lineRule="auto"/>
        <w:ind w:left="135"/>
      </w:pPr>
      <w:r>
        <w:rPr>
          <w:spacing w:val="-2"/>
        </w:rPr>
        <w:t>量的是</w:t>
      </w:r>
    </w:p>
    <w:p>
      <w:pPr>
        <w:spacing w:before="246" w:line="188" w:lineRule="auto"/>
        <w:ind w:left="14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A.K₂SO₄                         B.CH₃COONa                C.C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uSO₄                          D.Na₂CO₃</w:t>
      </w:r>
    </w:p>
    <w:p>
      <w:pPr>
        <w:pStyle w:val="BodyText"/>
        <w:spacing w:before="248" w:line="469" w:lineRule="exact"/>
        <w:ind w:left="145"/>
      </w:pPr>
      <w:r>
        <w:rPr>
          <w:spacing w:val="1"/>
          <w:position w:val="19"/>
        </w:rPr>
        <w:t>6、短周期主族元素</w:t>
      </w:r>
      <w:r>
        <w:rPr>
          <w:spacing w:val="-25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9"/>
        </w:rPr>
        <w:t>X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1"/>
          <w:position w:val="19"/>
        </w:rPr>
        <w:t>、</w:t>
      </w:r>
      <w:r>
        <w:rPr>
          <w:rFonts w:ascii="Times New Roman" w:eastAsia="Times New Roman" w:hAnsi="Times New Roman" w:cs="Times New Roman"/>
          <w:spacing w:val="1"/>
          <w:position w:val="19"/>
        </w:rPr>
        <w:t>Y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1"/>
          <w:position w:val="19"/>
        </w:rPr>
        <w:t>、</w:t>
      </w:r>
      <w:r>
        <w:rPr>
          <w:rFonts w:ascii="Times New Roman" w:eastAsia="Times New Roman" w:hAnsi="Times New Roman" w:cs="Times New Roman"/>
          <w:spacing w:val="1"/>
          <w:position w:val="19"/>
        </w:rPr>
        <w:t>Z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1"/>
          <w:position w:val="19"/>
        </w:rPr>
        <w:t>、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W  </w:t>
      </w:r>
      <w:r>
        <w:rPr>
          <w:spacing w:val="1"/>
          <w:position w:val="19"/>
        </w:rPr>
        <w:t>的</w:t>
      </w:r>
      <w:r>
        <w:rPr>
          <w:position w:val="19"/>
        </w:rPr>
        <w:t xml:space="preserve">原子序数依次增大， </w:t>
      </w:r>
      <w:r>
        <w:rPr>
          <w:rFonts w:ascii="Times New Roman" w:eastAsia="Times New Roman" w:hAnsi="Times New Roman" w:cs="Times New Roman"/>
          <w:position w:val="19"/>
        </w:rPr>
        <w:t>X</w:t>
      </w:r>
      <w:r>
        <w:rPr>
          <w:position w:val="19"/>
        </w:rPr>
        <w:t>的气态氢化物极易溶于</w:t>
      </w:r>
      <w:r>
        <w:rPr>
          <w:rFonts w:ascii="Times New Roman" w:eastAsia="Times New Roman" w:hAnsi="Times New Roman" w:cs="Times New Roman"/>
          <w:position w:val="19"/>
        </w:rPr>
        <w:t xml:space="preserve">Y </w:t>
      </w:r>
      <w:r>
        <w:rPr>
          <w:position w:val="19"/>
        </w:rPr>
        <w:t>的氢化物中。常温下</w:t>
      </w:r>
      <w:r>
        <w:rPr>
          <w:rFonts w:ascii="Times New Roman" w:eastAsia="Times New Roman" w:hAnsi="Times New Roman" w:cs="Times New Roman"/>
          <w:position w:val="19"/>
        </w:rPr>
        <w:t xml:space="preserve">Z </w:t>
      </w:r>
      <w:r>
        <w:rPr>
          <w:position w:val="19"/>
        </w:rPr>
        <w:t>单质能</w:t>
      </w:r>
    </w:p>
    <w:p>
      <w:pPr>
        <w:pStyle w:val="BodyText"/>
        <w:spacing w:before="1" w:line="217" w:lineRule="auto"/>
        <w:ind w:left="135"/>
      </w:pPr>
      <w:r>
        <w:t>溶于</w:t>
      </w:r>
      <w:r>
        <w:rPr>
          <w:spacing w:val="-32"/>
        </w:rPr>
        <w:t xml:space="preserve"> </w:t>
      </w:r>
      <w:r>
        <w:rPr>
          <w:rFonts w:ascii="Arial" w:eastAsia="Arial" w:hAnsi="Arial" w:cs="Arial"/>
        </w:rPr>
        <w:t xml:space="preserve">W </w:t>
      </w:r>
      <w:r>
        <w:t>的最高价氧化物对应的水化物的稀溶液，却不溶于其浓溶液。下列说法正确的是</w:t>
      </w:r>
    </w:p>
    <w:p>
      <w:pPr>
        <w:pStyle w:val="BodyText"/>
        <w:spacing w:before="222" w:line="471" w:lineRule="exact"/>
        <w:ind w:left="155"/>
      </w:pPr>
      <w:r>
        <w:rPr>
          <w:rFonts w:ascii="Times New Roman" w:eastAsia="Times New Roman" w:hAnsi="Times New Roman" w:cs="Times New Roman"/>
          <w:spacing w:val="4"/>
          <w:position w:val="20"/>
        </w:rPr>
        <w:t xml:space="preserve">A.  </w:t>
      </w:r>
      <w:r>
        <w:rPr>
          <w:spacing w:val="4"/>
          <w:position w:val="20"/>
        </w:rPr>
        <w:t>元</w:t>
      </w:r>
      <w:r>
        <w:rPr>
          <w:spacing w:val="-33"/>
          <w:position w:val="20"/>
        </w:rPr>
        <w:t xml:space="preserve"> </w:t>
      </w:r>
      <w:r>
        <w:rPr>
          <w:spacing w:val="4"/>
          <w:position w:val="20"/>
        </w:rPr>
        <w:t>素</w:t>
      </w:r>
      <w:r>
        <w:rPr>
          <w:rFonts w:ascii="Times New Roman" w:eastAsia="Times New Roman" w:hAnsi="Times New Roman" w:cs="Times New Roman"/>
          <w:spacing w:val="4"/>
          <w:position w:val="20"/>
        </w:rPr>
        <w:t xml:space="preserve">Y </w:t>
      </w:r>
      <w:r>
        <w:rPr>
          <w:spacing w:val="4"/>
          <w:position w:val="20"/>
        </w:rPr>
        <w:t>的最高化合价为+6价</w:t>
      </w:r>
    </w:p>
    <w:p>
      <w:pPr>
        <w:pStyle w:val="BodyText"/>
        <w:spacing w:line="218" w:lineRule="auto"/>
        <w:ind w:left="15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</w:rPr>
        <w:t xml:space="preserve">B.  </w:t>
      </w:r>
      <w:r>
        <w:rPr>
          <w:spacing w:val="-6"/>
        </w:rPr>
        <w:t>最简单氢化物的沸点：</w:t>
      </w:r>
      <w:r>
        <w:rPr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Y&gt;W</w:t>
      </w:r>
    </w:p>
    <w:p>
      <w:pPr>
        <w:spacing w:line="218" w:lineRule="auto"/>
        <w:rPr>
          <w:rFonts w:ascii="Times New Roman" w:eastAsia="Times New Roman" w:hAnsi="Times New Roman" w:cs="Times New Roman"/>
        </w:rPr>
        <w:sectPr>
          <w:pgSz w:w="11910" w:h="16840"/>
          <w:pgMar w:top="1200" w:right="454" w:bottom="0" w:left="424" w:header="0" w:footer="0" w:gutter="0"/>
          <w:pgNumType w:start="2"/>
          <w:cols w:space="708"/>
        </w:sectPr>
      </w:pPr>
    </w:p>
    <w:p>
      <w:pPr>
        <w:pStyle w:val="BodyText"/>
        <w:spacing w:before="42" w:line="219" w:lineRule="auto"/>
        <w:ind w:left="20"/>
      </w:pPr>
      <w:r>
        <w:rPr>
          <w:spacing w:val="-6"/>
        </w:rPr>
        <w:t>C.</w:t>
      </w:r>
      <w:r>
        <w:rPr>
          <w:spacing w:val="47"/>
        </w:rPr>
        <w:t xml:space="preserve"> </w:t>
      </w:r>
      <w:r>
        <w:rPr>
          <w:spacing w:val="-6"/>
        </w:rPr>
        <w:t>原子半径的大小顺序： W&gt;Z&gt;X&gt;Y</w:t>
      </w:r>
    </w:p>
    <w:p>
      <w:pPr>
        <w:pStyle w:val="BodyText"/>
        <w:spacing w:before="211" w:line="220" w:lineRule="auto"/>
      </w:pPr>
      <w:r>
        <w:rPr>
          <w:rFonts w:ascii="Times New Roman" w:eastAsia="Times New Roman" w:hAnsi="Times New Roman" w:cs="Times New Roman"/>
          <w:spacing w:val="1"/>
        </w:rPr>
        <w:t>D.X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W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spacing w:val="1"/>
        </w:rPr>
        <w:t>分别与</w:t>
      </w:r>
      <w:r>
        <w:rPr>
          <w:rFonts w:ascii="Times New Roman" w:eastAsia="Times New Roman" w:hAnsi="Times New Roman" w:cs="Times New Roman"/>
          <w:spacing w:val="1"/>
        </w:rPr>
        <w:t xml:space="preserve">Y </w:t>
      </w:r>
      <w:r>
        <w:rPr>
          <w:spacing w:val="1"/>
        </w:rPr>
        <w:t>均能形成多种二元化合物</w:t>
      </w:r>
    </w:p>
    <w:p>
      <w:pPr>
        <w:pStyle w:val="BodyText"/>
        <w:spacing w:before="195" w:line="212" w:lineRule="auto"/>
        <w:ind w:left="20"/>
      </w:pPr>
      <w:r>
        <w:rPr>
          <w:spacing w:val="-2"/>
        </w:rPr>
        <w:t>7、环丙叉环丙烷</w:t>
      </w:r>
      <w:r>
        <w:rPr>
          <w:rFonts w:ascii="Times New Roman" w:eastAsia="Times New Roman" w:hAnsi="Times New Roman" w:cs="Times New Roman"/>
          <w:spacing w:val="-2"/>
        </w:rPr>
        <w:t>(n)</w:t>
      </w:r>
      <w:r>
        <w:rPr>
          <w:spacing w:val="-2"/>
        </w:rPr>
        <w:t>由于其特殊的结构，</w:t>
      </w:r>
      <w:r>
        <w:rPr>
          <w:spacing w:val="60"/>
        </w:rPr>
        <w:t xml:space="preserve"> </w:t>
      </w:r>
      <w:r>
        <w:rPr>
          <w:spacing w:val="-2"/>
        </w:rPr>
        <w:t>一直受到结构和理论化学家的关注，它有如下转化关</w:t>
      </w:r>
      <w:r>
        <w:rPr>
          <w:spacing w:val="-3"/>
        </w:rPr>
        <w:t>系。下列说法正确的是</w:t>
      </w:r>
    </w:p>
    <w:p>
      <w:pPr>
        <w:spacing w:line="381" w:lineRule="auto"/>
      </w:pPr>
    </w:p>
    <w:p>
      <w:pPr>
        <w:spacing w:line="1070" w:lineRule="exact"/>
        <w:ind w:firstLine="310"/>
      </w:pPr>
      <w:r>
        <w:rPr>
          <w:position w:val="-21"/>
        </w:rPr>
        <w:pict>
          <v:shape id="IM 16" o:spid="_x0000_i1032" type="#_x0000_t75" style="width:233.51pt;height:53.51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spacing w:line="288" w:lineRule="auto"/>
      </w:pPr>
    </w:p>
    <w:p>
      <w:pPr>
        <w:pStyle w:val="BodyText"/>
        <w:spacing w:before="68" w:line="219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 xml:space="preserve">A.n   </w:t>
      </w:r>
      <w:r>
        <w:rPr>
          <w:spacing w:val="2"/>
        </w:rPr>
        <w:t>分子中所有原子都在同一个平面上</w:t>
      </w:r>
    </w:p>
    <w:p>
      <w:pPr>
        <w:pStyle w:val="BodyText"/>
        <w:spacing w:before="215" w:line="214" w:lineRule="auto"/>
        <w:ind w:left="30"/>
      </w:pPr>
      <w:r>
        <w:rPr>
          <w:spacing w:val="-1"/>
        </w:rPr>
        <w:t>B.n</w:t>
      </w:r>
      <w:r>
        <w:rPr>
          <w:spacing w:val="53"/>
        </w:rPr>
        <w:t xml:space="preserve"> </w:t>
      </w:r>
      <w:r>
        <w:rPr>
          <w:spacing w:val="-1"/>
        </w:rPr>
        <w:t>和 ：CBr</w:t>
      </w:r>
      <w:r>
        <w:rPr>
          <w:rFonts w:ascii="Calibri" w:eastAsia="Calibri" w:hAnsi="Calibri" w:cs="Calibri"/>
          <w:spacing w:val="-1"/>
        </w:rPr>
        <w:t xml:space="preserve">₂  </w:t>
      </w:r>
      <w:r>
        <w:rPr>
          <w:spacing w:val="-1"/>
        </w:rPr>
        <w:t>生成p</w:t>
      </w:r>
      <w:r>
        <w:rPr>
          <w:spacing w:val="-34"/>
        </w:rPr>
        <w:t xml:space="preserve"> </w:t>
      </w:r>
      <w:r>
        <w:rPr>
          <w:spacing w:val="-1"/>
        </w:rPr>
        <w:t>的反应属于加</w:t>
      </w:r>
      <w:r>
        <w:rPr>
          <w:spacing w:val="-2"/>
        </w:rPr>
        <w:t>成反应</w:t>
      </w:r>
    </w:p>
    <w:p>
      <w:pPr>
        <w:pStyle w:val="BodyText"/>
        <w:spacing w:before="209" w:line="212" w:lineRule="auto"/>
        <w:ind w:left="20"/>
      </w:pPr>
      <w:r>
        <w:rPr>
          <w:rFonts w:ascii="Times New Roman" w:eastAsia="Times New Roman" w:hAnsi="Times New Roman" w:cs="Times New Roman"/>
          <w:spacing w:val="8"/>
        </w:rPr>
        <w:t>C.p</w:t>
      </w:r>
      <w:r>
        <w:rPr>
          <w:rFonts w:ascii="Times New Roman" w:eastAsia="Times New Roman" w:hAnsi="Times New Roman" w:cs="Times New Roman"/>
          <w:spacing w:val="3"/>
        </w:rPr>
        <w:t xml:space="preserve">    </w:t>
      </w:r>
      <w:r>
        <w:rPr>
          <w:spacing w:val="8"/>
        </w:rPr>
        <w:t>分子中极性键和非极性键数目之比为2:9</w:t>
      </w:r>
    </w:p>
    <w:p>
      <w:pPr>
        <w:pStyle w:val="BodyText"/>
        <w:spacing w:before="252" w:line="219" w:lineRule="auto"/>
      </w:pPr>
      <w:r>
        <w:rPr>
          <w:rFonts w:ascii="Times New Roman" w:eastAsia="Times New Roman" w:hAnsi="Times New Roman" w:cs="Times New Roman"/>
          <w:spacing w:val="1"/>
        </w:rPr>
        <w:t>D.m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  </w:t>
      </w:r>
      <w:r>
        <w:rPr>
          <w:spacing w:val="1"/>
        </w:rPr>
        <w:t>分子同分异构体中属于芳香族化合物的共有四种</w:t>
      </w:r>
    </w:p>
    <w:p>
      <w:pPr>
        <w:pStyle w:val="BodyText"/>
        <w:spacing w:before="220" w:line="460" w:lineRule="exact"/>
      </w:pPr>
      <w:r>
        <w:rPr>
          <w:spacing w:val="4"/>
          <w:position w:val="19"/>
        </w:rPr>
        <w:t>8、</w:t>
      </w:r>
      <w:r>
        <w:rPr>
          <w:spacing w:val="-62"/>
          <w:position w:val="19"/>
        </w:rPr>
        <w:t xml:space="preserve"> </w:t>
      </w:r>
      <w:r>
        <w:rPr>
          <w:spacing w:val="4"/>
          <w:position w:val="19"/>
        </w:rPr>
        <w:t>短周期主族元素</w:t>
      </w:r>
      <w:r>
        <w:rPr>
          <w:spacing w:val="-35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19"/>
        </w:rPr>
        <w:t>W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4"/>
          <w:position w:val="19"/>
        </w:rPr>
        <w:t>、</w:t>
      </w:r>
      <w:r>
        <w:rPr>
          <w:rFonts w:ascii="Times New Roman" w:eastAsia="Times New Roman" w:hAnsi="Times New Roman" w:cs="Times New Roman"/>
          <w:spacing w:val="4"/>
          <w:position w:val="19"/>
        </w:rPr>
        <w:t>X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4"/>
          <w:position w:val="19"/>
        </w:rPr>
        <w:t>、</w:t>
      </w:r>
      <w:r>
        <w:rPr>
          <w:rFonts w:ascii="Times New Roman" w:eastAsia="Times New Roman" w:hAnsi="Times New Roman" w:cs="Times New Roman"/>
          <w:spacing w:val="4"/>
          <w:position w:val="19"/>
        </w:rPr>
        <w:t>Y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4"/>
          <w:position w:val="19"/>
        </w:rPr>
        <w:t>、</w:t>
      </w:r>
      <w:r>
        <w:rPr>
          <w:rFonts w:ascii="Times New Roman" w:eastAsia="Times New Roman" w:hAnsi="Times New Roman" w:cs="Times New Roman"/>
          <w:spacing w:val="4"/>
          <w:position w:val="19"/>
        </w:rPr>
        <w:t>Z</w:t>
      </w:r>
      <w:r>
        <w:rPr>
          <w:spacing w:val="4"/>
          <w:position w:val="19"/>
        </w:rPr>
        <w:t>的原子序数依次增大，四种元素形成的某种</w:t>
      </w:r>
      <w:r>
        <w:rPr>
          <w:spacing w:val="3"/>
          <w:position w:val="19"/>
        </w:rPr>
        <w:t>化合物(如图所示)是一种优良的防龋</w:t>
      </w:r>
    </w:p>
    <w:p>
      <w:pPr>
        <w:pStyle w:val="BodyText"/>
        <w:spacing w:before="1" w:line="218" w:lineRule="auto"/>
        <w:ind w:left="20"/>
      </w:pPr>
      <w:r>
        <w:rPr>
          <w:spacing w:val="10"/>
        </w:rPr>
        <w:t>齿剂(用于制含氟牙膏)。下列说法错误的是(   )</w:t>
      </w:r>
    </w:p>
    <w:p>
      <w:pPr>
        <w:spacing w:line="251" w:lineRule="auto"/>
      </w:pPr>
    </w:p>
    <w:p>
      <w:pPr>
        <w:spacing w:before="1" w:line="1490" w:lineRule="exact"/>
        <w:ind w:firstLine="50"/>
      </w:pPr>
      <w:r>
        <w:rPr>
          <w:position w:val="-29"/>
        </w:rPr>
        <w:pict>
          <v:shape id="IM 18" o:spid="_x0000_i1033" type="#_x0000_t75" style="width:121.46pt;height:74.51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line="287" w:lineRule="auto"/>
      </w:pPr>
    </w:p>
    <w:p>
      <w:pPr>
        <w:pStyle w:val="BodyText"/>
        <w:spacing w:before="69" w:line="461" w:lineRule="exact"/>
        <w:ind w:left="20"/>
      </w:pPr>
      <w:r>
        <w:rPr>
          <w:rFonts w:ascii="Times New Roman" w:eastAsia="Times New Roman" w:hAnsi="Times New Roman" w:cs="Times New Roman"/>
          <w:spacing w:val="-1"/>
          <w:position w:val="19"/>
        </w:rPr>
        <w:t>A.W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1"/>
          <w:position w:val="19"/>
        </w:rPr>
        <w:t>、</w:t>
      </w:r>
      <w:r>
        <w:rPr>
          <w:rFonts w:ascii="Times New Roman" w:eastAsia="Times New Roman" w:hAnsi="Times New Roman" w:cs="Times New Roman"/>
          <w:spacing w:val="-1"/>
          <w:position w:val="19"/>
        </w:rPr>
        <w:t>X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1"/>
          <w:position w:val="19"/>
        </w:rPr>
        <w:t>、</w:t>
      </w:r>
      <w:r>
        <w:rPr>
          <w:rFonts w:ascii="Times New Roman" w:eastAsia="Times New Roman" w:hAnsi="Times New Roman" w:cs="Times New Roman"/>
          <w:spacing w:val="-1"/>
          <w:position w:val="19"/>
        </w:rPr>
        <w:t>Y</w:t>
      </w:r>
      <w:r>
        <w:rPr>
          <w:rFonts w:ascii="Times New Roman" w:eastAsia="Times New Roman" w:hAnsi="Times New Roman" w:cs="Times New Roman"/>
          <w:spacing w:val="16"/>
          <w:w w:val="101"/>
          <w:position w:val="19"/>
        </w:rPr>
        <w:t xml:space="preserve">   </w:t>
      </w:r>
      <w:r>
        <w:rPr>
          <w:spacing w:val="-1"/>
          <w:position w:val="19"/>
        </w:rPr>
        <w:t>的简单离子的电子层结构相同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</w:rPr>
        <w:t>B.W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Y</w:t>
      </w:r>
      <w:r>
        <w:rPr>
          <w:rFonts w:ascii="Times New Roman" w:eastAsia="Times New Roman" w:hAnsi="Times New Roman" w:cs="Times New Roman"/>
          <w:spacing w:val="11"/>
        </w:rPr>
        <w:t xml:space="preserve">   </w:t>
      </w:r>
      <w:r>
        <w:t>形成的化合物中只含离子键</w:t>
      </w:r>
    </w:p>
    <w:p>
      <w:pPr>
        <w:pStyle w:val="BodyText"/>
        <w:spacing w:before="211" w:line="219" w:lineRule="auto"/>
        <w:ind w:left="30"/>
      </w:pPr>
      <w:r>
        <w:rPr>
          <w:rFonts w:ascii="Times New Roman" w:eastAsia="Times New Roman" w:hAnsi="Times New Roman" w:cs="Times New Roman"/>
          <w:spacing w:val="8"/>
        </w:rPr>
        <w:t>C.</w:t>
      </w:r>
      <w:r>
        <w:rPr>
          <w:rFonts w:ascii="Times New Roman" w:eastAsia="Times New Roman" w:hAnsi="Times New Roman" w:cs="Times New Roman"/>
          <w:spacing w:val="28"/>
          <w:w w:val="101"/>
        </w:rPr>
        <w:t xml:space="preserve">  </w:t>
      </w:r>
      <w:r>
        <w:rPr>
          <w:spacing w:val="8"/>
        </w:rPr>
        <w:t>该化合物中</w:t>
      </w:r>
      <w:r>
        <w:rPr>
          <w:rFonts w:ascii="Times New Roman" w:eastAsia="Times New Roman" w:hAnsi="Times New Roman" w:cs="Times New Roman"/>
          <w:spacing w:val="8"/>
        </w:rPr>
        <w:t xml:space="preserve">Z </w:t>
      </w:r>
      <w:r>
        <w:rPr>
          <w:spacing w:val="8"/>
        </w:rPr>
        <w:t>不满足8电子稳定结构</w:t>
      </w:r>
    </w:p>
    <w:p>
      <w:pPr>
        <w:pStyle w:val="BodyText"/>
        <w:spacing w:before="219" w:line="219" w:lineRule="auto"/>
        <w:ind w:left="10"/>
      </w:pPr>
      <w:r>
        <w:t>D.X、Y</w:t>
      </w:r>
      <w:r>
        <w:rPr>
          <w:spacing w:val="40"/>
        </w:rPr>
        <w:t xml:space="preserve">  </w:t>
      </w:r>
      <w:r>
        <w:t>形成的化合物溶于水能促进水的电离</w:t>
      </w:r>
    </w:p>
    <w:p>
      <w:pPr>
        <w:pStyle w:val="BodyText"/>
        <w:spacing w:before="232" w:line="471" w:lineRule="exact"/>
        <w:jc w:val="right"/>
      </w:pPr>
      <w:r>
        <w:rPr>
          <w:spacing w:val="2"/>
          <w:position w:val="20"/>
        </w:rPr>
        <w:t>9、某同学设计了如图所示元素周期表，已知Z</w:t>
      </w:r>
      <w:r>
        <w:rPr>
          <w:spacing w:val="-32"/>
          <w:position w:val="20"/>
        </w:rPr>
        <w:t xml:space="preserve"> </w:t>
      </w:r>
      <w:r>
        <w:rPr>
          <w:spacing w:val="2"/>
          <w:position w:val="20"/>
        </w:rPr>
        <w:t>元素的最外层电子数是次外层的3倍。空格中均有对应的元素填充。下</w:t>
      </w:r>
    </w:p>
    <w:p>
      <w:pPr>
        <w:pStyle w:val="BodyText"/>
        <w:spacing w:line="220" w:lineRule="auto"/>
        <w:ind w:left="20"/>
      </w:pPr>
      <w:r>
        <w:rPr>
          <w:spacing w:val="-2"/>
        </w:rPr>
        <w:t>列说法正确的是</w:t>
      </w:r>
    </w:p>
    <w:p>
      <w:pPr>
        <w:spacing w:before="101" w:line="1800" w:lineRule="exact"/>
        <w:ind w:firstLine="50"/>
      </w:pPr>
      <w:r>
        <w:rPr>
          <w:position w:val="-36"/>
        </w:rPr>
        <w:pict>
          <v:shape id="IM 20" o:spid="_x0000_i1034" type="#_x0000_t75" style="width:391.45pt;height:90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spacing w:before="188" w:line="470" w:lineRule="exact"/>
        <w:ind w:left="20"/>
      </w:pPr>
      <w:r>
        <w:rPr>
          <w:rFonts w:ascii="Times New Roman" w:eastAsia="Times New Roman" w:hAnsi="Times New Roman" w:cs="Times New Roman"/>
          <w:position w:val="20"/>
        </w:rPr>
        <w:t>A.</w:t>
      </w:r>
      <w:r>
        <w:rPr>
          <w:rFonts w:ascii="Times New Roman" w:eastAsia="Times New Roman" w:hAnsi="Times New Roman" w:cs="Times New Roman"/>
          <w:spacing w:val="2"/>
          <w:position w:val="20"/>
        </w:rPr>
        <w:t xml:space="preserve">   </w:t>
      </w:r>
      <w:r>
        <w:rPr>
          <w:position w:val="20"/>
        </w:rPr>
        <w:t>白格中都是主族元素，灰格中都是副族元素</w:t>
      </w:r>
    </w:p>
    <w:p>
      <w:pPr>
        <w:pStyle w:val="BodyText"/>
        <w:spacing w:before="1" w:line="219" w:lineRule="auto"/>
      </w:pPr>
      <w:r>
        <w:rPr>
          <w:rFonts w:ascii="Times New Roman" w:eastAsia="Times New Roman" w:hAnsi="Times New Roman" w:cs="Times New Roman"/>
          <w:spacing w:val="2"/>
        </w:rPr>
        <w:t>B.X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2"/>
        </w:rPr>
        <w:t>、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 </w:t>
      </w:r>
      <w:r>
        <w:rPr>
          <w:spacing w:val="2"/>
        </w:rPr>
        <w:t>分别与</w:t>
      </w:r>
      <w:r>
        <w:rPr>
          <w:rFonts w:ascii="Times New Roman" w:eastAsia="Times New Roman" w:hAnsi="Times New Roman" w:cs="Times New Roman"/>
          <w:spacing w:val="2"/>
        </w:rPr>
        <w:t xml:space="preserve">Z </w:t>
      </w:r>
      <w:r>
        <w:rPr>
          <w:spacing w:val="2"/>
        </w:rPr>
        <w:t>形成的化合物都只有两种</w:t>
      </w:r>
    </w:p>
    <w:p>
      <w:pPr>
        <w:pStyle w:val="BodyText"/>
        <w:spacing w:before="219" w:line="471" w:lineRule="exact"/>
        <w:ind w:left="10"/>
      </w:pPr>
      <w:r>
        <w:rPr>
          <w:spacing w:val="-4"/>
          <w:position w:val="20"/>
        </w:rPr>
        <w:t>C.X、Y</w:t>
      </w:r>
      <w:r>
        <w:rPr>
          <w:spacing w:val="37"/>
          <w:position w:val="20"/>
        </w:rPr>
        <w:t xml:space="preserve">  </w:t>
      </w:r>
      <w:r>
        <w:rPr>
          <w:spacing w:val="-4"/>
          <w:position w:val="20"/>
        </w:rPr>
        <w:t>元素最高价氧化物对应的水化物酸性： X&gt;Y</w:t>
      </w:r>
    </w:p>
    <w:p>
      <w:pPr>
        <w:pStyle w:val="BodyText"/>
        <w:spacing w:line="219" w:lineRule="auto"/>
        <w:ind w:left="10"/>
      </w:pPr>
      <w:r>
        <w:rPr>
          <w:rFonts w:ascii="Times New Roman" w:eastAsia="Times New Roman" w:hAnsi="Times New Roman" w:cs="Times New Roman"/>
          <w:spacing w:val="2"/>
        </w:rPr>
        <w:t>D.X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2"/>
        </w:rPr>
        <w:t>、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2"/>
        </w:rPr>
        <w:t>、</w:t>
      </w:r>
      <w:r>
        <w:rPr>
          <w:rFonts w:ascii="Times New Roman" w:eastAsia="Times New Roman" w:hAnsi="Times New Roman" w:cs="Times New Roman"/>
          <w:spacing w:val="2"/>
        </w:rPr>
        <w:t xml:space="preserve">Z   </w:t>
      </w:r>
      <w:r>
        <w:rPr>
          <w:spacing w:val="2"/>
        </w:rPr>
        <w:t>的气态氢化物中最稳定的是</w:t>
      </w:r>
      <w:r>
        <w:rPr>
          <w:rFonts w:ascii="Times New Roman" w:eastAsia="Times New Roman" w:hAnsi="Times New Roman" w:cs="Times New Roman"/>
          <w:spacing w:val="2"/>
        </w:rPr>
        <w:t xml:space="preserve">X </w:t>
      </w:r>
      <w:r>
        <w:rPr>
          <w:spacing w:val="2"/>
        </w:rPr>
        <w:t>的氢化物</w:t>
      </w:r>
    </w:p>
    <w:p>
      <w:pPr>
        <w:pStyle w:val="BodyText"/>
        <w:spacing w:before="187" w:line="212" w:lineRule="auto"/>
        <w:ind w:left="10"/>
        <w:rPr>
          <w:rFonts w:ascii="Times New Roman" w:eastAsia="Times New Roman" w:hAnsi="Times New Roman" w:cs="Times New Roman"/>
        </w:rPr>
      </w:pPr>
      <w:r>
        <w:rPr>
          <w:spacing w:val="3"/>
        </w:rPr>
        <w:t>10、</w:t>
      </w:r>
      <w:r>
        <w:rPr>
          <w:spacing w:val="-45"/>
        </w:rPr>
        <w:t xml:space="preserve"> </w:t>
      </w:r>
      <w:r>
        <w:rPr>
          <w:spacing w:val="3"/>
        </w:rPr>
        <w:t>把35.7</w:t>
      </w:r>
      <w:r>
        <w:rPr>
          <w:rFonts w:ascii="Times New Roman" w:eastAsia="Times New Roman" w:hAnsi="Times New Roman" w:cs="Times New Roman"/>
          <w:spacing w:val="3"/>
        </w:rPr>
        <w:t>g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3"/>
        </w:rPr>
        <w:t>金属锡投入300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3"/>
        </w:rPr>
        <w:t>14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"/>
        </w:rPr>
        <w:t>/</w:t>
      </w:r>
      <w:r>
        <w:rPr>
          <w:rFonts w:ascii="Times New Roman" w:eastAsia="Times New Roman" w:hAnsi="Times New Roman" w:cs="Times New Roman"/>
        </w:rPr>
        <w:t>LHNO</w:t>
      </w:r>
      <w:r>
        <w:rPr>
          <w:rFonts w:ascii="Times New Roman" w:eastAsia="Times New Roman" w:hAnsi="Times New Roman" w:cs="Times New Roman"/>
          <w:spacing w:val="3"/>
        </w:rPr>
        <w:t xml:space="preserve">₃     </w:t>
      </w:r>
      <w:r>
        <w:rPr>
          <w:spacing w:val="3"/>
        </w:rPr>
        <w:t>共热(还原</w:t>
      </w:r>
      <w:r>
        <w:rPr>
          <w:spacing w:val="2"/>
        </w:rPr>
        <w:t>产物为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₄),   </w:t>
      </w:r>
      <w:r>
        <w:rPr>
          <w:spacing w:val="2"/>
        </w:rPr>
        <w:t>完全反应后测得溶液中</w:t>
      </w:r>
      <w:r>
        <w:rPr>
          <w:rFonts w:ascii="Times New Roman" w:eastAsia="Times New Roman" w:hAnsi="Times New Roman" w:cs="Times New Roman"/>
          <w:spacing w:val="2"/>
        </w:rPr>
        <w:t xml:space="preserve">c(H¹)=10     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2"/>
        </w:rPr>
        <w:t>/L,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pgSz w:w="11910" w:h="16840"/>
          <w:pgMar w:top="1226" w:right="576" w:bottom="0" w:left="550" w:header="0" w:footer="0" w:gutter="0"/>
          <w:pgNumType w:start="3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pStyle w:val="BodyText"/>
        <w:spacing w:before="68" w:line="212" w:lineRule="auto"/>
        <w:ind w:left="30"/>
      </w:pPr>
      <w:r>
        <w:rPr>
          <w:spacing w:val="4"/>
        </w:rPr>
        <w:t>溶液体积仍为300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4"/>
        </w:rPr>
        <w:t>。放出的气体经水充分吸收，干燥，可得气体8.96</w:t>
      </w:r>
      <w:r>
        <w:rPr>
          <w:rFonts w:ascii="Times New Roman" w:eastAsia="Times New Roman" w:hAnsi="Times New Roman" w:cs="Times New Roman"/>
          <w:spacing w:val="4"/>
        </w:rPr>
        <w:t>L(S.T.P)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4"/>
        </w:rPr>
        <w:t>。   由此</w:t>
      </w:r>
      <w:r>
        <w:rPr>
          <w:spacing w:val="3"/>
        </w:rPr>
        <w:t>推断氧化产物可能是</w:t>
      </w:r>
    </w:p>
    <w:p>
      <w:pPr>
        <w:spacing w:before="241" w:line="19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1"/>
          <w:sz w:val="21"/>
          <w:szCs w:val="21"/>
        </w:rPr>
        <w:t xml:space="preserve">A.Sn(NO₃)                      B.Sn(NO₃)₂                     </w:t>
      </w:r>
      <w:r>
        <w:rPr>
          <w:rFonts w:ascii="Times New Roman" w:eastAsia="Times New Roman" w:hAnsi="Times New Roman" w:cs="Times New Roman"/>
          <w:position w:val="-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-1"/>
          <w:position w:val="-2"/>
          <w:sz w:val="21"/>
          <w:szCs w:val="21"/>
        </w:rPr>
        <w:t>SnO₂·4H₂O                 D.SnO</w:t>
      </w:r>
    </w:p>
    <w:p>
      <w:pPr>
        <w:pStyle w:val="BodyText"/>
        <w:spacing w:before="234" w:line="493" w:lineRule="exact"/>
        <w:ind w:left="30"/>
      </w:pPr>
      <w:r>
        <w:rPr>
          <w:rFonts w:ascii="Times New Roman" w:eastAsia="Times New Roman" w:hAnsi="Times New Roman" w:cs="Times New Roman"/>
          <w:spacing w:val="-2"/>
          <w:position w:val="22"/>
        </w:rPr>
        <w:t>11</w:t>
      </w:r>
      <w:r>
        <w:rPr>
          <w:rFonts w:ascii="Times New Roman" w:eastAsia="Times New Roman" w:hAnsi="Times New Roman" w:cs="Times New Roman"/>
          <w:spacing w:val="-29"/>
          <w:position w:val="22"/>
        </w:rPr>
        <w:t xml:space="preserve"> </w:t>
      </w:r>
      <w:r>
        <w:rPr>
          <w:spacing w:val="-2"/>
          <w:position w:val="22"/>
        </w:rPr>
        <w:t>、</w:t>
      </w:r>
      <w:r>
        <w:rPr>
          <w:rFonts w:ascii="Times New Roman" w:eastAsia="Times New Roman" w:hAnsi="Times New Roman" w:cs="Times New Roman"/>
          <w:spacing w:val="-2"/>
          <w:position w:val="22"/>
        </w:rPr>
        <w:t>W</w:t>
      </w:r>
      <w:r>
        <w:rPr>
          <w:rFonts w:ascii="Times New Roman" w:eastAsia="Times New Roman" w:hAnsi="Times New Roman" w:cs="Times New Roman"/>
          <w:spacing w:val="-30"/>
          <w:position w:val="22"/>
        </w:rPr>
        <w:t xml:space="preserve"> </w:t>
      </w:r>
      <w:r>
        <w:rPr>
          <w:spacing w:val="-2"/>
          <w:position w:val="22"/>
        </w:rPr>
        <w:t>、</w:t>
      </w:r>
      <w:r>
        <w:rPr>
          <w:rFonts w:ascii="Times New Roman" w:eastAsia="Times New Roman" w:hAnsi="Times New Roman" w:cs="Times New Roman"/>
          <w:spacing w:val="-2"/>
          <w:position w:val="22"/>
        </w:rPr>
        <w:t>X</w:t>
      </w:r>
      <w:r>
        <w:rPr>
          <w:rFonts w:ascii="Times New Roman" w:eastAsia="Times New Roman" w:hAnsi="Times New Roman" w:cs="Times New Roman"/>
          <w:spacing w:val="-30"/>
          <w:position w:val="22"/>
        </w:rPr>
        <w:t xml:space="preserve"> </w:t>
      </w:r>
      <w:r>
        <w:rPr>
          <w:spacing w:val="-2"/>
          <w:position w:val="22"/>
        </w:rPr>
        <w:t>、</w:t>
      </w:r>
      <w:r>
        <w:rPr>
          <w:rFonts w:ascii="Times New Roman" w:eastAsia="Times New Roman" w:hAnsi="Times New Roman" w:cs="Times New Roman"/>
          <w:spacing w:val="-2"/>
          <w:position w:val="22"/>
        </w:rPr>
        <w:t>Y</w:t>
      </w:r>
      <w:r>
        <w:rPr>
          <w:rFonts w:ascii="Times New Roman" w:eastAsia="Times New Roman" w:hAnsi="Times New Roman" w:cs="Times New Roman"/>
          <w:spacing w:val="-29"/>
          <w:position w:val="22"/>
        </w:rPr>
        <w:t xml:space="preserve"> </w:t>
      </w:r>
      <w:r>
        <w:rPr>
          <w:spacing w:val="-2"/>
          <w:position w:val="22"/>
        </w:rPr>
        <w:t>、</w:t>
      </w:r>
      <w:r>
        <w:rPr>
          <w:rFonts w:ascii="Times New Roman" w:eastAsia="Times New Roman" w:hAnsi="Times New Roman" w:cs="Times New Roman"/>
          <w:spacing w:val="-2"/>
          <w:position w:val="22"/>
        </w:rPr>
        <w:t>Z</w:t>
      </w:r>
      <w:r>
        <w:rPr>
          <w:rFonts w:ascii="Times New Roman" w:eastAsia="Times New Roman" w:hAnsi="Times New Roman" w:cs="Times New Roman"/>
          <w:spacing w:val="13"/>
          <w:position w:val="22"/>
        </w:rPr>
        <w:t xml:space="preserve"> </w:t>
      </w:r>
      <w:r>
        <w:rPr>
          <w:spacing w:val="-2"/>
          <w:position w:val="22"/>
        </w:rPr>
        <w:t xml:space="preserve">均是短周期元素， </w:t>
      </w:r>
      <w:r>
        <w:rPr>
          <w:rFonts w:ascii="Times New Roman" w:eastAsia="Times New Roman" w:hAnsi="Times New Roman" w:cs="Times New Roman"/>
          <w:spacing w:val="-2"/>
          <w:position w:val="22"/>
        </w:rPr>
        <w:t>X</w:t>
      </w:r>
      <w:r>
        <w:rPr>
          <w:rFonts w:ascii="Times New Roman" w:eastAsia="Times New Roman" w:hAnsi="Times New Roman" w:cs="Times New Roman"/>
          <w:spacing w:val="-30"/>
          <w:position w:val="22"/>
        </w:rPr>
        <w:t xml:space="preserve"> </w:t>
      </w:r>
      <w:r>
        <w:rPr>
          <w:spacing w:val="-2"/>
          <w:position w:val="22"/>
        </w:rPr>
        <w:t>、</w:t>
      </w:r>
      <w:r>
        <w:rPr>
          <w:rFonts w:ascii="Times New Roman" w:eastAsia="Times New Roman" w:hAnsi="Times New Roman" w:cs="Times New Roman"/>
          <w:spacing w:val="-2"/>
          <w:position w:val="22"/>
        </w:rPr>
        <w:t>Y</w:t>
      </w:r>
      <w:r>
        <w:rPr>
          <w:rFonts w:ascii="Times New Roman" w:eastAsia="Times New Roman" w:hAnsi="Times New Roman" w:cs="Times New Roman"/>
          <w:spacing w:val="-14"/>
          <w:position w:val="22"/>
        </w:rPr>
        <w:t xml:space="preserve"> </w:t>
      </w:r>
      <w:r>
        <w:rPr>
          <w:spacing w:val="-2"/>
          <w:position w:val="22"/>
        </w:rPr>
        <w:t>处于同一周期，</w:t>
      </w:r>
      <w:r>
        <w:rPr>
          <w:spacing w:val="-35"/>
          <w:position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2"/>
        </w:rPr>
        <w:t>X</w:t>
      </w:r>
      <w:r>
        <w:rPr>
          <w:rFonts w:ascii="Times New Roman" w:eastAsia="Times New Roman" w:hAnsi="Times New Roman" w:cs="Times New Roman"/>
          <w:spacing w:val="-30"/>
          <w:position w:val="22"/>
        </w:rPr>
        <w:t xml:space="preserve"> </w:t>
      </w:r>
      <w:r>
        <w:rPr>
          <w:spacing w:val="-2"/>
          <w:position w:val="22"/>
        </w:rPr>
        <w:t>、</w:t>
      </w:r>
      <w:r>
        <w:rPr>
          <w:rFonts w:ascii="Times New Roman" w:eastAsia="Times New Roman" w:hAnsi="Times New Roman" w:cs="Times New Roman"/>
          <w:spacing w:val="-2"/>
          <w:position w:val="22"/>
        </w:rPr>
        <w:t xml:space="preserve">Z </w:t>
      </w:r>
      <w:r>
        <w:rPr>
          <w:spacing w:val="-2"/>
          <w:position w:val="22"/>
        </w:rPr>
        <w:t>的最低价离子分别为</w:t>
      </w:r>
      <w:r>
        <w:rPr>
          <w:rFonts w:ascii="Times New Roman" w:eastAsia="Times New Roman" w:hAnsi="Times New Roman" w:cs="Times New Roman"/>
          <w:spacing w:val="-2"/>
          <w:position w:val="22"/>
        </w:rPr>
        <w:t>X²-</w:t>
      </w:r>
      <w:r>
        <w:rPr>
          <w:spacing w:val="-2"/>
          <w:position w:val="22"/>
        </w:rPr>
        <w:t>和</w:t>
      </w:r>
      <w:r>
        <w:rPr>
          <w:rFonts w:ascii="Times New Roman" w:eastAsia="Times New Roman" w:hAnsi="Times New Roman" w:cs="Times New Roman"/>
          <w:spacing w:val="-2"/>
          <w:position w:val="22"/>
        </w:rPr>
        <w:t>Z~,Y+</w:t>
      </w:r>
      <w:r>
        <w:rPr>
          <w:rFonts w:ascii="Times New Roman" w:eastAsia="Times New Roman" w:hAnsi="Times New Roman" w:cs="Times New Roman"/>
          <w:spacing w:val="-3"/>
          <w:position w:val="22"/>
        </w:rPr>
        <w:t xml:space="preserve">   </w:t>
      </w:r>
      <w:r>
        <w:rPr>
          <w:spacing w:val="-3"/>
          <w:position w:val="22"/>
        </w:rPr>
        <w:t>和</w:t>
      </w:r>
      <w:r>
        <w:rPr>
          <w:rFonts w:ascii="Times New Roman" w:eastAsia="Times New Roman" w:hAnsi="Times New Roman" w:cs="Times New Roman"/>
          <w:spacing w:val="-3"/>
          <w:position w:val="22"/>
        </w:rPr>
        <w:t>Z</w:t>
      </w:r>
      <w:r>
        <w:rPr>
          <w:rFonts w:ascii="Times New Roman" w:eastAsia="Times New Roman" w:hAnsi="Times New Roman" w:cs="Times New Roman"/>
          <w:spacing w:val="32"/>
          <w:w w:val="101"/>
          <w:position w:val="22"/>
        </w:rPr>
        <w:t xml:space="preserve"> </w:t>
      </w:r>
      <w:r>
        <w:rPr>
          <w:spacing w:val="-3"/>
          <w:position w:val="22"/>
        </w:rPr>
        <w:t>离子具有相</w:t>
      </w:r>
    </w:p>
    <w:p>
      <w:pPr>
        <w:pStyle w:val="BodyText"/>
        <w:spacing w:line="219" w:lineRule="auto"/>
        <w:ind w:left="40"/>
      </w:pPr>
      <w:r>
        <w:t>同的电子层结构。下列说法正确的是()</w:t>
      </w:r>
    </w:p>
    <w:p>
      <w:pPr>
        <w:pStyle w:val="BodyText"/>
        <w:spacing w:before="220" w:line="220" w:lineRule="auto"/>
        <w:ind w:left="30"/>
        <w:rPr>
          <w:rFonts w:ascii="Times New Roman" w:eastAsia="Times New Roman" w:hAnsi="Times New Roman" w:cs="Times New Roman"/>
        </w:rPr>
      </w:pPr>
      <w:r>
        <w:t>A.</w:t>
      </w:r>
      <w:r>
        <w:rPr>
          <w:spacing w:val="32"/>
        </w:rPr>
        <w:t xml:space="preserve"> </w:t>
      </w:r>
      <w:r>
        <w:t xml:space="preserve">原子最外层电子数：X&gt;Y&gt;Z             </w:t>
      </w:r>
      <w:r>
        <w:rPr>
          <w:rFonts w:ascii="Times New Roman" w:eastAsia="Times New Roman" w:hAnsi="Times New Roman" w:cs="Times New Roman"/>
        </w:rPr>
        <w:t xml:space="preserve">B.   </w:t>
      </w:r>
      <w:r>
        <w:t>单质沸点：</w:t>
      </w:r>
      <w:r>
        <w:rPr>
          <w:rFonts w:ascii="Times New Roman" w:eastAsia="Times New Roman" w:hAnsi="Times New Roman" w:cs="Times New Roman"/>
        </w:rPr>
        <w:t>X&gt;Y&gt;Z</w:t>
      </w:r>
    </w:p>
    <w:p>
      <w:pPr>
        <w:pStyle w:val="BodyText"/>
        <w:spacing w:before="200" w:line="228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C.   </w:t>
      </w:r>
      <w:r>
        <w:rPr>
          <w:spacing w:val="-5"/>
        </w:rPr>
        <w:t xml:space="preserve">离子半径： </w:t>
      </w:r>
      <w:r>
        <w:rPr>
          <w:rFonts w:ascii="Times New Roman" w:eastAsia="Times New Roman" w:hAnsi="Times New Roman" w:cs="Times New Roman"/>
          <w:spacing w:val="-5"/>
        </w:rPr>
        <w:t xml:space="preserve">X²~&gt;Y⁴&gt;Z-                                     </w:t>
      </w:r>
      <w:r>
        <w:rPr>
          <w:rFonts w:ascii="Times New Roman" w:eastAsia="Times New Roman" w:hAnsi="Times New Roman" w:cs="Times New Roman"/>
          <w:spacing w:val="-5"/>
          <w:position w:val="-1"/>
        </w:rPr>
        <w:t>D.</w:t>
      </w:r>
      <w:r>
        <w:rPr>
          <w:rFonts w:ascii="Times New Roman" w:eastAsia="Times New Roman" w:hAnsi="Times New Roman" w:cs="Times New Roman"/>
          <w:spacing w:val="12"/>
          <w:position w:val="-1"/>
        </w:rPr>
        <w:t xml:space="preserve">  </w:t>
      </w:r>
      <w:r>
        <w:rPr>
          <w:spacing w:val="-5"/>
          <w:position w:val="-1"/>
        </w:rPr>
        <w:t>原子序数</w:t>
      </w:r>
      <w:r>
        <w:rPr>
          <w:spacing w:val="-6"/>
          <w:position w:val="-1"/>
        </w:rPr>
        <w:t xml:space="preserve">： </w:t>
      </w:r>
      <w:r>
        <w:rPr>
          <w:rFonts w:ascii="Times New Roman" w:eastAsia="Times New Roman" w:hAnsi="Times New Roman" w:cs="Times New Roman"/>
          <w:spacing w:val="-6"/>
          <w:position w:val="-1"/>
        </w:rPr>
        <w:t>X&gt;Y&gt;Z</w:t>
      </w:r>
    </w:p>
    <w:p>
      <w:pPr>
        <w:pStyle w:val="BodyText"/>
        <w:spacing w:before="219" w:line="219" w:lineRule="auto"/>
        <w:ind w:left="50"/>
      </w:pPr>
      <w:r>
        <w:rPr>
          <w:spacing w:val="-2"/>
        </w:rPr>
        <w:t>12、下列关于有机物的说法正确的是</w:t>
      </w:r>
    </w:p>
    <w:p>
      <w:pPr>
        <w:pStyle w:val="BodyText"/>
        <w:spacing w:before="202" w:line="219" w:lineRule="auto"/>
        <w:ind w:left="40"/>
      </w:pPr>
      <w:r>
        <w:rPr>
          <w:rFonts w:ascii="Times New Roman" w:eastAsia="Times New Roman" w:hAnsi="Times New Roman" w:cs="Times New Roman"/>
          <w:spacing w:val="-2"/>
        </w:rPr>
        <w:t xml:space="preserve">A.  </w:t>
      </w:r>
      <w:r>
        <w:rPr>
          <w:spacing w:val="-2"/>
        </w:rPr>
        <w:t>疫苗一般应冷藏存放，目的是避免蛋白质</w:t>
      </w:r>
      <w:r>
        <w:rPr>
          <w:spacing w:val="-3"/>
        </w:rPr>
        <w:t>变性</w:t>
      </w:r>
    </w:p>
    <w:p>
      <w:pPr>
        <w:pStyle w:val="BodyText"/>
        <w:spacing w:before="230" w:line="219" w:lineRule="auto"/>
        <w:ind w:left="40"/>
      </w:pPr>
      <w:r>
        <w:rPr>
          <w:rFonts w:ascii="Times New Roman" w:eastAsia="Times New Roman" w:hAnsi="Times New Roman" w:cs="Times New Roman"/>
          <w:spacing w:val="5"/>
        </w:rPr>
        <w:t xml:space="preserve">B.  </w:t>
      </w:r>
      <w:r>
        <w:rPr>
          <w:spacing w:val="5"/>
        </w:rPr>
        <w:t>分子式为</w:t>
      </w:r>
      <w:r>
        <w:rPr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C₃H₄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5"/>
        </w:rPr>
        <w:t xml:space="preserve">₂   </w:t>
      </w:r>
      <w:r>
        <w:rPr>
          <w:spacing w:val="5"/>
        </w:rPr>
        <w:t>的同分异构体共有4 种(不考虑立体异构)</w:t>
      </w:r>
    </w:p>
    <w:p>
      <w:pPr>
        <w:pStyle w:val="BodyText"/>
        <w:spacing w:before="159" w:line="213" w:lineRule="auto"/>
        <w:ind w:left="10"/>
        <w:rPr>
          <w:sz w:val="42"/>
          <w:szCs w:val="42"/>
        </w:rPr>
      </w:pPr>
      <w:r>
        <w:rPr>
          <w:rFonts w:ascii="Arial" w:eastAsia="Arial" w:hAnsi="Arial" w:cs="Arial"/>
          <w:spacing w:val="-27"/>
          <w:w w:val="65"/>
          <w:sz w:val="42"/>
          <w:szCs w:val="42"/>
        </w:rPr>
        <w:t>c.</w:t>
      </w:r>
      <w:r>
        <w:rPr>
          <w:spacing w:val="-27"/>
          <w:w w:val="65"/>
          <w:sz w:val="42"/>
          <w:szCs w:val="42"/>
        </w:rPr>
        <w:t>有机物呋喃(结构如图所示),,从结构</w:t>
      </w:r>
      <w:r>
        <w:rPr>
          <w:rFonts w:ascii="黑体" w:eastAsia="黑体" w:hAnsi="黑体" w:cs="黑体"/>
          <w:spacing w:val="-27"/>
          <w:w w:val="65"/>
          <w:sz w:val="42"/>
          <w:szCs w:val="42"/>
        </w:rPr>
        <w:t>上看，四个碳</w:t>
      </w:r>
      <w:r>
        <w:rPr>
          <w:spacing w:val="-27"/>
          <w:w w:val="65"/>
          <w:sz w:val="42"/>
          <w:szCs w:val="42"/>
        </w:rPr>
        <w:t>原</w:t>
      </w:r>
      <w:r>
        <w:rPr>
          <w:spacing w:val="-28"/>
          <w:w w:val="65"/>
          <w:sz w:val="42"/>
          <w:szCs w:val="42"/>
        </w:rPr>
        <w:t>子不可能在同一平面上</w:t>
      </w:r>
    </w:p>
    <w:p>
      <w:pPr>
        <w:pStyle w:val="BodyText"/>
        <w:spacing w:before="189" w:line="219" w:lineRule="auto"/>
        <w:ind w:left="30"/>
      </w:pPr>
      <w:r>
        <w:rPr>
          <w:spacing w:val="1"/>
        </w:rPr>
        <w:t>D.</w:t>
      </w:r>
      <w:r>
        <w:rPr>
          <w:spacing w:val="39"/>
        </w:rPr>
        <w:t xml:space="preserve"> </w:t>
      </w:r>
      <w:r>
        <w:rPr>
          <w:spacing w:val="1"/>
        </w:rPr>
        <w:t>高分子均难以自然降解</w:t>
      </w:r>
    </w:p>
    <w:p>
      <w:pPr>
        <w:pStyle w:val="BodyText"/>
        <w:spacing w:before="229" w:line="219" w:lineRule="auto"/>
        <w:ind w:left="30"/>
      </w:pPr>
      <w:r>
        <w:rPr>
          <w:spacing w:val="-2"/>
        </w:rPr>
        <w:t>13、</w:t>
      </w:r>
      <w:r>
        <w:rPr>
          <w:spacing w:val="-40"/>
        </w:rPr>
        <w:t xml:space="preserve"> </w:t>
      </w:r>
      <w:r>
        <w:rPr>
          <w:spacing w:val="-2"/>
        </w:rPr>
        <w:t>实验室制备硝基苯时，经过配制混酸、硝化反应(50～60℃)、洗涤分离、干燥蒸馏等步骤，下列图示装置和操作</w:t>
      </w:r>
    </w:p>
    <w:p>
      <w:pPr>
        <w:pStyle w:val="BodyText"/>
        <w:spacing w:before="223" w:line="220" w:lineRule="auto"/>
        <w:ind w:left="40"/>
      </w:pPr>
      <w:r>
        <w:rPr>
          <w:spacing w:val="-3"/>
        </w:rPr>
        <w:t>能达到目的的是</w:t>
      </w:r>
    </w:p>
    <w:p>
      <w:pPr>
        <w:pStyle w:val="BodyText"/>
        <w:spacing w:before="170" w:line="1180" w:lineRule="exact"/>
        <w:ind w:left="30"/>
      </w:pPr>
      <w:r>
        <w:rPr>
          <w:rFonts w:ascii="Times New Roman" w:eastAsia="Times New Roman" w:hAnsi="Times New Roman" w:cs="Times New Roman"/>
          <w:spacing w:val="1"/>
          <w:position w:val="32"/>
        </w:rPr>
        <w:t>A.</w:t>
      </w:r>
      <w:r>
        <w:rPr>
          <w:rFonts w:ascii="Times New Roman" w:eastAsia="Times New Roman" w:hAnsi="Times New Roman" w:cs="Times New Roman"/>
          <w:spacing w:val="11"/>
          <w:position w:val="32"/>
        </w:rPr>
        <w:t xml:space="preserve">   </w:t>
      </w:r>
      <w:r>
        <w:rPr>
          <w:position w:val="-16"/>
        </w:rPr>
        <w:pict>
          <v:shape id="IM 22" o:spid="_x0000_i1035" type="#_x0000_t75" style="width:59.99pt;height:54.95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spacing w:val="1"/>
          <w:position w:val="32"/>
        </w:rPr>
        <w:t>配制混酸</w:t>
      </w:r>
    </w:p>
    <w:p>
      <w:pPr>
        <w:pStyle w:val="BodyText"/>
        <w:ind w:left="30"/>
      </w:pPr>
      <w:r>
        <w:rPr>
          <w:rFonts w:ascii="Times New Roman" w:eastAsia="Times New Roman" w:hAnsi="Times New Roman" w:cs="Times New Roman"/>
          <w:spacing w:val="-6"/>
        </w:rPr>
        <w:t>B.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rPr>
          <w:position w:val="-49"/>
        </w:rPr>
        <w:pict>
          <v:shape id="IM 24" o:spid="_x0000_i1036" type="#_x0000_t75" style="width:55.49pt;height:59.5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spacing w:val="-6"/>
        </w:rPr>
        <w:t>硝化反应</w:t>
      </w:r>
    </w:p>
    <w:p>
      <w:pPr>
        <w:pStyle w:val="BodyText"/>
        <w:spacing w:before="60"/>
        <w:ind w:left="30"/>
      </w:pPr>
      <w:r>
        <w:rPr>
          <w:rFonts w:ascii="Times New Roman" w:eastAsia="Times New Roman" w:hAnsi="Times New Roman" w:cs="Times New Roman"/>
          <w:spacing w:val="5"/>
        </w:rPr>
        <w:t>C.</w:t>
      </w:r>
      <w:r>
        <w:rPr>
          <w:rFonts w:ascii="Times New Roman" w:eastAsia="Times New Roman" w:hAnsi="Times New Roman" w:cs="Times New Roman"/>
          <w:spacing w:val="10"/>
        </w:rPr>
        <w:t xml:space="preserve">   </w:t>
      </w:r>
      <w:r>
        <w:rPr>
          <w:position w:val="-50"/>
        </w:rPr>
        <w:pict>
          <v:shape id="IM 26" o:spid="_x0000_i1037" type="#_x0000_t75" style="width:49.96pt;height:59.5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spacing w:val="5"/>
        </w:rPr>
        <w:t>洗涤分离</w:t>
      </w:r>
    </w:p>
    <w:p>
      <w:pPr>
        <w:pStyle w:val="BodyText"/>
        <w:spacing w:before="70"/>
        <w:ind w:left="30"/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position w:val="-48"/>
        </w:rPr>
        <w:pict>
          <v:shape id="IM 28" o:spid="_x0000_i1038" type="#_x0000_t75" style="width:115.01pt;height:58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rPr>
          <w:spacing w:val="-1"/>
        </w:rPr>
        <w:t>干燥蒸馏</w:t>
      </w:r>
    </w:p>
    <w:p>
      <w:pPr>
        <w:pStyle w:val="BodyText"/>
        <w:spacing w:before="175" w:line="470" w:lineRule="exact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  <w:position w:val="20"/>
        </w:rPr>
        <w:t>14</w:t>
      </w:r>
      <w:r>
        <w:rPr>
          <w:spacing w:val="-5"/>
          <w:position w:val="20"/>
        </w:rPr>
        <w:t>、已知：</w:t>
      </w:r>
      <w:r>
        <w:rPr>
          <w:rFonts w:ascii="Times New Roman" w:eastAsia="Times New Roman" w:hAnsi="Times New Roman" w:cs="Times New Roman"/>
          <w:spacing w:val="-5"/>
          <w:position w:val="20"/>
        </w:rPr>
        <w:t xml:space="preserve">pKa=-IgKa,25℃    </w:t>
      </w:r>
      <w:r>
        <w:rPr>
          <w:spacing w:val="-5"/>
          <w:position w:val="20"/>
        </w:rPr>
        <w:t>时</w:t>
      </w:r>
      <w:r>
        <w:rPr>
          <w:spacing w:val="-55"/>
          <w:position w:val="20"/>
        </w:rPr>
        <w:t xml:space="preserve"> </w:t>
      </w:r>
      <w:r>
        <w:rPr>
          <w:spacing w:val="-5"/>
          <w:position w:val="20"/>
        </w:rPr>
        <w:t>，</w:t>
      </w:r>
      <w:r>
        <w:rPr>
          <w:rFonts w:ascii="Times New Roman" w:eastAsia="Times New Roman" w:hAnsi="Times New Roman" w:cs="Times New Roman"/>
          <w:spacing w:val="-5"/>
          <w:position w:val="20"/>
        </w:rPr>
        <w:t>H₂SO₃</w:t>
      </w:r>
      <w:r>
        <w:rPr>
          <w:rFonts w:ascii="Times New Roman" w:eastAsia="Times New Roman" w:hAnsi="Times New Roman" w:cs="Times New Roman"/>
          <w:spacing w:val="25"/>
          <w:w w:val="101"/>
          <w:position w:val="20"/>
        </w:rPr>
        <w:t xml:space="preserve"> </w:t>
      </w:r>
      <w:r>
        <w:rPr>
          <w:spacing w:val="-5"/>
          <w:position w:val="20"/>
        </w:rPr>
        <w:t>的</w:t>
      </w:r>
      <w:r>
        <w:rPr>
          <w:spacing w:val="-30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20"/>
        </w:rPr>
        <w:t>pKa₁=1.85,pKa₂=7.19</w:t>
      </w:r>
      <w:r>
        <w:rPr>
          <w:rFonts w:ascii="Times New Roman" w:eastAsia="Times New Roman" w:hAnsi="Times New Roman" w:cs="Times New Roman"/>
          <w:spacing w:val="-24"/>
          <w:position w:val="20"/>
        </w:rPr>
        <w:t xml:space="preserve"> </w:t>
      </w:r>
      <w:r>
        <w:rPr>
          <w:spacing w:val="-5"/>
          <w:position w:val="20"/>
        </w:rPr>
        <w:t>。常温下，用0.1</w:t>
      </w:r>
      <w:r>
        <w:rPr>
          <w:rFonts w:ascii="Times New Roman" w:eastAsia="Times New Roman" w:hAnsi="Times New Roman" w:cs="Times New Roman"/>
          <w:spacing w:val="-5"/>
          <w:position w:val="20"/>
        </w:rPr>
        <w:t>mo</w:t>
      </w:r>
      <w:r>
        <w:rPr>
          <w:rFonts w:ascii="Times New Roman" w:eastAsia="Times New Roman" w:hAnsi="Times New Roman" w:cs="Times New Roman"/>
          <w:spacing w:val="-6"/>
          <w:position w:val="20"/>
        </w:rPr>
        <w:t>l-L-¹NaOH</w:t>
      </w:r>
      <w:r>
        <w:rPr>
          <w:rFonts w:ascii="Times New Roman" w:eastAsia="Times New Roman" w:hAnsi="Times New Roman" w:cs="Times New Roman"/>
          <w:spacing w:val="45"/>
          <w:position w:val="20"/>
        </w:rPr>
        <w:t xml:space="preserve"> </w:t>
      </w:r>
      <w:r>
        <w:rPr>
          <w:spacing w:val="-6"/>
          <w:position w:val="20"/>
        </w:rPr>
        <w:t>溶液滴定20</w:t>
      </w:r>
      <w:r>
        <w:rPr>
          <w:rFonts w:ascii="Times New Roman" w:eastAsia="Times New Roman" w:hAnsi="Times New Roman" w:cs="Times New Roman"/>
          <w:spacing w:val="-6"/>
          <w:position w:val="20"/>
        </w:rPr>
        <w:t>mL0.1moN-L-1</w:t>
      </w:r>
    </w:p>
    <w:p>
      <w:pPr>
        <w:pStyle w:val="BodyText"/>
        <w:spacing w:line="212" w:lineRule="auto"/>
        <w:ind w:left="20"/>
      </w:pPr>
      <w:r>
        <w:rPr>
          <w:rFonts w:ascii="Times New Roman" w:eastAsia="Times New Roman" w:hAnsi="Times New Roman" w:cs="Times New Roman"/>
        </w:rPr>
        <w:t xml:space="preserve">H₂SO₃ </w:t>
      </w:r>
      <w:r>
        <w:t>溶液的滴定曲线如下图所示(曲线上的数字为</w:t>
      </w:r>
      <w:r>
        <w:rPr>
          <w:spacing w:val="-32"/>
        </w:rPr>
        <w:t xml:space="preserve"> </w:t>
      </w:r>
      <w:r>
        <w:rPr>
          <w:rFonts w:ascii="Times New Roman" w:eastAsia="Times New Roman" w:hAnsi="Times New Roman" w:cs="Times New Roman"/>
        </w:rPr>
        <w:t>pH)</w:t>
      </w:r>
      <w:r>
        <w:t>。下列说法不正确的是(    )</w:t>
      </w: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before="61" w:line="192" w:lineRule="auto"/>
        <w:ind w:left="1889"/>
        <w:rPr>
          <w:rFonts w:ascii="Times New Roman" w:eastAsia="Times New Roman" w:hAnsi="Times New Roman" w:cs="Times New Roman"/>
        </w:rPr>
      </w:pPr>
      <w:r>
        <w:pict>
          <v:shape id="IM 30" o:spid="_x0000_s1039" type="#_x0000_t75" style="width:136.5pt;height:97.5pt;margin-top:-90.4pt;margin-left:2.5pt;mso-wrap-distance-left:0;mso-wrap-distance-right:0;position:absolute;z-index:-251657216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7"/>
          <w:w w:val="81"/>
          <w:sz w:val="21"/>
          <w:szCs w:val="21"/>
        </w:rPr>
        <w:t>WN4OHVml.</w:t>
      </w:r>
    </w:p>
    <w:p>
      <w:pPr>
        <w:spacing w:line="192" w:lineRule="auto"/>
        <w:rPr>
          <w:rFonts w:ascii="Times New Roman" w:eastAsia="Times New Roman" w:hAnsi="Times New Roman" w:cs="Times New Roman"/>
        </w:rPr>
        <w:sectPr>
          <w:headerReference w:type="default" r:id="rId19"/>
          <w:pgSz w:w="11910" w:h="16840"/>
          <w:pgMar w:top="400" w:right="577" w:bottom="0" w:left="539" w:header="0" w:footer="0" w:gutter="0"/>
          <w:pgNumType w:start="4"/>
          <w:cols w:space="708"/>
        </w:sectPr>
      </w:pPr>
    </w:p>
    <w:p>
      <w:pPr>
        <w:spacing w:line="258" w:lineRule="auto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40" type="#_x0000_t202" style="width:8.1pt;height:9.7pt;margin-top:340.15pt;margin-left:65.45pt;mso-position-horizontal-relative:page;mso-position-vertical-relative:page;position:absolute;z-index:251662336" o:allowincell="f" filled="f" stroked="f">
            <o:lock v:ext="edit" aspectratio="f"/>
            <v:textbox inset="0,0,0,0">
              <w:txbxContent>
                <w:p>
                  <w:pPr>
                    <w:spacing w:before="19" w:line="189" w:lineRule="auto"/>
                    <w:ind w:left="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A</w:t>
                  </w:r>
                </w:p>
              </w:txbxContent>
            </v:textbox>
          </v:shape>
        </w:pict>
      </w:r>
      <w:r>
        <w:pict>
          <v:shape id="IM 32" o:spid="_x0000_s1041" type="#_x0000_t75" style="width:91.5pt;height:43pt;margin-top:282pt;margin-left:25.9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pict>
          <v:shape id="IM 34" o:spid="_x0000_s1042" type="#_x0000_t75" style="width:185pt;height:95pt;margin-top:255.45pt;margin-left:191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470" w:lineRule="exact"/>
        <w:ind w:left="40"/>
      </w:pPr>
      <w:r>
        <w:rPr>
          <w:position w:val="19"/>
        </w:rPr>
        <w:t>A.a</w:t>
      </w:r>
      <w:r>
        <w:rPr>
          <w:spacing w:val="101"/>
          <w:position w:val="19"/>
        </w:rPr>
        <w:t xml:space="preserve"> </w:t>
      </w:r>
      <w:r>
        <w:rPr>
          <w:position w:val="19"/>
        </w:rPr>
        <w:t>点所得溶液中：2c(H</w:t>
      </w:r>
      <w:r>
        <w:rPr>
          <w:rFonts w:ascii="Calibri" w:eastAsia="Calibri" w:hAnsi="Calibri" w:cs="Calibri"/>
          <w:position w:val="19"/>
        </w:rPr>
        <w:t>₂</w:t>
      </w:r>
      <w:r>
        <w:rPr>
          <w:position w:val="19"/>
        </w:rPr>
        <w:t>SO</w:t>
      </w:r>
      <w:r>
        <w:rPr>
          <w:rFonts w:ascii="Calibri" w:eastAsia="Calibri" w:hAnsi="Calibri" w:cs="Calibri"/>
          <w:position w:val="19"/>
        </w:rPr>
        <w:t>₃</w:t>
      </w:r>
      <w:r>
        <w:rPr>
          <w:position w:val="19"/>
        </w:rPr>
        <w:t>)+c(SO</w:t>
      </w:r>
      <w:r>
        <w:rPr>
          <w:rFonts w:ascii="Calibri" w:eastAsia="Calibri" w:hAnsi="Calibri" w:cs="Calibri"/>
          <w:position w:val="19"/>
        </w:rPr>
        <w:t>₃</w:t>
      </w:r>
      <w:r>
        <w:rPr>
          <w:position w:val="19"/>
        </w:rPr>
        <w:t>²~)=0.1 moHL-1</w:t>
      </w:r>
    </w:p>
    <w:p>
      <w:pPr>
        <w:pStyle w:val="BodyText"/>
        <w:spacing w:line="218" w:lineRule="auto"/>
        <w:ind w:left="40"/>
      </w:pPr>
      <w:r>
        <w:rPr>
          <w:spacing w:val="-3"/>
        </w:rPr>
        <w:t>B.b</w:t>
      </w:r>
      <w:r>
        <w:rPr>
          <w:spacing w:val="84"/>
        </w:rPr>
        <w:t xml:space="preserve"> </w:t>
      </w:r>
      <w:r>
        <w:rPr>
          <w:spacing w:val="-3"/>
        </w:rPr>
        <w:t>点所得溶液中： c(H</w:t>
      </w:r>
      <w:r>
        <w:rPr>
          <w:rFonts w:ascii="Calibri" w:eastAsia="Calibri" w:hAnsi="Calibri" w:cs="Calibri"/>
          <w:spacing w:val="-3"/>
        </w:rPr>
        <w:t>₂</w:t>
      </w:r>
      <w:r>
        <w:rPr>
          <w:spacing w:val="-3"/>
        </w:rPr>
        <w:t>SO</w:t>
      </w:r>
      <w:r>
        <w:rPr>
          <w:rFonts w:ascii="Calibri" w:eastAsia="Calibri" w:hAnsi="Calibri" w:cs="Calibri"/>
          <w:spacing w:val="-3"/>
        </w:rPr>
        <w:t>₃</w:t>
      </w:r>
      <w:r>
        <w:rPr>
          <w:spacing w:val="-3"/>
        </w:rPr>
        <w:t>)+c(H)=c(SO</w:t>
      </w:r>
      <w:r>
        <w:rPr>
          <w:rFonts w:ascii="Calibri" w:eastAsia="Calibri" w:hAnsi="Calibri" w:cs="Calibri"/>
          <w:spacing w:val="-3"/>
        </w:rPr>
        <w:t>₃</w:t>
      </w:r>
      <w:r>
        <w:rPr>
          <w:spacing w:val="-3"/>
        </w:rPr>
        <w:t>²~)</w:t>
      </w:r>
      <w:r>
        <w:rPr>
          <w:spacing w:val="-4"/>
        </w:rPr>
        <w:t>+c(OH)</w:t>
      </w:r>
    </w:p>
    <w:p>
      <w:pPr>
        <w:pStyle w:val="BodyText"/>
        <w:spacing w:before="208" w:line="212" w:lineRule="auto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C.c    </w:t>
      </w:r>
      <w:r>
        <w:rPr>
          <w:spacing w:val="-5"/>
        </w:rPr>
        <w:t xml:space="preserve">点所得溶液中： </w:t>
      </w:r>
      <w:r>
        <w:rPr>
          <w:rFonts w:ascii="Times New Roman" w:eastAsia="Times New Roman" w:hAnsi="Times New Roman" w:cs="Times New Roman"/>
          <w:spacing w:val="-5"/>
        </w:rPr>
        <w:t>c(Na¹)&gt;3c(HSO₃~)</w:t>
      </w:r>
    </w:p>
    <w:p>
      <w:pPr>
        <w:pStyle w:val="BodyText"/>
        <w:spacing w:before="229" w:line="212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D.d</w:t>
      </w:r>
      <w:r>
        <w:rPr>
          <w:rFonts w:ascii="Times New Roman" w:eastAsia="Times New Roman" w:hAnsi="Times New Roman" w:cs="Times New Roman"/>
          <w:spacing w:val="12"/>
        </w:rPr>
        <w:t xml:space="preserve">   </w:t>
      </w:r>
      <w:r>
        <w:rPr>
          <w:spacing w:val="-3"/>
        </w:rPr>
        <w:t xml:space="preserve">点所得溶液中： </w:t>
      </w:r>
      <w:r>
        <w:rPr>
          <w:rFonts w:ascii="Times New Roman" w:eastAsia="Times New Roman" w:hAnsi="Times New Roman" w:cs="Times New Roman"/>
          <w:spacing w:val="-3"/>
        </w:rPr>
        <w:t>c(Na⁴)&gt;c(S</w:t>
      </w:r>
      <w:r>
        <w:rPr>
          <w:rFonts w:ascii="Times New Roman" w:eastAsia="Times New Roman" w:hAnsi="Times New Roman" w:cs="Times New Roman"/>
          <w:spacing w:val="-4"/>
        </w:rPr>
        <w:t>O₃²~)&gt;c(HSO₃~)</w:t>
      </w:r>
    </w:p>
    <w:p>
      <w:pPr>
        <w:pStyle w:val="BodyText"/>
        <w:spacing w:before="238" w:line="212" w:lineRule="auto"/>
        <w:jc w:val="right"/>
      </w:pPr>
      <w:r>
        <w:rPr>
          <w:spacing w:val="2"/>
        </w:rPr>
        <w:t>15、将燃着的</w:t>
      </w:r>
      <w:r>
        <w:rPr>
          <w:spacing w:val="-5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H₂S </w:t>
      </w:r>
      <w:r>
        <w:rPr>
          <w:spacing w:val="2"/>
        </w:rPr>
        <w:t>不断通入盛有一定量</w:t>
      </w:r>
      <w:r>
        <w:rPr>
          <w:rFonts w:ascii="Times New Roman" w:eastAsia="Times New Roman" w:hAnsi="Times New Roman" w:cs="Times New Roman"/>
          <w:spacing w:val="2"/>
        </w:rPr>
        <w:t>O₂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2"/>
        </w:rPr>
        <w:t>的集气瓶中。当火焰熄灭后继续通入</w:t>
      </w:r>
      <w:r>
        <w:rPr>
          <w:rFonts w:ascii="Times New Roman" w:eastAsia="Times New Roman" w:hAnsi="Times New Roman" w:cs="Times New Roman"/>
          <w:spacing w:val="2"/>
        </w:rPr>
        <w:t xml:space="preserve">H₂S,   </w:t>
      </w:r>
      <w:r>
        <w:rPr>
          <w:spacing w:val="2"/>
        </w:rPr>
        <w:t>发生的主要</w:t>
      </w:r>
      <w:r>
        <w:rPr>
          <w:spacing w:val="1"/>
        </w:rPr>
        <w:t>反应是</w:t>
      </w:r>
    </w:p>
    <w:p>
      <w:pPr>
        <w:spacing w:before="286" w:line="188" w:lineRule="auto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A.2H₂S+O₂=2S+2H₂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          B.2H₂S+3O₂=2SO₂+2H₂O</w:t>
      </w:r>
    </w:p>
    <w:p>
      <w:pPr>
        <w:spacing w:before="280" w:line="417" w:lineRule="exact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>C.2H₂S+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>₂=3S+2H₂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position w:val="19"/>
          <w:sz w:val="21"/>
          <w:szCs w:val="21"/>
        </w:rPr>
        <w:t xml:space="preserve">          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 xml:space="preserve">                              D.2SO₂+O₂=2SO₃</w:t>
      </w:r>
    </w:p>
    <w:p>
      <w:pPr>
        <w:pStyle w:val="BodyText"/>
        <w:spacing w:before="1" w:line="219" w:lineRule="auto"/>
        <w:ind w:left="60"/>
      </w:pPr>
      <w:r>
        <w:t>16、下列实验操作正确或实验设计能达到实验目的的是(   )</w:t>
      </w:r>
    </w:p>
    <w:p>
      <w:pPr>
        <w:pStyle w:val="BodyText"/>
        <w:spacing w:before="152" w:line="2000" w:lineRule="exact"/>
        <w:ind w:firstLine="1940"/>
      </w:pPr>
      <w:r>
        <w:rPr>
          <w:position w:val="-39"/>
        </w:rPr>
        <w:pict>
          <v:group id="组合 3" o:spid="_x0000_i1043" style="width:68pt;height:100pt;mso-position-horizontal-relative:char;mso-position-vertical-relative:line" coordorigin="0,0" coordsize="1360,2000">
            <v:shape id="图片 4" o:spid="_x0000_s1044" type="#_x0000_t75" style="width:930;height:1700;position:absolute" filled="f" stroked="f">
              <v:imagedata r:id="rId22" o:title=""/>
              <v:path o:extrusionok="f"/>
              <o:lock v:ext="edit" aspectratio="t"/>
            </v:shape>
            <v:shape id="文本框 5" o:spid="_x0000_s1045" type="#_x0000_t202" style="width:1240;height:1688;left:139;position:absolute;top:331" filled="f" stroked="f">
              <o:lock v:ext="edit" aspectratio="f"/>
              <v:textbox inset="0,0,0,0">
                <w:txbxContent>
                  <w:p>
                    <w:pPr>
                      <w:spacing w:before="20" w:line="187" w:lineRule="auto"/>
                      <w:ind w:left="50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饱和</w:t>
                    </w:r>
                  </w:p>
                  <w:p>
                    <w:pPr>
                      <w:spacing w:line="212" w:lineRule="auto"/>
                      <w:ind w:left="25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FeCl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1"/>
                        <w:szCs w:val="21"/>
                      </w:rPr>
                      <w:t>,</w:t>
                    </w:r>
                    <w:r>
                      <w:rPr>
                        <w:rFonts w:ascii="宋体" w:eastAsia="宋体" w:hAnsi="宋体" w:cs="宋体"/>
                        <w:spacing w:val="2"/>
                        <w:sz w:val="21"/>
                        <w:szCs w:val="21"/>
                      </w:rPr>
                      <w:t>溶液</w:t>
                    </w:r>
                  </w:p>
                  <w:p>
                    <w:pPr>
                      <w:spacing w:line="442" w:lineRule="auto"/>
                    </w:pPr>
                  </w:p>
                  <w:p>
                    <w:pPr>
                      <w:spacing w:before="68" w:line="220" w:lineRule="auto"/>
                      <w:ind w:right="14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1"/>
                        <w:szCs w:val="21"/>
                      </w:rPr>
                      <w:t>NaOH</w:t>
                    </w:r>
                    <w:r>
                      <w:rPr>
                        <w:rFonts w:ascii="Times New Roman" w:eastAsia="Times New Roman" w:hAnsi="Times New Roman" w:cs="Times New Roman"/>
                        <w:spacing w:val="-1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溶液</w:t>
                    </w:r>
                  </w:p>
                  <w:p>
                    <w:pPr>
                      <w:spacing w:line="265" w:lineRule="auto"/>
                    </w:pPr>
                  </w:p>
                  <w:p>
                    <w:pPr>
                      <w:spacing w:before="49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B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58" w:line="470" w:lineRule="exact"/>
        <w:ind w:left="60"/>
      </w:pPr>
      <w:r>
        <w:rPr>
          <w:rFonts w:ascii="Times New Roman" w:eastAsia="Times New Roman" w:hAnsi="Times New Roman" w:cs="Times New Roman"/>
          <w:spacing w:val="1"/>
          <w:position w:val="19"/>
        </w:rPr>
        <w:t xml:space="preserve">A.  </w:t>
      </w:r>
      <w:r>
        <w:rPr>
          <w:spacing w:val="1"/>
          <w:position w:val="19"/>
        </w:rPr>
        <w:t>证明钠的密度小于水的密度但大于煤油的密度</w:t>
      </w:r>
    </w:p>
    <w:p>
      <w:pPr>
        <w:pStyle w:val="BodyText"/>
        <w:spacing w:before="1" w:line="218" w:lineRule="auto"/>
        <w:ind w:left="40"/>
      </w:pPr>
      <w:r>
        <w:rPr>
          <w:spacing w:val="3"/>
        </w:rPr>
        <w:t>B. 制备氢氧化铁胶体</w:t>
      </w:r>
    </w:p>
    <w:p>
      <w:pPr>
        <w:pStyle w:val="BodyText"/>
        <w:spacing w:before="201" w:line="481" w:lineRule="exact"/>
        <w:ind w:left="40"/>
      </w:pPr>
      <w:r>
        <w:rPr>
          <w:rFonts w:ascii="Times New Roman" w:eastAsia="Times New Roman" w:hAnsi="Times New Roman" w:cs="Times New Roman"/>
          <w:spacing w:val="1"/>
          <w:position w:val="20"/>
        </w:rPr>
        <w:t>C.</w:t>
      </w:r>
      <w:r>
        <w:rPr>
          <w:rFonts w:ascii="Times New Roman" w:eastAsia="Times New Roman" w:hAnsi="Times New Roman" w:cs="Times New Roman"/>
          <w:spacing w:val="32"/>
          <w:w w:val="101"/>
          <w:position w:val="20"/>
        </w:rPr>
        <w:t xml:space="preserve">  </w:t>
      </w:r>
      <w:r>
        <w:rPr>
          <w:spacing w:val="1"/>
          <w:position w:val="20"/>
        </w:rPr>
        <w:t>利用过氧化钠与水反应制备氧气，且随开随用、随关随停</w:t>
      </w:r>
    </w:p>
    <w:p>
      <w:pPr>
        <w:pStyle w:val="BodyText"/>
        <w:spacing w:line="219" w:lineRule="auto"/>
        <w:ind w:left="50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rPr>
          <w:spacing w:val="1"/>
        </w:rPr>
        <w:t>证明氯气具有漂白性</w:t>
      </w:r>
    </w:p>
    <w:p>
      <w:pPr>
        <w:pStyle w:val="BodyText"/>
        <w:spacing w:before="219" w:line="219" w:lineRule="auto"/>
        <w:ind w:left="60"/>
      </w:pPr>
      <w:r>
        <w:rPr>
          <w:spacing w:val="5"/>
        </w:rPr>
        <w:t>17、</w:t>
      </w:r>
      <w:r>
        <w:rPr>
          <w:spacing w:val="-56"/>
        </w:rPr>
        <w:t xml:space="preserve"> </w:t>
      </w:r>
      <w:r>
        <w:rPr>
          <w:spacing w:val="5"/>
        </w:rPr>
        <w:t>下列实验中，依托图示实验装置不能实现的是(     )</w:t>
      </w:r>
    </w:p>
    <w:p>
      <w:pPr>
        <w:spacing w:before="164" w:line="1680" w:lineRule="exact"/>
        <w:ind w:firstLine="40"/>
      </w:pPr>
      <w:r>
        <w:rPr>
          <w:position w:val="-33"/>
        </w:rPr>
        <w:pict>
          <v:shape id="IM 36" o:spid="_x0000_i1046" type="#_x0000_t75" style="width:43.99pt;height:83.94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pStyle w:val="BodyText"/>
        <w:spacing w:before="239" w:line="219" w:lineRule="auto"/>
        <w:ind w:left="60"/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14"/>
        </w:rPr>
        <w:t xml:space="preserve">  </w:t>
      </w:r>
      <w:r>
        <w:rPr>
          <w:spacing w:val="-2"/>
        </w:rPr>
        <w:t>用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CCl₄ </w:t>
      </w:r>
      <w:r>
        <w:rPr>
          <w:spacing w:val="-2"/>
        </w:rPr>
        <w:t>萃取碘水中的碘</w:t>
      </w:r>
    </w:p>
    <w:p>
      <w:pPr>
        <w:pStyle w:val="BodyText"/>
        <w:spacing w:before="219" w:line="219" w:lineRule="auto"/>
        <w:ind w:left="60"/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用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spacing w:val="1"/>
        </w:rPr>
        <w:t>溶液除去溴苯中的溴</w:t>
      </w:r>
    </w:p>
    <w:p>
      <w:pPr>
        <w:pStyle w:val="BodyText"/>
        <w:spacing w:before="222" w:line="219" w:lineRule="auto"/>
        <w:ind w:left="50"/>
      </w:pPr>
      <w:r>
        <w:rPr>
          <w:spacing w:val="2"/>
        </w:rPr>
        <w:t>C. 用饱和食盐水分离硬脂酸钠与甘油</w:t>
      </w:r>
    </w:p>
    <w:p>
      <w:pPr>
        <w:pStyle w:val="BodyText"/>
        <w:spacing w:before="230" w:line="219" w:lineRule="auto"/>
        <w:ind w:left="60"/>
      </w:pPr>
      <w:r>
        <w:t>D. 用饱和</w:t>
      </w:r>
      <w:r>
        <w:rPr>
          <w:spacing w:val="-42"/>
        </w:rPr>
        <w:t xml:space="preserve"> </w:t>
      </w:r>
      <w:r>
        <w:t>Na</w:t>
      </w:r>
      <w:r>
        <w:rPr>
          <w:rFonts w:ascii="Calibri" w:eastAsia="Calibri" w:hAnsi="Calibri" w:cs="Calibri"/>
        </w:rPr>
        <w:t>₂</w:t>
      </w:r>
      <w:r>
        <w:t>CO</w:t>
      </w:r>
      <w:r>
        <w:rPr>
          <w:rFonts w:ascii="Calibri" w:eastAsia="Calibri" w:hAnsi="Calibri" w:cs="Calibri"/>
        </w:rPr>
        <w:t xml:space="preserve">₃    </w:t>
      </w:r>
      <w:r>
        <w:t>溶液除去乙酸乙酯中的乙酸</w:t>
      </w:r>
    </w:p>
    <w:p>
      <w:pPr>
        <w:pStyle w:val="BodyText"/>
        <w:spacing w:before="221" w:line="219" w:lineRule="auto"/>
        <w:ind w:left="60"/>
      </w:pPr>
      <w:r>
        <w:rPr>
          <w:spacing w:val="2"/>
        </w:rPr>
        <w:t>18、</w:t>
      </w:r>
      <w:r>
        <w:rPr>
          <w:spacing w:val="-36"/>
        </w:rPr>
        <w:t xml:space="preserve"> </w:t>
      </w:r>
      <w:r>
        <w:rPr>
          <w:spacing w:val="2"/>
        </w:rPr>
        <w:t>化学与生产、生活、科技、环境等密切相关。下列说法正确的是</w:t>
      </w:r>
      <w:r>
        <w:rPr>
          <w:spacing w:val="1"/>
        </w:rPr>
        <w:t>(</w:t>
      </w:r>
      <w:r>
        <w:rPr>
          <w:spacing w:val="30"/>
        </w:rPr>
        <w:t xml:space="preserve">  </w:t>
      </w:r>
      <w:r>
        <w:rPr>
          <w:spacing w:val="1"/>
        </w:rPr>
        <w:t>)</w:t>
      </w:r>
    </w:p>
    <w:p>
      <w:pPr>
        <w:pStyle w:val="BodyText"/>
        <w:spacing w:before="221" w:line="219" w:lineRule="auto"/>
        <w:ind w:left="30"/>
      </w:pPr>
      <w:r>
        <w:rPr>
          <w:rFonts w:ascii="Times New Roman" w:eastAsia="Times New Roman" w:hAnsi="Times New Roman" w:cs="Times New Roman"/>
        </w:rPr>
        <w:t xml:space="preserve">A.    </w:t>
      </w:r>
      <w:r>
        <w:t>“华为麒麟980”手机中芯片的主要成分是二氧化硅</w:t>
      </w:r>
    </w:p>
    <w:p>
      <w:pPr>
        <w:pStyle w:val="BodyText"/>
        <w:spacing w:before="211" w:line="461" w:lineRule="exact"/>
        <w:ind w:left="40"/>
      </w:pPr>
      <w:r>
        <w:rPr>
          <w:spacing w:val="-4"/>
          <w:position w:val="19"/>
        </w:rPr>
        <w:t>B. 豆腐有“植物肉”之美称，  “卤水点豆腐”</w:t>
      </w:r>
      <w:r>
        <w:rPr>
          <w:spacing w:val="-5"/>
          <w:position w:val="19"/>
        </w:rPr>
        <w:t>是胶体的聚沉过程</w:t>
      </w:r>
    </w:p>
    <w:p>
      <w:pPr>
        <w:pStyle w:val="BodyText"/>
        <w:spacing w:line="219" w:lineRule="auto"/>
        <w:ind w:left="6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1"/>
        </w:rPr>
        <w:t>港珠澳大桥为了防腐蚀可以在钢铁中增加含碳量</w:t>
      </w:r>
    </w:p>
    <w:p>
      <w:pPr>
        <w:pStyle w:val="BodyText"/>
        <w:spacing w:before="229" w:line="218" w:lineRule="auto"/>
        <w:ind w:left="40"/>
      </w:pPr>
      <w:r>
        <w:rPr>
          <w:spacing w:val="-4"/>
        </w:rPr>
        <w:t>D.《</w:t>
      </w:r>
      <w:r>
        <w:rPr>
          <w:spacing w:val="-12"/>
        </w:rPr>
        <w:t xml:space="preserve"> </w:t>
      </w:r>
      <w:r>
        <w:rPr>
          <w:spacing w:val="-4"/>
        </w:rPr>
        <w:t>本草纲目》中“冬月灶中所烧薪柴之灰，令人以灰淋汁，取碱浣衣”中的碱是碳酸钠</w:t>
      </w:r>
    </w:p>
    <w:p>
      <w:pPr>
        <w:spacing w:line="218" w:lineRule="auto"/>
        <w:sectPr>
          <w:headerReference w:type="default" r:id="rId24"/>
          <w:pgSz w:w="11910" w:h="16840"/>
          <w:pgMar w:top="400" w:right="1759" w:bottom="0" w:left="519" w:header="0" w:footer="0" w:gutter="0"/>
          <w:pgNumType w:start="5"/>
          <w:cols w:space="708"/>
        </w:sectPr>
      </w:pPr>
    </w:p>
    <w:p>
      <w:pPr>
        <w:spacing w:line="258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8" w:line="468" w:lineRule="exact"/>
        <w:ind w:left="135"/>
      </w:pPr>
      <w:r>
        <w:rPr>
          <w:spacing w:val="4"/>
          <w:position w:val="19"/>
        </w:rPr>
        <w:t>19、</w:t>
      </w:r>
      <w:r>
        <w:rPr>
          <w:spacing w:val="-54"/>
          <w:position w:val="19"/>
        </w:rPr>
        <w:t xml:space="preserve"> </w:t>
      </w:r>
      <w:r>
        <w:rPr>
          <w:spacing w:val="4"/>
          <w:position w:val="19"/>
        </w:rPr>
        <w:t>下列说法不正确的是(    )</w:t>
      </w:r>
    </w:p>
    <w:p>
      <w:pPr>
        <w:pStyle w:val="BodyText"/>
        <w:spacing w:line="218" w:lineRule="auto"/>
        <w:ind w:left="135"/>
        <w:rPr>
          <w:rFonts w:ascii="Calibri" w:eastAsia="Calibri" w:hAnsi="Calibri" w:cs="Calibri"/>
        </w:rPr>
      </w:pPr>
      <w:r>
        <w:rPr>
          <w:spacing w:val="2"/>
        </w:rPr>
        <w:t>A.</w:t>
      </w:r>
      <w:r>
        <w:rPr>
          <w:spacing w:val="31"/>
        </w:rPr>
        <w:t xml:space="preserve"> </w:t>
      </w:r>
      <w:r>
        <w:rPr>
          <w:spacing w:val="2"/>
        </w:rPr>
        <w:t>乙烯的结构简式为</w:t>
      </w:r>
      <w:r>
        <w:t>CH</w:t>
      </w:r>
      <w:r>
        <w:rPr>
          <w:rFonts w:ascii="Calibri" w:eastAsia="Calibri" w:hAnsi="Calibri" w:cs="Calibri"/>
          <w:spacing w:val="2"/>
        </w:rPr>
        <w:t>₂</w:t>
      </w:r>
      <w:r>
        <w:rPr>
          <w:spacing w:val="2"/>
        </w:rPr>
        <w:t>=</w:t>
      </w:r>
      <w:r>
        <w:t>CH</w:t>
      </w:r>
      <w:r>
        <w:rPr>
          <w:rFonts w:ascii="Calibri" w:eastAsia="Calibri" w:hAnsi="Calibri" w:cs="Calibri"/>
          <w:spacing w:val="2"/>
        </w:rPr>
        <w:t>₂</w:t>
      </w:r>
    </w:p>
    <w:p>
      <w:pPr>
        <w:pStyle w:val="BodyText"/>
        <w:spacing w:before="232" w:line="219" w:lineRule="auto"/>
        <w:ind w:left="115"/>
      </w:pPr>
      <w:r>
        <w:rPr>
          <w:rFonts w:ascii="Times New Roman" w:eastAsia="Times New Roman" w:hAnsi="Times New Roman" w:cs="Times New Roman"/>
          <w:spacing w:val="7"/>
        </w:rPr>
        <w:t>B.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 </w:t>
      </w:r>
      <w:r>
        <w:rPr>
          <w:spacing w:val="7"/>
        </w:rPr>
        <w:t>乙烯分子中6个原子共平面</w:t>
      </w:r>
    </w:p>
    <w:p>
      <w:pPr>
        <w:pStyle w:val="BodyText"/>
        <w:spacing w:before="220" w:line="219" w:lineRule="auto"/>
        <w:ind w:left="135"/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28"/>
          <w:w w:val="101"/>
        </w:rPr>
        <w:t xml:space="preserve">  </w:t>
      </w:r>
      <w:r>
        <w:t>乙烯分子的一氯代物只有一种</w:t>
      </w:r>
    </w:p>
    <w:p>
      <w:pPr>
        <w:pStyle w:val="BodyText"/>
        <w:spacing w:before="221" w:line="467" w:lineRule="exact"/>
        <w:ind w:left="115"/>
      </w:pPr>
      <w:r>
        <w:rPr>
          <w:rFonts w:ascii="Times New Roman" w:eastAsia="Times New Roman" w:hAnsi="Times New Roman" w:cs="Times New Roman"/>
          <w:spacing w:val="1"/>
          <w:position w:val="19"/>
        </w:rPr>
        <w:t>D.</w:t>
      </w:r>
      <w:r>
        <w:rPr>
          <w:rFonts w:ascii="Times New Roman" w:eastAsia="Times New Roman" w:hAnsi="Times New Roman" w:cs="Times New Roman"/>
          <w:position w:val="19"/>
        </w:rPr>
        <w:t>CHBr</w:t>
      </w:r>
      <w:r>
        <w:rPr>
          <w:rFonts w:ascii="Times New Roman" w:eastAsia="Times New Roman" w:hAnsi="Times New Roman" w:cs="Times New Roman"/>
          <w:spacing w:val="1"/>
          <w:position w:val="19"/>
        </w:rPr>
        <w:t>=</w:t>
      </w:r>
      <w:r>
        <w:rPr>
          <w:rFonts w:ascii="Times New Roman" w:eastAsia="Times New Roman" w:hAnsi="Times New Roman" w:cs="Times New Roman"/>
          <w:position w:val="19"/>
        </w:rPr>
        <w:t>CHBr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       </w:t>
      </w:r>
      <w:r>
        <w:rPr>
          <w:spacing w:val="1"/>
          <w:position w:val="19"/>
        </w:rPr>
        <w:t>分子中所有原子不可能共平面</w:t>
      </w:r>
    </w:p>
    <w:p>
      <w:pPr>
        <w:pStyle w:val="BodyText"/>
        <w:spacing w:line="216" w:lineRule="auto"/>
        <w:ind w:left="115"/>
      </w:pPr>
      <w:r>
        <w:rPr>
          <w:spacing w:val="-7"/>
        </w:rPr>
        <w:t>20、2,3  -二甲基丁烷中“二”表示的含义是</w:t>
      </w:r>
    </w:p>
    <w:p>
      <w:pPr>
        <w:pStyle w:val="BodyText"/>
        <w:spacing w:before="208" w:line="219" w:lineRule="auto"/>
        <w:ind w:left="125"/>
      </w:pPr>
      <w:r>
        <w:rPr>
          <w:spacing w:val="4"/>
          <w:position w:val="-1"/>
        </w:rPr>
        <w:t>A. 取代基的数目</w:t>
      </w:r>
      <w:r>
        <w:rPr>
          <w:spacing w:val="28"/>
          <w:position w:val="-1"/>
        </w:rPr>
        <w:t xml:space="preserve">   </w:t>
      </w:r>
      <w:r>
        <w:rPr>
          <w:spacing w:val="4"/>
          <w:position w:val="-1"/>
        </w:rPr>
        <w:t>B.</w:t>
      </w:r>
      <w:r>
        <w:rPr>
          <w:spacing w:val="40"/>
          <w:position w:val="-1"/>
        </w:rPr>
        <w:t xml:space="preserve"> </w:t>
      </w:r>
      <w:r>
        <w:rPr>
          <w:spacing w:val="4"/>
          <w:position w:val="-1"/>
        </w:rPr>
        <w:t xml:space="preserve">取代基的种类  </w:t>
      </w:r>
      <w:r>
        <w:rPr>
          <w:spacing w:val="3"/>
          <w:position w:val="-1"/>
        </w:rPr>
        <w:t xml:space="preserve">  </w:t>
      </w:r>
      <w:r>
        <w:rPr>
          <w:rFonts w:ascii="Times New Roman" w:eastAsia="Times New Roman" w:hAnsi="Times New Roman" w:cs="Times New Roman"/>
          <w:spacing w:val="3"/>
          <w:position w:val="1"/>
        </w:rPr>
        <w:t xml:space="preserve">C.   </w:t>
      </w:r>
      <w:r>
        <w:rPr>
          <w:spacing w:val="3"/>
          <w:position w:val="1"/>
        </w:rPr>
        <w:t xml:space="preserve">主链碳的数目    </w:t>
      </w:r>
      <w:r>
        <w:rPr>
          <w:rFonts w:ascii="Times New Roman" w:eastAsia="Times New Roman" w:hAnsi="Times New Roman" w:cs="Times New Roman"/>
          <w:spacing w:val="3"/>
          <w:position w:val="1"/>
        </w:rPr>
        <w:t xml:space="preserve">D.   </w:t>
      </w:r>
      <w:r>
        <w:rPr>
          <w:spacing w:val="3"/>
          <w:position w:val="1"/>
        </w:rPr>
        <w:t>主链碳的位置</w:t>
      </w:r>
    </w:p>
    <w:p>
      <w:pPr>
        <w:pStyle w:val="BodyText"/>
        <w:spacing w:before="201" w:line="219" w:lineRule="auto"/>
        <w:ind w:left="135"/>
      </w:pPr>
      <w:r>
        <w:rPr>
          <w:spacing w:val="6"/>
        </w:rPr>
        <w:t>21、下列有关解释正确的是(</w:t>
      </w:r>
      <w:r>
        <w:rPr>
          <w:spacing w:val="16"/>
        </w:rPr>
        <w:t xml:space="preserve">   </w:t>
      </w:r>
      <w:r>
        <w:rPr>
          <w:spacing w:val="6"/>
        </w:rPr>
        <w:t>)</w:t>
      </w:r>
    </w:p>
    <w:p>
      <w:pPr>
        <w:spacing w:line="87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382"/>
        <w:gridCol w:w="3356"/>
        <w:gridCol w:w="338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3"/>
        </w:trPr>
        <w:tc>
          <w:tcPr>
            <w:tcW w:w="3382" w:type="dxa"/>
          </w:tcPr>
          <w:p>
            <w:pPr>
              <w:pStyle w:val="TableText"/>
              <w:spacing w:before="271" w:line="220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选项</w:t>
            </w:r>
          </w:p>
        </w:tc>
        <w:tc>
          <w:tcPr>
            <w:tcW w:w="3356" w:type="dxa"/>
          </w:tcPr>
          <w:p>
            <w:pPr>
              <w:pStyle w:val="TableText"/>
              <w:spacing w:before="271" w:line="220" w:lineRule="auto"/>
              <w:ind w:left="125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文献</w:t>
            </w:r>
          </w:p>
        </w:tc>
        <w:tc>
          <w:tcPr>
            <w:tcW w:w="3382" w:type="dxa"/>
          </w:tcPr>
          <w:p>
            <w:pPr>
              <w:pStyle w:val="TableText"/>
              <w:spacing w:before="270" w:line="219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解释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8"/>
        </w:trPr>
        <w:tc>
          <w:tcPr>
            <w:tcW w:w="3382" w:type="dxa"/>
          </w:tcPr>
          <w:p>
            <w:pPr>
              <w:spacing w:line="283" w:lineRule="auto"/>
            </w:pPr>
          </w:p>
          <w:p>
            <w:pPr>
              <w:pStyle w:val="TableText"/>
              <w:spacing w:before="66" w:line="184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A</w:t>
            </w:r>
          </w:p>
        </w:tc>
        <w:tc>
          <w:tcPr>
            <w:tcW w:w="3356" w:type="dxa"/>
          </w:tcPr>
          <w:p>
            <w:pPr>
              <w:pStyle w:val="TableText"/>
              <w:spacing w:before="296" w:line="219" w:lineRule="auto"/>
              <w:ind w:left="25"/>
              <w:rPr>
                <w:sz w:val="20"/>
                <w:szCs w:val="20"/>
              </w:rPr>
            </w:pPr>
            <w:r>
              <w:rPr>
                <w:b/>
                <w:bCs/>
                <w:spacing w:val="30"/>
                <w:sz w:val="20"/>
                <w:szCs w:val="20"/>
              </w:rPr>
              <w:t>“三月打雷麦谷堆”</w:t>
            </w:r>
          </w:p>
        </w:tc>
        <w:tc>
          <w:tcPr>
            <w:tcW w:w="3382" w:type="dxa"/>
          </w:tcPr>
          <w:p>
            <w:pPr>
              <w:pStyle w:val="TableText"/>
              <w:spacing w:before="255" w:line="216" w:lineRule="auto"/>
              <w:ind w:right="5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反应之一是N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₂</w:t>
            </w:r>
            <w:r>
              <w:rPr>
                <w:b/>
                <w:bCs/>
                <w:sz w:val="28"/>
                <w:szCs w:val="28"/>
              </w:rPr>
              <w:t>+2O,</w:t>
            </w:r>
            <w:r>
              <w:rPr>
                <w:b/>
                <w:bCs/>
                <w:sz w:val="28"/>
                <w:szCs w:val="28"/>
                <w:u w:val="single" w:color="auto"/>
              </w:rPr>
              <w:t>放电</w:t>
            </w:r>
            <w:r>
              <w:rPr>
                <w:b/>
                <w:bCs/>
                <w:sz w:val="28"/>
                <w:szCs w:val="28"/>
              </w:rPr>
              <w:t>2NO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8"/>
        </w:trPr>
        <w:tc>
          <w:tcPr>
            <w:tcW w:w="3382" w:type="dxa"/>
          </w:tcPr>
          <w:p>
            <w:pPr>
              <w:spacing w:line="437" w:lineRule="auto"/>
            </w:pPr>
          </w:p>
          <w:p>
            <w:pPr>
              <w:pStyle w:val="TableText"/>
              <w:spacing w:before="65" w:line="182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B</w:t>
            </w:r>
          </w:p>
        </w:tc>
        <w:tc>
          <w:tcPr>
            <w:tcW w:w="3356" w:type="dxa"/>
          </w:tcPr>
          <w:p>
            <w:pPr>
              <w:spacing w:line="382" w:lineRule="auto"/>
            </w:pPr>
          </w:p>
          <w:p>
            <w:pPr>
              <w:pStyle w:val="TableText"/>
              <w:spacing w:before="65" w:line="219" w:lineRule="auto"/>
              <w:ind w:left="25"/>
              <w:rPr>
                <w:sz w:val="20"/>
                <w:szCs w:val="20"/>
              </w:rPr>
            </w:pPr>
            <w:r>
              <w:rPr>
                <w:b/>
                <w:bCs/>
                <w:spacing w:val="20"/>
                <w:sz w:val="20"/>
                <w:szCs w:val="20"/>
              </w:rPr>
              <w:t>“火树银花合，星桥铁锁开”</w:t>
            </w:r>
          </w:p>
        </w:tc>
        <w:tc>
          <w:tcPr>
            <w:tcW w:w="3382" w:type="dxa"/>
          </w:tcPr>
          <w:p>
            <w:pPr>
              <w:pStyle w:val="TableText"/>
              <w:spacing w:before="229" w:line="461" w:lineRule="exact"/>
              <w:ind w:left="39"/>
              <w:rPr>
                <w:sz w:val="20"/>
                <w:szCs w:val="20"/>
              </w:rPr>
            </w:pPr>
            <w:r>
              <w:rPr>
                <w:b/>
                <w:bCs/>
                <w:spacing w:val="4"/>
                <w:position w:val="20"/>
                <w:sz w:val="20"/>
                <w:szCs w:val="20"/>
              </w:rPr>
              <w:t>“火树银花”与焰色反应有关，焰色</w:t>
            </w:r>
          </w:p>
          <w:p>
            <w:pPr>
              <w:pStyle w:val="TableText"/>
              <w:spacing w:line="220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反应为化学变化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8"/>
        </w:trPr>
        <w:tc>
          <w:tcPr>
            <w:tcW w:w="3382" w:type="dxa"/>
          </w:tcPr>
          <w:p>
            <w:pPr>
              <w:spacing w:line="267" w:lineRule="auto"/>
            </w:pPr>
          </w:p>
          <w:p>
            <w:pPr>
              <w:pStyle w:val="TableText"/>
              <w:spacing w:before="65" w:line="183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C</w:t>
            </w:r>
          </w:p>
        </w:tc>
        <w:tc>
          <w:tcPr>
            <w:tcW w:w="3356" w:type="dxa"/>
          </w:tcPr>
          <w:p>
            <w:pPr>
              <w:pStyle w:val="TableText"/>
              <w:spacing w:before="281" w:line="219" w:lineRule="auto"/>
              <w:ind w:left="25"/>
              <w:rPr>
                <w:sz w:val="20"/>
                <w:szCs w:val="20"/>
              </w:rPr>
            </w:pPr>
            <w:r>
              <w:rPr>
                <w:b/>
                <w:bCs/>
                <w:spacing w:val="20"/>
                <w:sz w:val="20"/>
                <w:szCs w:val="20"/>
              </w:rPr>
              <w:t>“绿蚁新醅酒，红泥小火炉”</w:t>
            </w:r>
          </w:p>
        </w:tc>
        <w:tc>
          <w:tcPr>
            <w:tcW w:w="3382" w:type="dxa"/>
          </w:tcPr>
          <w:p>
            <w:pPr>
              <w:pStyle w:val="TableText"/>
              <w:spacing w:before="281" w:line="219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酿酒过程中只发生水解反应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23"/>
        </w:trPr>
        <w:tc>
          <w:tcPr>
            <w:tcW w:w="3382" w:type="dxa"/>
          </w:tcPr>
          <w:p>
            <w:pPr>
              <w:spacing w:line="252" w:lineRule="auto"/>
            </w:pPr>
          </w:p>
          <w:p>
            <w:pPr>
              <w:pStyle w:val="TableText"/>
              <w:spacing w:before="65" w:line="182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D</w:t>
            </w:r>
          </w:p>
        </w:tc>
        <w:tc>
          <w:tcPr>
            <w:tcW w:w="3356" w:type="dxa"/>
          </w:tcPr>
          <w:p>
            <w:pPr>
              <w:pStyle w:val="TableText"/>
              <w:spacing w:before="262" w:line="219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pacing w:val="5"/>
                <w:sz w:val="20"/>
                <w:szCs w:val="20"/>
              </w:rPr>
              <w:t>“青蒿一握，以水二升渍，绞取汁”</w:t>
            </w:r>
          </w:p>
        </w:tc>
        <w:tc>
          <w:tcPr>
            <w:tcW w:w="3382" w:type="dxa"/>
          </w:tcPr>
          <w:p>
            <w:pPr>
              <w:pStyle w:val="TableText"/>
              <w:spacing w:before="263" w:line="219" w:lineRule="auto"/>
              <w:ind w:left="139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该过程包括萃取和过滤两个操作</w:t>
            </w:r>
          </w:p>
        </w:tc>
      </w:tr>
    </w:tbl>
    <w:p>
      <w:pPr>
        <w:spacing w:before="188" w:line="188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B.B                                  C.C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         D.D</w:t>
      </w:r>
    </w:p>
    <w:p>
      <w:pPr>
        <w:pStyle w:val="BodyText"/>
        <w:spacing w:before="245" w:line="219" w:lineRule="auto"/>
        <w:ind w:left="125"/>
      </w:pPr>
      <w:r>
        <w:rPr>
          <w:spacing w:val="1"/>
        </w:rPr>
        <w:t>22、</w:t>
      </w:r>
      <w:r>
        <w:rPr>
          <w:spacing w:val="-47"/>
        </w:rPr>
        <w:t xml:space="preserve"> </w:t>
      </w:r>
      <w:r>
        <w:rPr>
          <w:spacing w:val="1"/>
        </w:rPr>
        <w:t>设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spacing w:val="1"/>
        </w:rPr>
        <w:t>为阿伏加德罗常数的值，下列说法正确的是(      )</w:t>
      </w:r>
    </w:p>
    <w:p>
      <w:pPr>
        <w:pStyle w:val="BodyText"/>
        <w:spacing w:before="220" w:line="218" w:lineRule="auto"/>
        <w:ind w:left="125"/>
      </w:pPr>
      <w:r>
        <w:rPr>
          <w:spacing w:val="1"/>
        </w:rPr>
        <w:t>A.25℃、101</w:t>
      </w:r>
      <w:r>
        <w:t>kPa</w:t>
      </w:r>
      <w:r>
        <w:rPr>
          <w:spacing w:val="27"/>
        </w:rPr>
        <w:t xml:space="preserve">  </w:t>
      </w:r>
      <w:r>
        <w:rPr>
          <w:spacing w:val="1"/>
        </w:rPr>
        <w:t>时，22.4L</w:t>
      </w:r>
      <w:r>
        <w:rPr>
          <w:spacing w:val="-34"/>
        </w:rPr>
        <w:t xml:space="preserve"> </w:t>
      </w:r>
      <w:r>
        <w:rPr>
          <w:spacing w:val="1"/>
        </w:rPr>
        <w:t>乙烷中所含共价键数目为6</w:t>
      </w:r>
      <w:r>
        <w:t>NA</w:t>
      </w:r>
    </w:p>
    <w:p>
      <w:pPr>
        <w:pStyle w:val="BodyText"/>
        <w:spacing w:before="217" w:line="470" w:lineRule="exact"/>
        <w:ind w:left="115"/>
      </w:pPr>
      <w:r>
        <w:rPr>
          <w:position w:val="20"/>
        </w:rPr>
        <w:t>B.3.2gO</w:t>
      </w:r>
      <w:r>
        <w:rPr>
          <w:rFonts w:ascii="Calibri" w:eastAsia="Calibri" w:hAnsi="Calibri" w:cs="Calibri"/>
          <w:position w:val="20"/>
        </w:rPr>
        <w:t xml:space="preserve">₂   </w:t>
      </w:r>
      <w:r>
        <w:rPr>
          <w:position w:val="20"/>
        </w:rPr>
        <w:t>和</w:t>
      </w:r>
      <w:r>
        <w:rPr>
          <w:spacing w:val="-19"/>
          <w:position w:val="20"/>
        </w:rPr>
        <w:t xml:space="preserve"> </w:t>
      </w:r>
      <w:r>
        <w:rPr>
          <w:position w:val="20"/>
        </w:rPr>
        <w:t>O</w:t>
      </w:r>
      <w:r>
        <w:rPr>
          <w:rFonts w:ascii="Calibri" w:eastAsia="Calibri" w:hAnsi="Calibri" w:cs="Calibri"/>
          <w:position w:val="20"/>
        </w:rPr>
        <w:t xml:space="preserve">₃  </w:t>
      </w:r>
      <w:r>
        <w:rPr>
          <w:position w:val="20"/>
        </w:rPr>
        <w:t>的混合气体中，含氧原子数为0.2NA</w:t>
      </w:r>
    </w:p>
    <w:p>
      <w:pPr>
        <w:pStyle w:val="BodyText"/>
        <w:spacing w:before="1" w:line="213" w:lineRule="auto"/>
        <w:ind w:left="125"/>
      </w:pPr>
      <w:r>
        <w:rPr>
          <w:spacing w:val="4"/>
        </w:rPr>
        <w:t>C.12g</w:t>
      </w:r>
      <w:r>
        <w:rPr>
          <w:spacing w:val="74"/>
        </w:rPr>
        <w:t xml:space="preserve"> </w:t>
      </w:r>
      <w:r>
        <w:rPr>
          <w:spacing w:val="4"/>
        </w:rPr>
        <w:t>金刚石含有共价键数目为4</w:t>
      </w:r>
      <w:r>
        <w:t>NA</w:t>
      </w:r>
    </w:p>
    <w:p>
      <w:pPr>
        <w:pStyle w:val="BodyText"/>
        <w:spacing w:before="223" w:line="380" w:lineRule="exact"/>
        <w:ind w:left="1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  <w:position w:val="12"/>
        </w:rPr>
        <w:t>D.1</w:t>
      </w:r>
      <w:r>
        <w:rPr>
          <w:rFonts w:ascii="Times New Roman" w:eastAsia="Times New Roman" w:hAnsi="Times New Roman" w:cs="Times New Roman"/>
          <w:position w:val="12"/>
        </w:rPr>
        <w:t>molNaHSO</w:t>
      </w:r>
      <w:r>
        <w:rPr>
          <w:rFonts w:ascii="Times New Roman" w:eastAsia="Times New Roman" w:hAnsi="Times New Roman" w:cs="Times New Roman"/>
          <w:spacing w:val="3"/>
          <w:position w:val="12"/>
        </w:rPr>
        <w:t xml:space="preserve">₄    </w:t>
      </w:r>
      <w:r>
        <w:rPr>
          <w:spacing w:val="3"/>
          <w:position w:val="12"/>
        </w:rPr>
        <w:t>熔融时电离出的离子总数为3</w:t>
      </w:r>
      <w:r>
        <w:rPr>
          <w:rFonts w:ascii="Times New Roman" w:eastAsia="Times New Roman" w:hAnsi="Times New Roman" w:cs="Times New Roman"/>
          <w:position w:val="12"/>
        </w:rPr>
        <w:t>NA</w:t>
      </w:r>
    </w:p>
    <w:p>
      <w:pPr>
        <w:pStyle w:val="BodyText"/>
        <w:spacing w:before="1" w:line="219" w:lineRule="auto"/>
        <w:ind w:left="135"/>
      </w:pPr>
      <w:r>
        <w:rPr>
          <w:spacing w:val="7"/>
        </w:rPr>
        <w:t>二、非选择题(共84分)</w:t>
      </w:r>
    </w:p>
    <w:p>
      <w:pPr>
        <w:pStyle w:val="BodyText"/>
        <w:spacing w:before="139" w:line="219" w:lineRule="auto"/>
        <w:ind w:left="105"/>
      </w:pPr>
      <w:r>
        <w:rPr>
          <w:spacing w:val="8"/>
        </w:rPr>
        <w:t>23、(14分)化合物</w:t>
      </w:r>
      <w:r>
        <w:rPr>
          <w:rFonts w:ascii="Times New Roman" w:eastAsia="Times New Roman" w:hAnsi="Times New Roman" w:cs="Times New Roman"/>
          <w:spacing w:val="8"/>
        </w:rPr>
        <w:t>H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spacing w:val="8"/>
        </w:rPr>
        <w:t>是一种光电材料中间体。由芳香化合物</w:t>
      </w:r>
      <w:r>
        <w:rPr>
          <w:rFonts w:ascii="Times New Roman" w:eastAsia="Times New Roman" w:hAnsi="Times New Roman" w:cs="Times New Roman"/>
          <w:spacing w:val="8"/>
        </w:rPr>
        <w:t>A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8"/>
        </w:rPr>
        <w:t>制</w:t>
      </w:r>
      <w:r>
        <w:rPr>
          <w:spacing w:val="-45"/>
        </w:rPr>
        <w:t xml:space="preserve"> </w:t>
      </w:r>
      <w:r>
        <w:rPr>
          <w:spacing w:val="8"/>
        </w:rPr>
        <w:t>备</w:t>
      </w:r>
      <w:r>
        <w:rPr>
          <w:rFonts w:ascii="Times New Roman" w:eastAsia="Times New Roman" w:hAnsi="Times New Roman" w:cs="Times New Roman"/>
          <w:spacing w:val="8"/>
        </w:rPr>
        <w:t xml:space="preserve">H </w:t>
      </w:r>
      <w:r>
        <w:rPr>
          <w:spacing w:val="8"/>
        </w:rPr>
        <w:t>的一种合成路线如图</w:t>
      </w:r>
    </w:p>
    <w:p>
      <w:pPr>
        <w:spacing w:line="252" w:lineRule="auto"/>
      </w:pPr>
    </w:p>
    <w:p>
      <w:pPr>
        <w:pStyle w:val="BodyText"/>
        <w:spacing w:line="2390" w:lineRule="exact"/>
        <w:ind w:firstLine="65"/>
      </w:pPr>
      <w:r>
        <w:rPr>
          <w:position w:val="-47"/>
        </w:rPr>
        <w:pict>
          <v:group id="组合 6" o:spid="_x0000_i1047" style="width:361.5pt;height:119.5pt;mso-position-horizontal-relative:char;mso-position-vertical-relative:line" coordorigin="0,0" coordsize="7230,2390">
            <v:shape id="图片 7" o:spid="_x0000_s1048" type="#_x0000_t75" style="width:7230;height:2390;position:absolute" filled="f" stroked="f">
              <v:imagedata r:id="rId25" o:title=""/>
              <v:path o:extrusionok="f"/>
              <o:lock v:ext="edit" aspectratio="t"/>
            </v:shape>
            <v:shape id="文本框 8" o:spid="_x0000_s1049" type="#_x0000_t202" style="width:5927;height:2111;left:209;position:absolute;top:169" filled="f" stroked="f">
              <o:lock v:ext="edit" aspectratio="f"/>
              <v:textbox inset="0,0,0,0">
                <w:txbxContent>
                  <w:p>
                    <w:pPr>
                      <w:spacing w:line="20" w:lineRule="exact"/>
                    </w:pPr>
                  </w:p>
                  <w:tbl>
                    <w:tblPr>
                      <w:tblStyle w:val="TableNormal1"/>
                      <w:tblInd w:w="2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>
                    <w:tblGrid>
                      <w:gridCol w:w="694"/>
                      <w:gridCol w:w="962"/>
                    </w:tblGrid>
                    <w:tr>
                      <w:tblPrEx>
                        <w:tblInd w:w="20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000"/>
                      </w:tblPrEx>
                      <w:trPr>
                        <w:trHeight w:val="591"/>
                      </w:trPr>
                      <w:tc>
                        <w:tcPr>
                          <w:tcW w:w="694" w:type="dxa"/>
                        </w:tcPr>
                        <w:p>
                          <w:pPr>
                            <w:spacing w:before="7" w:line="189" w:lineRule="auto"/>
                            <w:ind w:left="190"/>
                            <w:rPr>
                              <w:rFonts w:ascii="Times New Roman" w:eastAsia="Times New Roman" w:hAnsi="Times New Roman" w:cs="Times New Roman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5"/>
                              <w:szCs w:val="15"/>
                            </w:rPr>
                            <w:t>A</w:t>
                          </w:r>
                        </w:p>
                        <w:p>
                          <w:pPr>
                            <w:spacing w:before="118" w:line="188" w:lineRule="auto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1"/>
                              <w:szCs w:val="21"/>
                            </w:rPr>
                            <w:t>CH₆O</w:t>
                          </w:r>
                        </w:p>
                      </w:tc>
                      <w:tc>
                        <w:tcPr>
                          <w:tcW w:w="962" w:type="dxa"/>
                        </w:tcPr>
                        <w:p>
                          <w:pPr>
                            <w:spacing w:line="188" w:lineRule="auto"/>
                            <w:ind w:left="255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-12"/>
                              <w:w w:val="97"/>
                              <w:sz w:val="20"/>
                              <w:szCs w:val="20"/>
                            </w:rPr>
                            <w:t>CH,CHO</w:t>
                          </w:r>
                        </w:p>
                        <w:p>
                          <w:pPr>
                            <w:spacing w:before="85" w:line="178" w:lineRule="auto"/>
                            <w:ind w:left="464" w:hanging="269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w w:val="87"/>
                              <w:sz w:val="20"/>
                              <w:szCs w:val="20"/>
                            </w:rPr>
                            <w:t>NaOH/H₂O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  <w:t>△</w:t>
                          </w:r>
                        </w:p>
                      </w:tc>
                    </w:tr>
                  </w:tbl>
                  <w:p>
                    <w:pPr>
                      <w:spacing w:line="317" w:lineRule="auto"/>
                    </w:pPr>
                  </w:p>
                  <w:p>
                    <w:pPr>
                      <w:spacing w:before="55" w:line="217" w:lineRule="auto"/>
                      <w:ind w:right="19"/>
                      <w:jc w:val="right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7"/>
                        <w:szCs w:val="17"/>
                      </w:rPr>
                      <w:t>②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7"/>
                        <w:szCs w:val="17"/>
                      </w:rPr>
                      <w:t>H</w:t>
                    </w:r>
                  </w:p>
                  <w:p>
                    <w:pPr>
                      <w:spacing w:before="225" w:line="188" w:lineRule="auto"/>
                      <w:ind w:left="97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C₆H₃</w:t>
                    </w:r>
                  </w:p>
                  <w:p>
                    <w:pPr>
                      <w:spacing w:before="19" w:line="188" w:lineRule="auto"/>
                      <w:ind w:left="408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1"/>
                        <w:w w:val="96"/>
                        <w:sz w:val="20"/>
                        <w:szCs w:val="20"/>
                      </w:rPr>
                      <w:t>C₂H₁OH</w:t>
                    </w:r>
                  </w:p>
                  <w:p>
                    <w:pPr>
                      <w:spacing w:before="107" w:line="192" w:lineRule="auto"/>
                      <w:ind w:left="81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\COOC,H₃</w:t>
                    </w:r>
                  </w:p>
                </w:txbxContent>
              </v:textbox>
            </v:shape>
            <v:shape id="文本框 9" o:spid="_x0000_s1050" type="#_x0000_t202" style="width:793;height:490;left:2960;position:absolute;top:125" filled="f" stroked="f">
              <o:lock v:ext="edit" aspectratio="f"/>
              <v:textbox inset="0,0,0,0">
                <w:txbxContent>
                  <w:p>
                    <w:pPr>
                      <w:spacing w:before="20" w:line="247" w:lineRule="auto"/>
                      <w:ind w:left="188" w:right="20" w:hanging="169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18"/>
                        <w:szCs w:val="18"/>
                      </w:rPr>
                      <w:t>①试剂a△</w:t>
                    </w:r>
                    <w:r>
                      <w:rPr>
                        <w:rFonts w:ascii="宋体" w:eastAsia="宋体" w:hAnsi="宋体" w:cs="宋体"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18"/>
                        <w:szCs w:val="18"/>
                      </w:rPr>
                      <w:t>②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8"/>
                        <w:szCs w:val="18"/>
                      </w:rPr>
                      <w:t>H</w:t>
                    </w:r>
                  </w:p>
                </w:txbxContent>
              </v:textbox>
            </v:shape>
            <v:shape id="文本框 10" o:spid="_x0000_s1051" type="#_x0000_t202" style="width:1353;height:245;left:5820;position:absolute;top:724" filled="f" stroked="f">
              <o:lock v:ext="edit" aspectratio="f"/>
              <v:textbox inset="0,0,0,0">
                <w:txbxContent>
                  <w:p>
                    <w:pPr>
                      <w:spacing w:before="20" w:line="212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w w:val="88"/>
                        <w:sz w:val="20"/>
                        <w:szCs w:val="20"/>
                      </w:rPr>
                      <w:t>①</w:t>
                    </w:r>
                    <w:r>
                      <w:rPr>
                        <w:rFonts w:ascii="Times New Roman" w:eastAsia="Times New Roman" w:hAnsi="Times New Roman" w:cs="Times New Roman"/>
                        <w:spacing w:val="-11"/>
                        <w:w w:val="88"/>
                        <w:sz w:val="20"/>
                        <w:szCs w:val="20"/>
                      </w:rPr>
                      <w:t>KOH/C₁H,OH</w:t>
                    </w:r>
                    <w:r>
                      <w:rPr>
                        <w:rFonts w:ascii="Times New Roman" w:eastAsia="Times New Roman" w:hAnsi="Times New Roman" w:cs="Times New Roman"/>
                        <w:spacing w:val="1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1"/>
                        <w:w w:val="88"/>
                        <w:sz w:val="20"/>
                        <w:szCs w:val="20"/>
                      </w:rPr>
                      <w:t>△</w:t>
                    </w:r>
                  </w:p>
                </w:txbxContent>
              </v:textbox>
            </v:shape>
            <v:shape id="文本框 11" o:spid="_x0000_s1052" type="#_x0000_t202" style="width:590;height:455;left:3840;position:absolute;top:174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79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C</w:t>
                    </w:r>
                  </w:p>
                  <w:p>
                    <w:pPr>
                      <w:spacing w:before="101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C,H₄O</w:t>
                    </w:r>
                  </w:p>
                </w:txbxContent>
              </v:textbox>
            </v:shape>
            <v:shape id="文本框 12" o:spid="_x0000_s1053" type="#_x0000_t202" style="width:602;height:427;left:5460;position:absolute;top:172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39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E</w:t>
                    </w:r>
                  </w:p>
                  <w:p>
                    <w:pPr>
                      <w:spacing w:before="97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CH₄O₂</w:t>
                    </w:r>
                  </w:p>
                </w:txbxContent>
              </v:textbox>
            </v:shape>
            <v:shape id="文本框 13" o:spid="_x0000_s1054" type="#_x0000_t202" style="width:602;height:427;left:2250;position:absolute;top:18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29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B</w:t>
                    </w:r>
                  </w:p>
                  <w:p>
                    <w:pPr>
                      <w:spacing w:before="95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C₉H₃O</w:t>
                    </w:r>
                  </w:p>
                </w:txbxContent>
              </v:textbox>
            </v:shape>
            <v:shape id="文本框 14" o:spid="_x0000_s1055" type="#_x0000_t202" style="width:520;height:392;left:2550;position:absolute;top:1784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9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G</w:t>
                    </w:r>
                  </w:p>
                  <w:p>
                    <w:pPr>
                      <w:spacing w:before="7" w:line="219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82"/>
                        <w:sz w:val="21"/>
                        <w:szCs w:val="21"/>
                      </w:rPr>
                      <w:t>催</w:t>
                    </w:r>
                    <w:r>
                      <w:rPr>
                        <w:rFonts w:ascii="宋体" w:eastAsia="宋体" w:hAnsi="宋体" w:cs="宋体"/>
                        <w:spacing w:val="-14"/>
                        <w:w w:val="82"/>
                        <w:sz w:val="21"/>
                        <w:szCs w:val="21"/>
                      </w:rPr>
                      <w:t>化</w:t>
                    </w:r>
                    <w:r>
                      <w:rPr>
                        <w:rFonts w:ascii="宋体" w:eastAsia="宋体" w:hAnsi="宋体" w:cs="宋体"/>
                        <w:spacing w:val="-13"/>
                        <w:w w:val="82"/>
                        <w:sz w:val="21"/>
                        <w:szCs w:val="21"/>
                      </w:rPr>
                      <w:t>剂</w:t>
                    </w:r>
                  </w:p>
                </w:txbxContent>
              </v:textbox>
            </v:shape>
            <v:shape id="文本框 15" o:spid="_x0000_s1056" type="#_x0000_t202" style="width:794;height:250;left:4229;position:absolute;top:1973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w w:val="86"/>
                        <w:sz w:val="21"/>
                        <w:szCs w:val="21"/>
                      </w:rPr>
                      <w:t>浓</w:t>
                    </w:r>
                    <w:r>
                      <w:rPr>
                        <w:rFonts w:ascii="Times New Roman" w:eastAsia="Times New Roman" w:hAnsi="Times New Roman" w:cs="Times New Roman"/>
                        <w:spacing w:val="-12"/>
                        <w:w w:val="86"/>
                        <w:sz w:val="21"/>
                        <w:szCs w:val="21"/>
                      </w:rPr>
                      <w:t>H₂SO₄</w:t>
                    </w:r>
                    <w:r>
                      <w:rPr>
                        <w:rFonts w:ascii="宋体" w:eastAsia="宋体" w:hAnsi="宋体" w:cs="宋体"/>
                        <w:spacing w:val="-12"/>
                        <w:w w:val="86"/>
                        <w:sz w:val="21"/>
                        <w:szCs w:val="21"/>
                      </w:rPr>
                      <w:t>△</w:t>
                    </w:r>
                  </w:p>
                </w:txbxContent>
              </v:textbox>
            </v:shape>
            <v:shape id="文本框 16" o:spid="_x0000_s1057" type="#_x0000_t202" style="width:612;height:185;left:4789;position:absolute;top:175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w w:val="99"/>
                        <w:sz w:val="20"/>
                        <w:szCs w:val="20"/>
                      </w:rPr>
                      <w:t>Br/CCl₄</w:t>
                    </w:r>
                  </w:p>
                </w:txbxContent>
              </v:textbox>
            </v:shape>
            <v:shape id="文本框 17" o:spid="_x0000_s1058" type="#_x0000_t202" style="width:153;height:148;left:5680;position:absolute;top:31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D</w:t>
                    </w:r>
                  </w:p>
                </w:txbxContent>
              </v:textbox>
            </v:shape>
            <v:shape id="文本框 18" o:spid="_x0000_s1059" type="#_x0000_t202" style="width:126;height:148;left:3640;position:absolute;top:192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F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53" w:line="185" w:lineRule="auto"/>
        <w:ind w:left="87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H</w:t>
      </w:r>
    </w:p>
    <w:p>
      <w:pPr>
        <w:spacing w:line="185" w:lineRule="auto"/>
        <w:rPr>
          <w:rFonts w:ascii="Times New Roman" w:eastAsia="Times New Roman" w:hAnsi="Times New Roman" w:cs="Times New Roman"/>
          <w:sz w:val="16"/>
          <w:szCs w:val="16"/>
        </w:rPr>
        <w:sectPr>
          <w:headerReference w:type="default" r:id="rId26"/>
          <w:pgSz w:w="11910" w:h="16840"/>
          <w:pgMar w:top="400" w:right="1334" w:bottom="0" w:left="444" w:header="0" w:footer="0" w:gutter="0"/>
          <w:pgNumType w:start="6"/>
          <w:cols w:space="708"/>
        </w:sectPr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510" w:lineRule="exact"/>
        <w:ind w:firstLine="30"/>
      </w:pPr>
      <w:r>
        <w:rPr>
          <w:position w:val="-10"/>
        </w:rPr>
        <w:pict>
          <v:shape id="IM 38" o:spid="_x0000_i1060" type="#_x0000_t75" style="width:280.45pt;height:25.44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pStyle w:val="BodyText"/>
        <w:spacing w:before="208" w:line="204" w:lineRule="auto"/>
        <w:ind w:left="570"/>
        <w:rPr>
          <w:sz w:val="20"/>
          <w:szCs w:val="20"/>
        </w:rPr>
      </w:pPr>
      <w:r>
        <w:pict>
          <v:shape id="文本框 19" o:spid="_x0000_s1061" type="#_x0000_t202" style="width:8.3pt;height:14.1pt;margin-top:15.3pt;margin-left:65.95pt;position:absolute;z-index:251663360" filled="f" stroked="f">
            <o:lock v:ext="edit" aspectratio="f"/>
            <v:textbox inset="0,0,0,0">
              <w:txbxContent>
                <w:p>
                  <w:pPr>
                    <w:tabs>
                      <w:tab w:val="left" w:pos="145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rPr>
          <w:spacing w:val="-18"/>
          <w:w w:val="85"/>
          <w:position w:val="-10"/>
          <w:sz w:val="34"/>
          <w:szCs w:val="34"/>
        </w:rPr>
        <w:t>+Ⅲ</w:t>
      </w:r>
      <w:r>
        <w:rPr>
          <w:spacing w:val="52"/>
          <w:position w:val="-10"/>
          <w:sz w:val="34"/>
          <w:szCs w:val="34"/>
        </w:rPr>
        <w:t xml:space="preserve"> </w:t>
      </w:r>
      <w:r>
        <w:rPr>
          <w:spacing w:val="-2"/>
          <w:position w:val="20"/>
          <w:sz w:val="20"/>
          <w:szCs w:val="20"/>
        </w:rPr>
        <w:t>催化剂</w:t>
      </w:r>
    </w:p>
    <w:p>
      <w:pPr>
        <w:spacing w:line="299" w:lineRule="auto"/>
      </w:pPr>
    </w:p>
    <w:p>
      <w:pPr>
        <w:pStyle w:val="BodyText"/>
        <w:spacing w:before="65" w:line="220" w:lineRule="auto"/>
        <w:ind w:left="50"/>
        <w:rPr>
          <w:sz w:val="20"/>
          <w:szCs w:val="20"/>
        </w:rPr>
      </w:pPr>
      <w:r>
        <w:rPr>
          <w:spacing w:val="-1"/>
          <w:sz w:val="20"/>
          <w:szCs w:val="20"/>
        </w:rPr>
        <w:t>回答下列问题：</w:t>
      </w:r>
    </w:p>
    <w:p>
      <w:pPr>
        <w:pStyle w:val="BodyText"/>
        <w:spacing w:before="208" w:line="454" w:lineRule="auto"/>
        <w:ind w:left="13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(1)A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   </w:t>
      </w:r>
      <w:r>
        <w:rPr>
          <w:spacing w:val="4"/>
          <w:sz w:val="20"/>
          <w:szCs w:val="20"/>
        </w:rPr>
        <w:t>的官能团名称</w:t>
      </w:r>
      <w:r>
        <w:rPr>
          <w:spacing w:val="4"/>
          <w:sz w:val="20"/>
          <w:szCs w:val="20"/>
          <w:u w:val="single" w:color="auto"/>
        </w:rPr>
        <w:t xml:space="preserve">是      </w:t>
      </w:r>
    </w:p>
    <w:p>
      <w:pPr>
        <w:pStyle w:val="BodyText"/>
        <w:spacing w:line="218" w:lineRule="auto"/>
        <w:ind w:left="110"/>
        <w:rPr>
          <w:sz w:val="20"/>
          <w:szCs w:val="20"/>
        </w:rPr>
      </w:pPr>
      <w:r>
        <w:rPr>
          <w:spacing w:val="-12"/>
          <w:sz w:val="20"/>
          <w:szCs w:val="20"/>
        </w:rPr>
        <w:t>(</w:t>
      </w:r>
      <w:r>
        <w:rPr>
          <w:spacing w:val="-39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2</w:t>
      </w:r>
      <w:r>
        <w:rPr>
          <w:spacing w:val="-40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)</w:t>
      </w:r>
      <w:r>
        <w:rPr>
          <w:spacing w:val="-41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试</w:t>
      </w:r>
      <w:r>
        <w:rPr>
          <w:spacing w:val="-40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剂</w:t>
      </w:r>
      <w:r>
        <w:rPr>
          <w:spacing w:val="-62"/>
          <w:sz w:val="20"/>
          <w:szCs w:val="20"/>
        </w:rPr>
        <w:t xml:space="preserve"> </w:t>
      </w:r>
      <w:r>
        <w:rPr>
          <w:spacing w:val="-12"/>
          <w:sz w:val="20"/>
          <w:szCs w:val="20"/>
        </w:rPr>
        <w:t>a</w:t>
      </w:r>
      <w:r>
        <w:rPr>
          <w:spacing w:val="-32"/>
          <w:sz w:val="20"/>
          <w:szCs w:val="20"/>
        </w:rPr>
        <w:t xml:space="preserve"> </w:t>
      </w:r>
      <w:r>
        <w:rPr>
          <w:spacing w:val="-12"/>
          <w:sz w:val="20"/>
          <w:szCs w:val="20"/>
          <w:u w:val="single" w:color="auto"/>
        </w:rPr>
        <w:t xml:space="preserve">是       </w:t>
      </w:r>
    </w:p>
    <w:p>
      <w:pPr>
        <w:pStyle w:val="BodyText"/>
        <w:spacing w:before="221" w:line="212" w:lineRule="auto"/>
        <w:ind w:left="13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(3)D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   </w:t>
      </w:r>
      <w:r>
        <w:rPr>
          <w:spacing w:val="3"/>
          <w:sz w:val="20"/>
          <w:szCs w:val="20"/>
        </w:rPr>
        <w:t>结构简式为</w:t>
      </w:r>
      <w:r>
        <w:rPr>
          <w:sz w:val="20"/>
          <w:szCs w:val="20"/>
          <w:u w:val="single" w:color="auto"/>
        </w:rPr>
        <w:t xml:space="preserve">       </w:t>
      </w:r>
    </w:p>
    <w:p>
      <w:pPr>
        <w:pStyle w:val="BodyText"/>
        <w:spacing w:before="263" w:line="220" w:lineRule="auto"/>
        <w:ind w:left="120"/>
        <w:rPr>
          <w:sz w:val="20"/>
          <w:szCs w:val="20"/>
        </w:rPr>
      </w:pPr>
      <w:r>
        <w:rPr>
          <w:spacing w:val="-4"/>
          <w:sz w:val="20"/>
          <w:szCs w:val="20"/>
        </w:rPr>
        <w:t>( 4 ) 由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E </w:t>
      </w:r>
      <w:r>
        <w:rPr>
          <w:spacing w:val="-4"/>
          <w:sz w:val="20"/>
          <w:szCs w:val="20"/>
        </w:rPr>
        <w:t>生</w:t>
      </w:r>
      <w:r>
        <w:rPr>
          <w:spacing w:val="-41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成</w:t>
      </w:r>
      <w:r>
        <w:rPr>
          <w:spacing w:val="-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2"/>
          <w:w w:val="101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的化学方程式为</w:t>
      </w:r>
      <w:r>
        <w:rPr>
          <w:sz w:val="20"/>
          <w:szCs w:val="20"/>
          <w:u w:val="single" w:color="auto"/>
        </w:rPr>
        <w:t xml:space="preserve">       </w:t>
      </w:r>
    </w:p>
    <w:p>
      <w:pPr>
        <w:pStyle w:val="BodyText"/>
        <w:spacing w:before="230" w:line="219" w:lineRule="auto"/>
        <w:ind w:left="110"/>
        <w:rPr>
          <w:sz w:val="20"/>
          <w:szCs w:val="20"/>
        </w:rPr>
      </w:pPr>
      <w:r>
        <w:rPr>
          <w:spacing w:val="5"/>
          <w:sz w:val="20"/>
          <w:szCs w:val="20"/>
        </w:rPr>
        <w:t>(5)G</w:t>
      </w:r>
      <w:r>
        <w:rPr>
          <w:spacing w:val="54"/>
          <w:sz w:val="20"/>
          <w:szCs w:val="20"/>
        </w:rPr>
        <w:t xml:space="preserve">  </w:t>
      </w:r>
      <w:r>
        <w:rPr>
          <w:spacing w:val="5"/>
          <w:sz w:val="20"/>
          <w:szCs w:val="20"/>
        </w:rPr>
        <w:t>为甲苯的同分异构体，其结构简式为</w:t>
      </w:r>
      <w:r>
        <w:rPr>
          <w:spacing w:val="5"/>
          <w:sz w:val="20"/>
          <w:szCs w:val="20"/>
          <w:u w:val="single" w:color="auto"/>
        </w:rPr>
        <w:t xml:space="preserve">      </w:t>
      </w:r>
    </w:p>
    <w:p>
      <w:pPr>
        <w:spacing w:line="394" w:lineRule="auto"/>
      </w:pPr>
    </w:p>
    <w:p>
      <w:pPr>
        <w:pStyle w:val="BodyText"/>
        <w:spacing w:before="66" w:line="221" w:lineRule="auto"/>
        <w:ind w:left="139"/>
        <w:rPr>
          <w:rFonts w:ascii="黑体" w:eastAsia="黑体" w:hAnsi="黑体" w:cs="黑体"/>
          <w:sz w:val="20"/>
          <w:szCs w:val="20"/>
        </w:rPr>
      </w:pPr>
      <w:r>
        <w:rPr>
          <w:spacing w:val="7"/>
          <w:sz w:val="20"/>
          <w:szCs w:val="20"/>
        </w:rPr>
        <w:t xml:space="preserve">(6)如图是以环戊烷为原料制备化合物&lt;      </w:t>
      </w:r>
      <w:r>
        <w:rPr>
          <w:rFonts w:ascii="黑体" w:eastAsia="黑体" w:hAnsi="黑体" w:cs="黑体"/>
          <w:spacing w:val="7"/>
          <w:sz w:val="20"/>
          <w:szCs w:val="20"/>
        </w:rPr>
        <w:t>的流程</w:t>
      </w:r>
      <w:r>
        <w:rPr>
          <w:rFonts w:ascii="黑体" w:eastAsia="黑体" w:hAnsi="黑体" w:cs="黑体"/>
          <w:spacing w:val="6"/>
          <w:sz w:val="20"/>
          <w:szCs w:val="20"/>
        </w:rPr>
        <w:t>。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M→N  </w:t>
      </w:r>
      <w:r>
        <w:rPr>
          <w:rFonts w:ascii="黑体" w:eastAsia="黑体" w:hAnsi="黑体" w:cs="黑体"/>
          <w:spacing w:val="6"/>
          <w:sz w:val="20"/>
          <w:szCs w:val="20"/>
        </w:rPr>
        <w:t>的化学方程式</w:t>
      </w:r>
      <w:r>
        <w:rPr>
          <w:rFonts w:ascii="黑体" w:eastAsia="黑体" w:hAnsi="黑体" w:cs="黑体"/>
          <w:spacing w:val="6"/>
          <w:sz w:val="20"/>
          <w:szCs w:val="20"/>
          <w:u w:val="single" w:color="auto"/>
        </w:rPr>
        <w:t xml:space="preserve">是       </w:t>
      </w:r>
    </w:p>
    <w:p>
      <w:pPr>
        <w:spacing w:line="451" w:lineRule="auto"/>
      </w:pPr>
    </w:p>
    <w:p>
      <w:pPr>
        <w:spacing w:line="650" w:lineRule="exact"/>
      </w:pPr>
      <w:r>
        <w:rPr>
          <w:position w:val="-13"/>
        </w:rPr>
        <w:pict>
          <v:shape id="IM 40" o:spid="_x0000_i1062" type="#_x0000_t75" style="width:225.44pt;height:32.49pt;mso-wrap-distance-left:0;mso-wrap-distance-right:0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pStyle w:val="BodyText"/>
        <w:spacing w:before="297" w:line="219" w:lineRule="auto"/>
        <w:ind w:left="40"/>
        <w:rPr>
          <w:sz w:val="20"/>
          <w:szCs w:val="20"/>
        </w:rPr>
      </w:pPr>
      <w:r>
        <w:rPr>
          <w:spacing w:val="11"/>
          <w:sz w:val="20"/>
          <w:szCs w:val="20"/>
        </w:rPr>
        <w:t>24、(12分)某抗结肠炎药物有效成分的合成路线如图(部分反应略去试剂和条件):</w:t>
      </w:r>
    </w:p>
    <w:p>
      <w:pPr>
        <w:spacing w:line="244" w:lineRule="auto"/>
      </w:pPr>
    </w:p>
    <w:p>
      <w:pPr>
        <w:pStyle w:val="BodyText"/>
        <w:spacing w:line="1575" w:lineRule="exact"/>
        <w:ind w:firstLine="80"/>
      </w:pPr>
      <w:r>
        <w:rPr>
          <w:position w:val="-34"/>
        </w:rPr>
        <w:pict>
          <v:group id="组合 20" o:spid="_x0000_i1063" style="width:364.5pt;height:80pt;mso-position-horizontal-relative:char;mso-position-vertical-relative:line" coordorigin="0,0" coordsize="7290,1600">
            <v:shape id="图片 21" o:spid="_x0000_s1064" type="#_x0000_t75" style="width:7290;height:1600;position:absolute" filled="f" stroked="f">
              <v:imagedata r:id="rId29" o:title=""/>
              <v:path o:extrusionok="f"/>
              <o:lock v:ext="edit" aspectratio="t"/>
            </v:shape>
            <v:shape id="文本框 22" o:spid="_x0000_s1065" type="#_x0000_t202" style="width:6527;height:1229;left:99;position:absolute;top:259" filled="f" stroked="f">
              <o:lock v:ext="edit" aspectratio="f"/>
              <v:textbox inset="0,0,0,0">
                <w:txbxContent>
                  <w:p>
                    <w:pPr>
                      <w:spacing w:before="19" w:line="199" w:lineRule="auto"/>
                      <w:ind w:left="1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6"/>
                        <w:sz w:val="20"/>
                        <w:szCs w:val="20"/>
                      </w:rPr>
                      <w:t>B]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ONOH</w:t>
                    </w:r>
                  </w:p>
                  <w:p>
                    <w:pPr>
                      <w:spacing w:before="6" w:line="181" w:lineRule="auto"/>
                      <w:ind w:right="12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G</w:t>
                    </w: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before="65" w:line="303" w:lineRule="exact"/>
                      <w:ind w:left="21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position w:val="7"/>
                        <w:sz w:val="20"/>
                        <w:szCs w:val="20"/>
                      </w:rPr>
                      <w:t>①</w:t>
                    </w:r>
                  </w:p>
                  <w:p>
                    <w:pPr>
                      <w:spacing w:line="220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0"/>
                        <w:szCs w:val="20"/>
                      </w:rPr>
                      <w:t>烃</w:t>
                    </w:r>
                    <w:r>
                      <w:rPr>
                        <w:rFonts w:ascii="宋体" w:eastAsia="宋体" w:hAnsi="宋体" w:cs="宋体"/>
                        <w:spacing w:val="2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文本框 23" o:spid="_x0000_s1066" type="#_x0000_t202" style="width:708;height:400;left:4459;position:absolute;top:206" filled="f" stroked="f">
              <o:lock v:ext="edit" aspectratio="f"/>
              <v:textbox inset="0,0,0,0">
                <w:txbxContent>
                  <w:p>
                    <w:pPr>
                      <w:spacing w:before="20" w:line="239" w:lineRule="auto"/>
                      <w:ind w:left="248" w:right="20" w:hanging="229"/>
                      <w:rPr>
                        <w:rFonts w:ascii="宋体" w:eastAsia="宋体" w:hAnsi="宋体" w:cs="宋体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4)NOH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12"/>
                        <w:szCs w:val="12"/>
                      </w:rPr>
                      <w:t>m)</w:t>
                    </w:r>
                    <w:r>
                      <w:rPr>
                        <w:rFonts w:ascii="宋体" w:eastAsia="宋体" w:hAnsi="宋体" w:cs="宋体"/>
                        <w:spacing w:val="5"/>
                        <w:sz w:val="12"/>
                        <w:szCs w:val="12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12"/>
                        <w:szCs w:val="12"/>
                      </w:rPr>
                      <w:t>F</w:t>
                    </w:r>
                  </w:p>
                </w:txbxContent>
              </v:textbox>
            </v:shape>
            <v:shape id="文本框 24" o:spid="_x0000_s1067" type="#_x0000_t202" style="width:699;height:360;left:49;position:absolute;top:669" filled="f" stroked="f">
              <o:lock v:ext="edit" aspectratio="f"/>
              <v:textbox inset="0,0,0,0">
                <w:txbxContent>
                  <w:p>
                    <w:pPr>
                      <w:spacing w:before="19" w:line="149" w:lineRule="auto"/>
                      <w:ind w:left="20" w:right="20" w:firstLine="259"/>
                      <w:rPr>
                        <w:rFonts w:ascii="Times New Roman" w:eastAsia="Times New Roman" w:hAnsi="Times New Roman" w:cs="Times New Roman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23"/>
                        <w:szCs w:val="23"/>
                      </w:rPr>
                      <w:t>件</w:t>
                    </w:r>
                    <w:r>
                      <w:rPr>
                        <w:rFonts w:ascii="宋体" w:eastAsia="宋体" w:hAnsi="宋体" w:cs="宋体"/>
                        <w:spacing w:val="-47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8"/>
                        <w:sz w:val="23"/>
                        <w:szCs w:val="23"/>
                      </w:rPr>
                      <w:t>X</w:t>
                    </w: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9"/>
                        <w:szCs w:val="19"/>
                      </w:rPr>
                      <w:t>Cl₂</w:t>
                    </w:r>
                  </w:p>
                </w:txbxContent>
              </v:textbox>
            </v:shape>
            <v:shape id="文本框 25" o:spid="_x0000_s1068" type="#_x0000_t202" style="width:582;height:390;left:1199;position:absolute;top:229" filled="f" stroked="f">
              <o:lock v:ext="edit" aspectratio="f"/>
              <v:textbox inset="0,0,0,0">
                <w:txbxContent>
                  <w:p>
                    <w:pPr>
                      <w:spacing w:before="20" w:line="174" w:lineRule="auto"/>
                      <w:ind w:left="22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C</w:t>
                    </w:r>
                  </w:p>
                  <w:p>
                    <w:pPr>
                      <w:spacing w:line="191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C₂HO)</w:t>
                    </w:r>
                  </w:p>
                </w:txbxContent>
              </v:textbox>
            </v:shape>
            <v:shape id="文本框 26" o:spid="_x0000_s1069" type="#_x0000_t202" style="width:462;height:387;left:2730;position:absolute;top:129" filled="f" stroked="f">
              <o:lock v:ext="edit" aspectratio="f"/>
              <v:textbox inset="0,0,0,0">
                <w:txbxContent>
                  <w:p>
                    <w:pPr>
                      <w:spacing w:before="18" w:line="174" w:lineRule="auto"/>
                      <w:ind w:left="20" w:right="20" w:firstLine="229"/>
                      <w:rPr>
                        <w:rFonts w:ascii="宋体" w:eastAsia="宋体" w:hAnsi="宋体" w:cs="宋体"/>
                        <w:sz w:val="25"/>
                        <w:szCs w:val="25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0"/>
                        <w:szCs w:val="20"/>
                      </w:rPr>
                      <w:t>化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25"/>
                        <w:szCs w:val="25"/>
                      </w:rPr>
                      <w:t>D</w:t>
                    </w:r>
                  </w:p>
                </w:txbxContent>
              </v:textbox>
            </v:shape>
            <v:shape id="文本框 27" o:spid="_x0000_s1070" type="#_x0000_t202" style="width:514;height:322;left:6729;position:absolute;top:1038" filled="f" stroked="f">
              <o:lock v:ext="edit" aspectratio="f"/>
              <v:textbox inset="0,0,0,0">
                <w:txbxContent>
                  <w:p>
                    <w:pPr>
                      <w:spacing w:before="19" w:line="168" w:lineRule="auto"/>
                      <w:ind w:left="50" w:right="20" w:hanging="3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1"/>
                        <w:w w:val="91"/>
                        <w:sz w:val="20"/>
                        <w:szCs w:val="20"/>
                      </w:rPr>
                      <w:t>COOH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9"/>
                        <w:sz w:val="20"/>
                        <w:szCs w:val="20"/>
                      </w:rPr>
                      <w:t>OH</w:t>
                    </w:r>
                  </w:p>
                </w:txbxContent>
              </v:textbox>
            </v:shape>
            <v:shape id="文本框 28" o:spid="_x0000_s1071" type="#_x0000_t202" style="width:557;height:240;left:469;position:absolute;top:365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81"/>
                        <w:sz w:val="20"/>
                        <w:szCs w:val="20"/>
                      </w:rPr>
                      <w:t>(</w:t>
                    </w:r>
                    <w:r>
                      <w:rPr>
                        <w:rFonts w:ascii="宋体" w:eastAsia="宋体" w:hAnsi="宋体" w:cs="宋体"/>
                        <w:spacing w:val="-14"/>
                        <w:w w:val="81"/>
                        <w:sz w:val="20"/>
                        <w:szCs w:val="20"/>
                      </w:rPr>
                      <w:t>面醒</w:t>
                    </w:r>
                    <w:r>
                      <w:rPr>
                        <w:rFonts w:ascii="宋体" w:eastAsia="宋体" w:hAnsi="宋体" w:cs="宋体"/>
                        <w:spacing w:val="-9"/>
                        <w:w w:val="81"/>
                        <w:sz w:val="20"/>
                        <w:szCs w:val="20"/>
                      </w:rPr>
                      <w:t>花</w:t>
                    </w:r>
                  </w:p>
                </w:txbxContent>
              </v:textbox>
            </v:shape>
            <v:shape id="文本框 29" o:spid="_x0000_s1072" type="#_x0000_t202" style="width:517;height:250;left:6399;position:absolute;top:629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Arial" w:eastAsia="Arial" w:hAnsi="Arial" w:cs="Arial"/>
                        <w:spacing w:val="-19"/>
                        <w:sz w:val="14"/>
                        <w:szCs w:val="14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spacing w:val="28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-19"/>
                        <w:sz w:val="17"/>
                        <w:szCs w:val="17"/>
                      </w:rPr>
                      <w:t>圆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酸</w:t>
                    </w:r>
                  </w:p>
                </w:txbxContent>
              </v:textbox>
            </v:shape>
            <v:shape id="文本框 30" o:spid="_x0000_s1073" type="#_x0000_t202" style="width:342;height:178;left:5659;position:absolute;top:1041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93"/>
                        <w:sz w:val="20"/>
                        <w:szCs w:val="20"/>
                      </w:rPr>
                      <w:t>H₂N</w:t>
                    </w:r>
                  </w:p>
                </w:txbxContent>
              </v:textbox>
            </v:shape>
            <v:shape id="文本框 31" o:spid="_x0000_s1074" type="#_x0000_t202" style="width:221;height:241;left:4209;position:absolute;top:662" filled="f" stroked="f">
              <o:lock v:ext="edit" aspectratio="f"/>
              <v:textbox inset="0,0,0,0">
                <w:txbxContent>
                  <w:p>
                    <w:pPr>
                      <w:spacing w:before="19" w:line="184" w:lineRule="auto"/>
                      <w:ind w:left="120"/>
                      <w:rPr>
                        <w:rFonts w:ascii="宋体" w:eastAsia="宋体" w:hAnsi="宋体" w:cs="宋体"/>
                        <w:sz w:val="11"/>
                        <w:szCs w:val="11"/>
                      </w:rPr>
                    </w:pPr>
                    <w:r>
                      <w:rPr>
                        <w:rFonts w:ascii="宋体" w:eastAsia="宋体" w:hAnsi="宋体" w:cs="宋体"/>
                        <w:sz w:val="11"/>
                        <w:szCs w:val="11"/>
                      </w:rPr>
                      <w:t>1</w:t>
                    </w:r>
                  </w:p>
                  <w:p>
                    <w:pPr>
                      <w:spacing w:before="21" w:line="219" w:lineRule="auto"/>
                      <w:ind w:left="20"/>
                      <w:rPr>
                        <w:rFonts w:ascii="宋体" w:eastAsia="宋体" w:hAnsi="宋体" w:cs="宋体"/>
                        <w:sz w:val="7"/>
                        <w:szCs w:val="7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7"/>
                        <w:szCs w:val="7"/>
                      </w:rPr>
                      <w:t>t</w:t>
                    </w:r>
                    <w:r>
                      <w:rPr>
                        <w:rFonts w:ascii="宋体" w:eastAsia="宋体" w:hAnsi="宋体" w:cs="宋体"/>
                        <w:spacing w:val="6"/>
                        <w:sz w:val="7"/>
                        <w:szCs w:val="7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7"/>
                        <w:szCs w:val="7"/>
                      </w:rPr>
                      <w:t>年</w:t>
                    </w:r>
                  </w:p>
                </w:txbxContent>
              </v:textbox>
            </v:shape>
            <v:shape id="文本框 32" o:spid="_x0000_s1075" type="#_x0000_t202" style="width:221;height:240;left:3569;position:absolute;top:145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只</w:t>
                    </w:r>
                  </w:p>
                </w:txbxContent>
              </v:textbox>
            </v:shape>
            <v:shape id="文本框 33" o:spid="_x0000_s1076" type="#_x0000_t202" style="width:212;height:240;left:5559;position:absolute;top:421" filled="f" stroked="f">
              <o:lock v:ext="edit" aspectratio="f"/>
              <v:textbox inset="0,0,0,0">
                <w:txbxContent>
                  <w:p>
                    <w:pPr>
                      <w:spacing w:before="19" w:line="223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8"/>
                        <w:sz w:val="20"/>
                        <w:szCs w:val="20"/>
                      </w:rPr>
                      <w:t>回</w:t>
                    </w:r>
                  </w:p>
                </w:txbxContent>
              </v:textbox>
            </v:shape>
            <v:shape id="文本框 34" o:spid="_x0000_s1077" type="#_x0000_t202" style="width:221;height:221;left:2029;position:absolute;top:179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w w:val="50"/>
                        <w:sz w:val="20"/>
                        <w:szCs w:val="20"/>
                      </w:rPr>
                      <w:t>CH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50"/>
                        <w:sz w:val="20"/>
                        <w:szCs w:val="20"/>
                      </w:rPr>
                      <w:t>y</w:t>
                    </w:r>
                  </w:p>
                </w:txbxContent>
              </v:textbox>
            </v:shape>
            <v:shape id="文本框 35" o:spid="_x0000_s1078" type="#_x0000_t202" style="width:230;height:180;left:4109;position:absolute;top:42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w w:val="87"/>
                        <w:sz w:val="20"/>
                        <w:szCs w:val="20"/>
                      </w:rPr>
                      <w:t>0B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196" w:lineRule="auto"/>
        <w:ind w:left="5780"/>
        <w:rPr>
          <w:sz w:val="20"/>
          <w:szCs w:val="20"/>
        </w:rPr>
      </w:pPr>
      <w:r>
        <w:rPr>
          <w:spacing w:val="-14"/>
          <w:w w:val="82"/>
          <w:sz w:val="20"/>
          <w:szCs w:val="20"/>
        </w:rPr>
        <w:t>的法肠痰药物有效成分)</w:t>
      </w:r>
    </w:p>
    <w:p>
      <w:pPr>
        <w:spacing w:line="345" w:lineRule="auto"/>
      </w:pPr>
    </w:p>
    <w:p>
      <w:pPr>
        <w:pStyle w:val="BodyText"/>
        <w:spacing w:before="66"/>
        <w:ind w:left="40"/>
        <w:rPr>
          <w:sz w:val="20"/>
          <w:szCs w:val="20"/>
        </w:rPr>
      </w:pPr>
      <w:r>
        <w:rPr>
          <w:spacing w:val="-8"/>
          <w:position w:val="3"/>
          <w:sz w:val="20"/>
          <w:szCs w:val="20"/>
        </w:rPr>
        <w:t>已知：</w:t>
      </w:r>
      <w:r>
        <w:rPr>
          <w:spacing w:val="8"/>
          <w:position w:val="3"/>
          <w:sz w:val="20"/>
          <w:szCs w:val="20"/>
        </w:rPr>
        <w:t xml:space="preserve">            </w:t>
      </w:r>
      <w:r>
        <w:rPr>
          <w:spacing w:val="-8"/>
          <w:position w:val="-2"/>
          <w:sz w:val="20"/>
          <w:szCs w:val="20"/>
        </w:rPr>
        <w:t>揪</w:t>
      </w:r>
      <w:r>
        <w:rPr>
          <w:spacing w:val="37"/>
          <w:position w:val="-2"/>
          <w:sz w:val="20"/>
          <w:szCs w:val="20"/>
        </w:rPr>
        <w:t xml:space="preserve">  </w:t>
      </w:r>
      <w:r>
        <w:rPr>
          <w:spacing w:val="-8"/>
          <w:position w:val="-2"/>
          <w:sz w:val="20"/>
          <w:szCs w:val="20"/>
        </w:rPr>
        <w:t>揪0</w:t>
      </w:r>
      <w:r>
        <w:rPr>
          <w:rFonts w:ascii="Calibri" w:eastAsia="Calibri" w:hAnsi="Calibri" w:cs="Calibri"/>
          <w:spacing w:val="-8"/>
          <w:position w:val="-2"/>
          <w:sz w:val="20"/>
          <w:szCs w:val="20"/>
        </w:rPr>
        <w:t>₂</w:t>
      </w:r>
      <w:r>
        <w:rPr>
          <w:rFonts w:ascii="Calibri" w:eastAsia="Calibri" w:hAnsi="Calibri" w:cs="Calibri"/>
          <w:spacing w:val="-18"/>
          <w:position w:val="-2"/>
          <w:sz w:val="20"/>
          <w:szCs w:val="20"/>
        </w:rPr>
        <w:t xml:space="preserve"> </w:t>
      </w:r>
      <w:r>
        <w:rPr>
          <w:spacing w:val="-8"/>
          <w:position w:val="-2"/>
          <w:sz w:val="20"/>
          <w:szCs w:val="20"/>
        </w:rPr>
        <w:t xml:space="preserve">°井   </w:t>
      </w:r>
      <w:r>
        <w:rPr>
          <w:position w:val="-17"/>
          <w:sz w:val="20"/>
          <w:szCs w:val="20"/>
        </w:rPr>
        <w:pict>
          <v:shape id="IM 42" o:spid="_x0000_i1079" type="#_x0000_t75" style="width:78.5pt;height:28.95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spacing w:before="250"/>
        <w:ind w:left="40"/>
        <w:rPr>
          <w:sz w:val="15"/>
          <w:szCs w:val="15"/>
        </w:rPr>
      </w:pPr>
      <w:r>
        <w:rPr>
          <w:rFonts w:ascii="Times New Roman" w:eastAsia="Times New Roman" w:hAnsi="Times New Roman" w:cs="Times New Roman"/>
          <w:sz w:val="15"/>
          <w:szCs w:val="15"/>
        </w:rPr>
        <w:t>b.</w:t>
      </w:r>
      <w:r>
        <w:rPr>
          <w:rFonts w:ascii="Times New Roman" w:eastAsia="Times New Roman" w:hAnsi="Times New Roman" w:cs="Times New Roman"/>
          <w:spacing w:val="16"/>
          <w:sz w:val="15"/>
          <w:szCs w:val="15"/>
        </w:rPr>
        <w:t xml:space="preserve">  </w:t>
      </w:r>
      <w:r>
        <w:rPr>
          <w:position w:val="-15"/>
          <w:sz w:val="15"/>
          <w:szCs w:val="15"/>
        </w:rPr>
        <w:pict>
          <v:shape id="IM 44" o:spid="_x0000_i1080" type="#_x0000_t75" style="width:145.45pt;height:23.51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pStyle w:val="BodyText"/>
        <w:spacing w:before="238" w:line="219" w:lineRule="auto"/>
        <w:ind w:left="30"/>
        <w:rPr>
          <w:sz w:val="20"/>
          <w:szCs w:val="20"/>
        </w:rPr>
      </w:pPr>
      <w:r>
        <w:rPr>
          <w:spacing w:val="6"/>
          <w:sz w:val="20"/>
          <w:szCs w:val="20"/>
        </w:rPr>
        <w:t>根据以上信息回答下列问题：</w:t>
      </w:r>
    </w:p>
    <w:p>
      <w:pPr>
        <w:pStyle w:val="BodyText"/>
        <w:spacing w:before="212" w:line="219" w:lineRule="auto"/>
        <w:ind w:left="20"/>
        <w:rPr>
          <w:sz w:val="20"/>
          <w:szCs w:val="20"/>
        </w:rPr>
      </w:pPr>
      <w:r>
        <w:rPr>
          <w:spacing w:val="1"/>
          <w:sz w:val="20"/>
          <w:szCs w:val="20"/>
        </w:rPr>
        <w:t>(1)烃</w:t>
      </w:r>
      <w:r>
        <w:rPr>
          <w:spacing w:val="-54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A 的结构简式</w:t>
      </w:r>
      <w:r>
        <w:rPr>
          <w:spacing w:val="1"/>
          <w:sz w:val="20"/>
          <w:szCs w:val="20"/>
          <w:u w:val="single" w:color="auto"/>
        </w:rPr>
        <w:t>是</w:t>
      </w:r>
      <w:r>
        <w:rPr>
          <w:spacing w:val="5"/>
          <w:sz w:val="20"/>
          <w:szCs w:val="20"/>
          <w:u w:val="single" w:color="auto"/>
        </w:rPr>
        <w:t xml:space="preserve">          </w:t>
      </w:r>
      <w:r>
        <w:rPr>
          <w:spacing w:val="1"/>
          <w:position w:val="-2"/>
          <w:sz w:val="20"/>
          <w:szCs w:val="20"/>
        </w:rPr>
        <w:t>。</w:t>
      </w:r>
    </w:p>
    <w:p>
      <w:pPr>
        <w:pStyle w:val="BodyText"/>
        <w:spacing w:before="222" w:line="193" w:lineRule="auto"/>
        <w:ind w:left="10"/>
        <w:rPr>
          <w:sz w:val="20"/>
          <w:szCs w:val="20"/>
        </w:rPr>
      </w:pPr>
      <w:r>
        <w:rPr>
          <w:spacing w:val="6"/>
          <w:sz w:val="20"/>
          <w:szCs w:val="20"/>
        </w:rPr>
        <w:t>(2)①的反应条件是            ②的</w:t>
      </w:r>
      <w:r>
        <w:rPr>
          <w:spacing w:val="5"/>
          <w:sz w:val="20"/>
          <w:szCs w:val="20"/>
        </w:rPr>
        <w:t>反应类型是</w:t>
      </w:r>
    </w:p>
    <w:p>
      <w:pPr>
        <w:spacing w:line="24" w:lineRule="exact"/>
        <w:ind w:firstLine="1609"/>
      </w:pPr>
      <w:r>
        <w:pict>
          <v:shape id="IM 46" o:spid="_x0000_i1081" type="#_x0000_t75" style="width:210.5pt;height:1.19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</w:p>
    <w:p>
      <w:pPr>
        <w:pStyle w:val="BodyText"/>
        <w:spacing w:before="229" w:line="219" w:lineRule="auto"/>
        <w:rPr>
          <w:sz w:val="20"/>
          <w:szCs w:val="20"/>
        </w:rPr>
      </w:pPr>
      <w:r>
        <w:rPr>
          <w:spacing w:val="8"/>
          <w:sz w:val="20"/>
          <w:szCs w:val="20"/>
        </w:rPr>
        <w:t>(3)下列对抗结肠炎药物有效成分可能具有的性质推测正确的是</w:t>
      </w:r>
      <w:r>
        <w:rPr>
          <w:spacing w:val="-83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 </w:t>
      </w:r>
    </w:p>
    <w:p>
      <w:pPr>
        <w:pStyle w:val="BodyText"/>
        <w:spacing w:before="241" w:line="219" w:lineRule="auto"/>
        <w:ind w:left="5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A.  </w:t>
      </w:r>
      <w:r>
        <w:rPr>
          <w:spacing w:val="10"/>
          <w:sz w:val="20"/>
          <w:szCs w:val="20"/>
        </w:rPr>
        <w:t>水溶性比苯酚好，密度比苯酚的大</w:t>
      </w:r>
      <w:r>
        <w:rPr>
          <w:spacing w:val="2"/>
          <w:sz w:val="20"/>
          <w:szCs w:val="20"/>
        </w:rPr>
        <w:t xml:space="preserve">          </w:t>
      </w:r>
      <w:r>
        <w:rPr>
          <w:spacing w:val="10"/>
          <w:sz w:val="20"/>
          <w:szCs w:val="20"/>
        </w:rPr>
        <w:t>B. 能发生消去反应</w:t>
      </w:r>
    </w:p>
    <w:p>
      <w:pPr>
        <w:pStyle w:val="BodyText"/>
        <w:spacing w:before="235" w:line="220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C.   </w:t>
      </w:r>
      <w:r>
        <w:rPr>
          <w:spacing w:val="6"/>
          <w:sz w:val="20"/>
          <w:szCs w:val="20"/>
        </w:rPr>
        <w:t xml:space="preserve">能发生聚合反应                           </w:t>
      </w:r>
      <w:r>
        <w:rPr>
          <w:spacing w:val="5"/>
          <w:sz w:val="20"/>
          <w:szCs w:val="20"/>
        </w:rPr>
        <w:t xml:space="preserve">           D.</w:t>
      </w:r>
      <w:r>
        <w:rPr>
          <w:spacing w:val="44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既有酸性又有碱性</w:t>
      </w:r>
    </w:p>
    <w:p>
      <w:pPr>
        <w:pStyle w:val="BodyText"/>
        <w:spacing w:before="208" w:line="212" w:lineRule="auto"/>
        <w:ind w:lef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(4)E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与足量</w:t>
      </w:r>
      <w:r>
        <w:rPr>
          <w:spacing w:val="-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溶液反应的化学方程式是</w:t>
      </w:r>
      <w:r>
        <w:rPr>
          <w:spacing w:val="4"/>
          <w:sz w:val="20"/>
          <w:szCs w:val="20"/>
          <w:u w:val="single" w:color="auto"/>
        </w:rPr>
        <w:t xml:space="preserve">                                 </w:t>
      </w:r>
    </w:p>
    <w:p>
      <w:pPr>
        <w:pStyle w:val="BodyText"/>
        <w:spacing w:before="263" w:line="433" w:lineRule="auto"/>
        <w:jc w:val="right"/>
        <w:rPr>
          <w:sz w:val="20"/>
          <w:szCs w:val="20"/>
        </w:rPr>
      </w:pPr>
      <w:r>
        <w:rPr>
          <w:spacing w:val="15"/>
          <w:sz w:val="20"/>
          <w:szCs w:val="20"/>
        </w:rPr>
        <w:t>(5)符合下列条件的</w:t>
      </w:r>
      <w:r>
        <w:rPr>
          <w:spacing w:val="-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2"/>
          <w:w w:val="101"/>
          <w:sz w:val="20"/>
          <w:szCs w:val="20"/>
        </w:rPr>
        <w:t xml:space="preserve"> </w:t>
      </w:r>
      <w:r>
        <w:rPr>
          <w:spacing w:val="15"/>
          <w:sz w:val="20"/>
          <w:szCs w:val="20"/>
        </w:rPr>
        <w:t>的同分异构体有</w:t>
      </w:r>
      <w:r>
        <w:rPr>
          <w:spacing w:val="15"/>
          <w:sz w:val="20"/>
          <w:szCs w:val="20"/>
          <w:u w:val="single" w:color="auto"/>
        </w:rPr>
        <w:t xml:space="preserve">              </w:t>
      </w:r>
      <w:r>
        <w:rPr>
          <w:spacing w:val="14"/>
          <w:sz w:val="20"/>
          <w:szCs w:val="20"/>
          <w:u w:val="single" w:color="auto"/>
        </w:rPr>
        <w:t xml:space="preserve"> </w:t>
      </w:r>
      <w:r>
        <w:rPr>
          <w:spacing w:val="-90"/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>种，其中核磁共振氢谱有四组峰，峰面积之比3:1:1:1的</w:t>
      </w:r>
    </w:p>
    <w:p>
      <w:pPr>
        <w:pStyle w:val="BodyText"/>
        <w:spacing w:before="1" w:line="218" w:lineRule="auto"/>
        <w:ind w:left="50"/>
        <w:rPr>
          <w:sz w:val="20"/>
          <w:szCs w:val="20"/>
        </w:rPr>
      </w:pPr>
      <w:r>
        <w:rPr>
          <w:spacing w:val="6"/>
          <w:sz w:val="20"/>
          <w:szCs w:val="20"/>
        </w:rPr>
        <w:t>异构体的结构简式为</w:t>
      </w:r>
      <w:r>
        <w:rPr>
          <w:spacing w:val="6"/>
          <w:sz w:val="20"/>
          <w:szCs w:val="20"/>
          <w:u w:val="single" w:color="auto"/>
        </w:rPr>
        <w:t xml:space="preserve">                   </w:t>
      </w:r>
    </w:p>
    <w:p>
      <w:pPr>
        <w:spacing w:line="218" w:lineRule="auto"/>
        <w:rPr>
          <w:sz w:val="20"/>
          <w:szCs w:val="20"/>
        </w:rPr>
        <w:sectPr>
          <w:headerReference w:type="default" r:id="rId33"/>
          <w:pgSz w:w="11910" w:h="16840"/>
          <w:pgMar w:top="400" w:right="694" w:bottom="0" w:left="539" w:header="0" w:footer="0" w:gutter="0"/>
          <w:pgNumType w:start="7"/>
          <w:cols w:space="708"/>
        </w:sectPr>
      </w:pPr>
    </w:p>
    <w:p>
      <w:pPr>
        <w:spacing w:line="258" w:lineRule="auto"/>
      </w:pPr>
      <w:r>
        <w:pict>
          <v:shape id="IM 48" o:spid="_x0000_s1082" type="#_x0000_t75" style="width:312pt;height:0.5pt;margin-top:223.45pt;margin-left:32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pict>
          <v:shape id="IM 50" o:spid="_x0000_s1083" type="#_x0000_t75" style="width:310.5pt;height:0.7pt;margin-top:251.25pt;margin-left:32.5pt;mso-position-horizontal-relative:page;mso-position-vertical-relative:page;mso-wrap-distance-left:0;mso-wrap-distance-right:0;position:absolute;z-index:251665408" o:allowincell="f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pict>
          <v:shape id="IM 52" o:spid="_x0000_s1084" type="#_x0000_t75" style="width:91pt;height:38pt;margin-top:138pt;margin-left:301pt;mso-position-horizontal-relative:page;mso-position-vertical-relative:page;mso-wrap-distance-left:0;mso-wrap-distance-right:0;position:absolute;z-index:-251652096" o:allowincell="f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8" w:line="220" w:lineRule="auto"/>
        <w:ind w:left="145"/>
      </w:pPr>
      <w:r>
        <w:rPr>
          <w:spacing w:val="-8"/>
        </w:rPr>
        <w:t>a.与</w:t>
      </w:r>
      <w:r>
        <w:rPr>
          <w:spacing w:val="-44"/>
        </w:rPr>
        <w:t xml:space="preserve"> </w:t>
      </w:r>
      <w:r>
        <w:rPr>
          <w:spacing w:val="-8"/>
        </w:rPr>
        <w:t>E 具有相同的官能团</w:t>
      </w:r>
    </w:p>
    <w:p>
      <w:pPr>
        <w:pStyle w:val="BodyText"/>
        <w:spacing w:before="217" w:line="219" w:lineRule="auto"/>
        <w:ind w:left="155"/>
      </w:pPr>
      <w:r>
        <w:rPr>
          <w:rFonts w:ascii="Times New Roman" w:eastAsia="Times New Roman" w:hAnsi="Times New Roman" w:cs="Times New Roman"/>
          <w:spacing w:val="-2"/>
        </w:rPr>
        <w:t>b.</w:t>
      </w:r>
      <w:r>
        <w:rPr>
          <w:spacing w:val="-2"/>
        </w:rPr>
        <w:t>苯环上的一硝基取代产物有两种</w:t>
      </w:r>
    </w:p>
    <w:p>
      <w:pPr>
        <w:spacing w:line="324" w:lineRule="auto"/>
      </w:pPr>
    </w:p>
    <w:p>
      <w:pPr>
        <w:pStyle w:val="BodyText"/>
        <w:spacing w:before="68" w:line="213" w:lineRule="auto"/>
        <w:ind w:left="105"/>
      </w:pPr>
      <w:r>
        <w:rPr>
          <w:spacing w:val="-1"/>
        </w:rPr>
        <w:t>(6)已知《_》—</w:t>
      </w:r>
      <w:r>
        <w:rPr>
          <w:rFonts w:ascii="Times New Roman" w:eastAsia="Times New Roman" w:hAnsi="Times New Roman" w:cs="Times New Roman"/>
          <w:spacing w:val="-1"/>
        </w:rPr>
        <w:t>NHz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-1"/>
        </w:rPr>
        <w:t>易被氧化，苯环上连有烷基时再引入一个取代基，常取代在烷基的邻对位，而当苯环上连有羧基</w:t>
      </w:r>
    </w:p>
    <w:p>
      <w:pPr>
        <w:spacing w:line="383" w:lineRule="auto"/>
      </w:pPr>
    </w:p>
    <w:p>
      <w:pPr>
        <w:pStyle w:val="BodyText"/>
        <w:spacing w:before="68" w:line="219" w:lineRule="auto"/>
        <w:ind w:left="125"/>
      </w:pPr>
      <w:r>
        <w:t xml:space="preserve">时则取代在间位。据此设计以A 为原料制备高分子化合物H-              </w:t>
      </w:r>
      <w:r>
        <w:rPr>
          <w:spacing w:val="-1"/>
        </w:rPr>
        <w:t xml:space="preserve">   1的合成路线</w:t>
      </w:r>
      <w:r>
        <w:rPr>
          <w:spacing w:val="-1"/>
          <w:u w:val="single" w:color="auto"/>
        </w:rPr>
        <w:t xml:space="preserve">      </w:t>
      </w:r>
      <w:r>
        <w:rPr>
          <w:spacing w:val="-1"/>
        </w:rPr>
        <w:t>。</w:t>
      </w:r>
      <w:r>
        <w:rPr>
          <w:spacing w:val="-62"/>
        </w:rPr>
        <w:t xml:space="preserve"> </w:t>
      </w:r>
      <w:r>
        <w:rPr>
          <w:spacing w:val="-1"/>
        </w:rPr>
        <w:t>(无机试剂任选)</w:t>
      </w:r>
    </w:p>
    <w:p>
      <w:pPr>
        <w:spacing w:line="348" w:lineRule="auto"/>
      </w:pPr>
    </w:p>
    <w:p>
      <w:pPr>
        <w:spacing w:line="349" w:lineRule="auto"/>
      </w:pPr>
    </w:p>
    <w:p>
      <w:pPr>
        <w:pStyle w:val="BodyText"/>
        <w:spacing w:before="69" w:line="218" w:lineRule="auto"/>
        <w:ind w:left="125"/>
      </w:pPr>
      <w:r>
        <w:rPr>
          <w:spacing w:val="3"/>
        </w:rPr>
        <w:t>25、(12分)某实验小组探究补铁口服液中铁元素的价态，并测定该补铁口服液中铁元素的含量是否达标。</w:t>
      </w:r>
    </w:p>
    <w:p>
      <w:pPr>
        <w:pStyle w:val="BodyText"/>
        <w:spacing w:before="164" w:line="219" w:lineRule="auto"/>
        <w:ind w:left="215"/>
      </w:pPr>
      <w:r>
        <w:rPr>
          <w:spacing w:val="-26"/>
          <w:w w:val="94"/>
        </w:rPr>
        <w:t>某补铁口服液配料表：纯净水、维生素C、×××铁、阿斯巴甜、苹果酸、苹果香料</w:t>
      </w:r>
    </w:p>
    <w:p>
      <w:pPr>
        <w:spacing w:line="358" w:lineRule="auto"/>
      </w:pPr>
    </w:p>
    <w:p>
      <w:pPr>
        <w:pStyle w:val="BodyText"/>
        <w:spacing w:before="69" w:line="218" w:lineRule="auto"/>
        <w:ind w:left="175"/>
      </w:pPr>
      <w:r>
        <w:rPr>
          <w:spacing w:val="-4"/>
        </w:rPr>
        <w:t>(1)实验一：探究补铁口服液中铁元素的价态。</w:t>
      </w:r>
    </w:p>
    <w:p>
      <w:pPr>
        <w:pStyle w:val="BodyText"/>
        <w:spacing w:before="200" w:line="483" w:lineRule="exact"/>
        <w:ind w:left="155"/>
      </w:pPr>
      <w:r>
        <w:rPr>
          <w:spacing w:val="5"/>
          <w:position w:val="21"/>
        </w:rPr>
        <w:t>甲同学：取1</w:t>
      </w:r>
      <w:r>
        <w:rPr>
          <w:spacing w:val="-18"/>
          <w:position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</w:rPr>
        <w:t>mL</w:t>
      </w:r>
      <w:r>
        <w:rPr>
          <w:rFonts w:ascii="Times New Roman" w:eastAsia="Times New Roman" w:hAnsi="Times New Roman" w:cs="Times New Roman"/>
          <w:spacing w:val="5"/>
          <w:position w:val="21"/>
        </w:rPr>
        <w:t xml:space="preserve"> </w:t>
      </w:r>
      <w:r>
        <w:rPr>
          <w:spacing w:val="5"/>
          <w:position w:val="21"/>
        </w:rPr>
        <w:t>补铁口服液，加入</w:t>
      </w:r>
      <w:r>
        <w:rPr>
          <w:rFonts w:ascii="Times New Roman" w:eastAsia="Times New Roman" w:hAnsi="Times New Roman" w:cs="Times New Roman"/>
          <w:spacing w:val="5"/>
          <w:position w:val="21"/>
        </w:rPr>
        <w:t>K₃[</w:t>
      </w:r>
      <w:r>
        <w:rPr>
          <w:rFonts w:ascii="Times New Roman" w:eastAsia="Times New Roman" w:hAnsi="Times New Roman" w:cs="Times New Roman"/>
          <w:position w:val="21"/>
        </w:rPr>
        <w:t>Fe</w:t>
      </w:r>
      <w:r>
        <w:rPr>
          <w:rFonts w:ascii="Times New Roman" w:eastAsia="Times New Roman" w:hAnsi="Times New Roman" w:cs="Times New Roman"/>
          <w:spacing w:val="5"/>
          <w:position w:val="21"/>
        </w:rPr>
        <w:t>(</w:t>
      </w:r>
      <w:r>
        <w:rPr>
          <w:rFonts w:ascii="Times New Roman" w:eastAsia="Times New Roman" w:hAnsi="Times New Roman" w:cs="Times New Roman"/>
          <w:position w:val="21"/>
        </w:rPr>
        <w:t>CN</w:t>
      </w:r>
      <w:r>
        <w:rPr>
          <w:rFonts w:ascii="Times New Roman" w:eastAsia="Times New Roman" w:hAnsi="Times New Roman" w:cs="Times New Roman"/>
          <w:spacing w:val="5"/>
          <w:position w:val="21"/>
        </w:rPr>
        <w:t xml:space="preserve">)₆]     </w:t>
      </w:r>
      <w:r>
        <w:rPr>
          <w:spacing w:val="5"/>
          <w:position w:val="21"/>
        </w:rPr>
        <w:t>(铁氰化钾)溶液，生成蓝色沉淀，证明该补铁口服液中铁元素以</w:t>
      </w:r>
    </w:p>
    <w:p>
      <w:pPr>
        <w:pStyle w:val="BodyText"/>
        <w:spacing w:before="1" w:line="219" w:lineRule="auto"/>
        <w:ind w:left="135"/>
      </w:pPr>
      <w:r>
        <w:rPr>
          <w:rFonts w:ascii="Times New Roman" w:eastAsia="Times New Roman" w:hAnsi="Times New Roman" w:cs="Times New Roman"/>
          <w:spacing w:val="-9"/>
        </w:rPr>
        <w:t>Fe²*</w:t>
      </w:r>
      <w:r>
        <w:rPr>
          <w:spacing w:val="-9"/>
        </w:rPr>
        <w:t>形式存在。</w:t>
      </w:r>
    </w:p>
    <w:p>
      <w:pPr>
        <w:pStyle w:val="BodyText"/>
        <w:spacing w:before="220" w:line="470" w:lineRule="exact"/>
        <w:ind w:left="165"/>
      </w:pPr>
      <w:r>
        <w:rPr>
          <w:spacing w:val="7"/>
          <w:position w:val="20"/>
        </w:rPr>
        <w:t>乙同学：取5</w:t>
      </w:r>
      <w:r>
        <w:rPr>
          <w:spacing w:val="-31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mL</w:t>
      </w:r>
      <w:r>
        <w:rPr>
          <w:rFonts w:ascii="Times New Roman" w:eastAsia="Times New Roman" w:hAnsi="Times New Roman" w:cs="Times New Roman"/>
          <w:spacing w:val="7"/>
          <w:position w:val="20"/>
        </w:rPr>
        <w:t xml:space="preserve"> </w:t>
      </w:r>
      <w:r>
        <w:rPr>
          <w:spacing w:val="7"/>
          <w:position w:val="20"/>
        </w:rPr>
        <w:t>补铁口服液，滴入10滴</w:t>
      </w:r>
      <w:r>
        <w:rPr>
          <w:rFonts w:ascii="Times New Roman" w:eastAsia="Times New Roman" w:hAnsi="Times New Roman" w:cs="Times New Roman"/>
          <w:position w:val="20"/>
        </w:rPr>
        <w:t>KSCN</w:t>
      </w:r>
      <w:r>
        <w:rPr>
          <w:rFonts w:ascii="Times New Roman" w:eastAsia="Times New Roman" w:hAnsi="Times New Roman" w:cs="Times New Roman"/>
          <w:spacing w:val="7"/>
          <w:position w:val="20"/>
        </w:rPr>
        <w:t xml:space="preserve"> </w:t>
      </w:r>
      <w:r>
        <w:rPr>
          <w:spacing w:val="7"/>
          <w:position w:val="20"/>
        </w:rPr>
        <w:t>溶液无现象，再滴入10滴双氧水，未见到红色。乙同学为分析没有</w:t>
      </w:r>
    </w:p>
    <w:p>
      <w:pPr>
        <w:pStyle w:val="BodyText"/>
        <w:spacing w:line="218" w:lineRule="auto"/>
        <w:ind w:left="145"/>
      </w:pPr>
      <w:r>
        <w:rPr>
          <w:spacing w:val="2"/>
        </w:rPr>
        <w:t>出现红色实验现象的原因，将上述溶液平均分为3份进行探究：</w:t>
      </w:r>
    </w:p>
    <w:p>
      <w:pPr>
        <w:spacing w:line="89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44"/>
        <w:gridCol w:w="1099"/>
        <w:gridCol w:w="4326"/>
        <w:gridCol w:w="2718"/>
        <w:gridCol w:w="22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4"/>
        </w:trPr>
        <w:tc>
          <w:tcPr>
            <w:tcW w:w="6069" w:type="dxa"/>
            <w:gridSpan w:val="3"/>
          </w:tcPr>
          <w:p>
            <w:pPr>
              <w:pStyle w:val="TableText"/>
              <w:spacing w:before="204" w:line="222" w:lineRule="auto"/>
              <w:ind w:left="108"/>
            </w:pPr>
            <w:r>
              <w:rPr>
                <w:b/>
                <w:bCs/>
                <w:spacing w:val="5"/>
              </w:rPr>
              <w:t>原因</w:t>
            </w:r>
          </w:p>
        </w:tc>
        <w:tc>
          <w:tcPr>
            <w:tcW w:w="2718" w:type="dxa"/>
          </w:tcPr>
          <w:p>
            <w:pPr>
              <w:pStyle w:val="TableText"/>
              <w:spacing w:before="203" w:line="219" w:lineRule="auto"/>
              <w:ind w:left="116"/>
            </w:pPr>
            <w:r>
              <w:rPr>
                <w:spacing w:val="1"/>
              </w:rPr>
              <w:t>实验操作及现象</w:t>
            </w:r>
          </w:p>
        </w:tc>
        <w:tc>
          <w:tcPr>
            <w:tcW w:w="2213" w:type="dxa"/>
          </w:tcPr>
          <w:p>
            <w:pPr>
              <w:pStyle w:val="TableText"/>
              <w:spacing w:before="204" w:line="221" w:lineRule="auto"/>
              <w:ind w:left="137"/>
            </w:pPr>
            <w:r>
              <w:rPr>
                <w:spacing w:val="4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8"/>
        </w:trPr>
        <w:tc>
          <w:tcPr>
            <w:tcW w:w="644" w:type="dxa"/>
          </w:tcPr>
          <w:p>
            <w:pPr>
              <w:spacing w:line="330" w:lineRule="auto"/>
            </w:pPr>
          </w:p>
          <w:p>
            <w:pPr>
              <w:spacing w:line="330" w:lineRule="auto"/>
            </w:pPr>
          </w:p>
          <w:p>
            <w:pPr>
              <w:pStyle w:val="TableText"/>
              <w:spacing w:before="68" w:line="184" w:lineRule="auto"/>
              <w:ind w:left="105"/>
            </w:pPr>
            <w:r>
              <w:t>1</w:t>
            </w:r>
          </w:p>
        </w:tc>
        <w:tc>
          <w:tcPr>
            <w:tcW w:w="1099" w:type="dxa"/>
          </w:tcPr>
          <w:p>
            <w:pPr>
              <w:spacing w:line="379" w:lineRule="auto"/>
            </w:pPr>
          </w:p>
          <w:p>
            <w:pPr>
              <w:pStyle w:val="TableText"/>
              <w:spacing w:before="68" w:line="482" w:lineRule="exact"/>
              <w:ind w:left="121"/>
            </w:pPr>
            <w:r>
              <w:rPr>
                <w:spacing w:val="-2"/>
                <w:position w:val="20"/>
              </w:rPr>
              <w:t>其他原料</w:t>
            </w:r>
          </w:p>
          <w:p>
            <w:pPr>
              <w:pStyle w:val="TableText"/>
              <w:spacing w:line="221" w:lineRule="auto"/>
              <w:ind w:left="81"/>
            </w:pPr>
            <w:r>
              <w:rPr>
                <w:spacing w:val="8"/>
              </w:rPr>
              <w:t>影响</w:t>
            </w:r>
          </w:p>
        </w:tc>
        <w:tc>
          <w:tcPr>
            <w:tcW w:w="4326" w:type="dxa"/>
          </w:tcPr>
          <w:p>
            <w:pPr>
              <w:pStyle w:val="TableText"/>
              <w:spacing w:before="219" w:line="477" w:lineRule="exact"/>
              <w:ind w:left="52"/>
            </w:pPr>
            <w:r>
              <w:rPr>
                <w:spacing w:val="1"/>
                <w:position w:val="20"/>
              </w:rPr>
              <w:t>乙同学观察该补铁口服液的配料表，发现其中</w:t>
            </w:r>
          </w:p>
          <w:p>
            <w:pPr>
              <w:pStyle w:val="TableText"/>
              <w:spacing w:line="216" w:lineRule="auto"/>
              <w:ind w:left="312"/>
            </w:pPr>
            <w:r>
              <w:t>有维生素C,维生素C有还原性，其作用是</w:t>
            </w:r>
          </w:p>
          <w:p>
            <w:pPr>
              <w:pStyle w:val="TableText"/>
              <w:spacing w:before="194" w:line="217" w:lineRule="auto"/>
              <w:ind w:left="82"/>
            </w:pPr>
            <w:r>
              <w:rPr>
                <w:spacing w:val="-6"/>
              </w:rPr>
              <w:t>①</w:t>
            </w:r>
            <w:r>
              <w:rPr>
                <w:spacing w:val="-6"/>
                <w:u w:val="single" w:color="auto"/>
              </w:rPr>
              <w:t xml:space="preserve"> </w:t>
            </w:r>
            <w:r>
              <w:rPr>
                <w:spacing w:val="-100"/>
              </w:rPr>
              <w:t xml:space="preserve"> </w:t>
            </w:r>
            <w:r>
              <w:rPr>
                <w:u w:val="single" w:color="auto"/>
              </w:rPr>
              <w:t xml:space="preserve">   </w:t>
            </w:r>
          </w:p>
        </w:tc>
        <w:tc>
          <w:tcPr>
            <w:tcW w:w="2718" w:type="dxa"/>
          </w:tcPr>
          <w:p>
            <w:pPr>
              <w:pStyle w:val="TableText"/>
              <w:spacing w:before="238" w:line="405" w:lineRule="auto"/>
              <w:ind w:left="96" w:right="66" w:firstLine="49"/>
              <w:jc w:val="both"/>
            </w:pPr>
            <w:r>
              <w:rPr>
                <w:spacing w:val="-1"/>
              </w:rPr>
              <w:t>取第1份溶液，继续滴入足</w:t>
            </w:r>
            <w:r>
              <w:t xml:space="preserve">  </w:t>
            </w:r>
            <w:r>
              <w:rPr>
                <w:spacing w:val="2"/>
              </w:rPr>
              <w:t>量的双氧水，仍未见红色出</w:t>
            </w:r>
          </w:p>
          <w:p>
            <w:pPr>
              <w:pStyle w:val="TableText"/>
              <w:spacing w:line="220" w:lineRule="auto"/>
              <w:ind w:left="106"/>
            </w:pPr>
            <w:r>
              <w:t>现</w:t>
            </w:r>
          </w:p>
        </w:tc>
        <w:tc>
          <w:tcPr>
            <w:tcW w:w="2213" w:type="dxa"/>
          </w:tcPr>
          <w:p>
            <w:pPr>
              <w:spacing w:line="381" w:lineRule="auto"/>
            </w:pPr>
          </w:p>
          <w:p>
            <w:pPr>
              <w:pStyle w:val="TableText"/>
              <w:spacing w:before="68" w:line="388" w:lineRule="auto"/>
              <w:ind w:left="137"/>
            </w:pPr>
            <w:r>
              <w:rPr>
                <w:spacing w:val="-3"/>
              </w:rPr>
              <w:t>排除②</w:t>
            </w:r>
            <w:r>
              <w:rPr>
                <w:spacing w:val="-94"/>
              </w:rPr>
              <w:t xml:space="preserve"> </w:t>
            </w:r>
            <w:r>
              <w:rPr>
                <w:spacing w:val="7"/>
                <w:u w:val="single" w:color="auto"/>
              </w:rPr>
              <w:t xml:space="preserve">        </w:t>
            </w:r>
            <w:r>
              <w:rPr>
                <w:spacing w:val="-3"/>
                <w:u w:val="single" w:color="auto"/>
              </w:rPr>
              <w:t>影</w:t>
            </w:r>
          </w:p>
          <w:p>
            <w:pPr>
              <w:pStyle w:val="TableText"/>
              <w:spacing w:before="1" w:line="222" w:lineRule="auto"/>
              <w:ind w:left="137"/>
            </w:pPr>
            <w:r>
              <w:t>响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7"/>
        </w:trPr>
        <w:tc>
          <w:tcPr>
            <w:tcW w:w="644" w:type="dxa"/>
          </w:tcPr>
          <w:p>
            <w:pPr>
              <w:spacing w:line="331" w:lineRule="auto"/>
            </w:pPr>
          </w:p>
          <w:p>
            <w:pPr>
              <w:spacing w:line="332" w:lineRule="auto"/>
            </w:pPr>
          </w:p>
          <w:p>
            <w:pPr>
              <w:pStyle w:val="TableText"/>
              <w:spacing w:before="68" w:line="183" w:lineRule="auto"/>
              <w:ind w:left="105"/>
            </w:pPr>
            <w:r>
              <w:t>2</w:t>
            </w:r>
          </w:p>
        </w:tc>
        <w:tc>
          <w:tcPr>
            <w:tcW w:w="1099" w:type="dxa"/>
          </w:tcPr>
          <w:p>
            <w:pPr>
              <w:spacing w:line="306" w:lineRule="auto"/>
            </w:pPr>
          </w:p>
          <w:p>
            <w:pPr>
              <w:spacing w:line="307" w:lineRule="auto"/>
            </w:pPr>
          </w:p>
          <w:p>
            <w:pPr>
              <w:pStyle w:val="TableText"/>
              <w:spacing w:before="68" w:line="222" w:lineRule="auto"/>
              <w:ind w:left="121"/>
            </w:pPr>
            <w:r>
              <w:rPr>
                <w:spacing w:val="5"/>
              </w:rPr>
              <w:t>量的原因</w:t>
            </w:r>
          </w:p>
        </w:tc>
        <w:tc>
          <w:tcPr>
            <w:tcW w:w="4326" w:type="dxa"/>
          </w:tcPr>
          <w:p>
            <w:pPr>
              <w:spacing w:line="378" w:lineRule="auto"/>
            </w:pPr>
          </w:p>
          <w:p>
            <w:pPr>
              <w:pStyle w:val="TableText"/>
              <w:spacing w:before="68" w:line="434" w:lineRule="auto"/>
              <w:ind w:left="312"/>
            </w:pPr>
            <w:r>
              <w:t>所加③</w:t>
            </w:r>
            <w:r>
              <w:rPr>
                <w:spacing w:val="-87"/>
              </w:rPr>
              <w:t xml:space="preserve"> </w:t>
            </w:r>
            <w:r>
              <w:rPr>
                <w:spacing w:val="25"/>
                <w:u w:val="single" w:color="auto"/>
              </w:rPr>
              <w:t xml:space="preserve">    </w:t>
            </w:r>
            <w:r>
              <w:t>溶液(写化学式)太少，二者</w:t>
            </w:r>
          </w:p>
          <w:p>
            <w:pPr>
              <w:pStyle w:val="TableText"/>
              <w:spacing w:line="220" w:lineRule="auto"/>
              <w:ind w:left="131"/>
            </w:pPr>
            <w:r>
              <w:rPr>
                <w:spacing w:val="1"/>
              </w:rPr>
              <w:t>没有达到反应浓度</w:t>
            </w:r>
          </w:p>
        </w:tc>
        <w:tc>
          <w:tcPr>
            <w:tcW w:w="2718" w:type="dxa"/>
          </w:tcPr>
          <w:p>
            <w:pPr>
              <w:pStyle w:val="TableText"/>
              <w:spacing w:before="242" w:line="396" w:lineRule="auto"/>
              <w:ind w:left="96" w:right="82" w:firstLine="49"/>
              <w:jc w:val="both"/>
            </w:pPr>
            <w:r>
              <w:rPr>
                <w:spacing w:val="-2"/>
              </w:rPr>
              <w:t xml:space="preserve">取第2份溶液，继续滴加该 </w:t>
            </w:r>
            <w:r>
              <w:t>溶液至足量，仍然未出现红</w:t>
            </w:r>
          </w:p>
          <w:p>
            <w:pPr>
              <w:pStyle w:val="TableText"/>
              <w:spacing w:line="229" w:lineRule="auto"/>
              <w:ind w:left="106"/>
            </w:pPr>
            <w:r>
              <w:t>色</w:t>
            </w:r>
          </w:p>
        </w:tc>
        <w:tc>
          <w:tcPr>
            <w:tcW w:w="2213" w:type="dxa"/>
          </w:tcPr>
          <w:p>
            <w:pPr>
              <w:spacing w:line="400" w:lineRule="auto"/>
            </w:pPr>
          </w:p>
          <w:p>
            <w:pPr>
              <w:pStyle w:val="TableText"/>
              <w:spacing w:before="68" w:line="463" w:lineRule="exact"/>
              <w:ind w:left="127"/>
            </w:pPr>
            <w:r>
              <w:rPr>
                <w:spacing w:val="2"/>
                <w:position w:val="19"/>
              </w:rPr>
              <w:t>说明不是该溶液量少</w:t>
            </w:r>
          </w:p>
          <w:p>
            <w:pPr>
              <w:pStyle w:val="TableText"/>
              <w:spacing w:line="221" w:lineRule="auto"/>
              <w:ind w:left="137"/>
            </w:pPr>
            <w:r>
              <w:rPr>
                <w:spacing w:val="5"/>
              </w:rPr>
              <w:t>的影响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1"/>
        </w:trPr>
        <w:tc>
          <w:tcPr>
            <w:tcW w:w="644" w:type="dxa"/>
          </w:tcPr>
          <w:p>
            <w:pPr>
              <w:spacing w:line="280" w:lineRule="auto"/>
            </w:pPr>
          </w:p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69" w:line="183" w:lineRule="auto"/>
              <w:ind w:left="105"/>
            </w:pPr>
            <w:r>
              <w:t>3</w:t>
            </w:r>
          </w:p>
        </w:tc>
        <w:tc>
          <w:tcPr>
            <w:tcW w:w="1099" w:type="dxa"/>
          </w:tcPr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68" w:line="219" w:lineRule="auto"/>
              <w:ind w:left="121"/>
            </w:pPr>
            <w:r>
              <w:rPr>
                <w:spacing w:val="-2"/>
              </w:rPr>
              <w:t>存在形式</w:t>
            </w:r>
          </w:p>
        </w:tc>
        <w:tc>
          <w:tcPr>
            <w:tcW w:w="4326" w:type="dxa"/>
          </w:tcPr>
          <w:p>
            <w:pPr>
              <w:spacing w:line="279" w:lineRule="auto"/>
            </w:pPr>
          </w:p>
          <w:p>
            <w:pPr>
              <w:spacing w:line="280" w:lineRule="auto"/>
            </w:pPr>
          </w:p>
          <w:p>
            <w:pPr>
              <w:spacing w:line="280" w:lineRule="auto"/>
            </w:pPr>
          </w:p>
          <w:p>
            <w:pPr>
              <w:pStyle w:val="TableText"/>
              <w:spacing w:before="68" w:line="482" w:lineRule="exact"/>
              <w:ind w:left="162"/>
            </w:pPr>
            <w:r>
              <w:rPr>
                <w:spacing w:val="-1"/>
                <w:position w:val="21"/>
              </w:rPr>
              <w:t>铁的价态是+3价，但可能不是以自由离子Fe</w:t>
            </w:r>
          </w:p>
          <w:p>
            <w:pPr>
              <w:pStyle w:val="TableText"/>
              <w:spacing w:line="219" w:lineRule="auto"/>
              <w:ind w:left="121"/>
            </w:pPr>
            <w:r>
              <w:rPr>
                <w:spacing w:val="2"/>
              </w:rPr>
              <w:t>形式存在</w:t>
            </w:r>
          </w:p>
        </w:tc>
        <w:tc>
          <w:tcPr>
            <w:tcW w:w="2718" w:type="dxa"/>
          </w:tcPr>
          <w:p>
            <w:pPr>
              <w:spacing w:line="286" w:lineRule="auto"/>
            </w:pPr>
          </w:p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pStyle w:val="TableText"/>
              <w:spacing w:before="69" w:line="440" w:lineRule="exact"/>
              <w:ind w:left="196"/>
            </w:pPr>
            <w:r>
              <w:rPr>
                <w:spacing w:val="-1"/>
                <w:position w:val="17"/>
              </w:rPr>
              <w:t>取第3份溶液，滴加1滴稀</w:t>
            </w:r>
          </w:p>
          <w:p>
            <w:pPr>
              <w:pStyle w:val="TableText"/>
              <w:spacing w:line="220" w:lineRule="auto"/>
              <w:ind w:left="196"/>
            </w:pPr>
            <w:r>
              <w:rPr>
                <w:spacing w:val="-1"/>
              </w:rPr>
              <w:t>硫酸，溶液迅速变为红色</w:t>
            </w:r>
          </w:p>
        </w:tc>
        <w:tc>
          <w:tcPr>
            <w:tcW w:w="2213" w:type="dxa"/>
          </w:tcPr>
          <w:p>
            <w:pPr>
              <w:pStyle w:val="TableText"/>
              <w:tabs>
                <w:tab w:val="left" w:pos="1988"/>
              </w:tabs>
              <w:spacing w:before="223" w:line="412" w:lineRule="auto"/>
              <w:ind w:left="127" w:right="162" w:firstLine="10"/>
              <w:jc w:val="both"/>
            </w:pPr>
            <w:r>
              <w:rPr>
                <w:spacing w:val="-2"/>
              </w:rPr>
              <w:t>说明Fe*以④</w:t>
            </w:r>
            <w:r>
              <w:rPr>
                <w:spacing w:val="-97"/>
              </w:rPr>
              <w:t xml:space="preserve"> </w:t>
            </w:r>
            <w:r>
              <w:rPr>
                <w:u w:val="single" w:color="auto"/>
              </w:rPr>
              <w:tab/>
            </w:r>
            <w:r>
              <w:t xml:space="preserve"> </w:t>
            </w:r>
            <w:r>
              <w:rPr>
                <w:spacing w:val="-2"/>
              </w:rPr>
              <w:t>形式存在，用化学方</w:t>
            </w:r>
            <w:r>
              <w:rPr>
                <w:spacing w:val="6"/>
              </w:rPr>
              <w:t xml:space="preserve"> </w:t>
            </w:r>
            <w:r>
              <w:rPr>
                <w:spacing w:val="2"/>
              </w:rPr>
              <w:t>程式结合文字，说明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加酸后迅速显红色的</w:t>
            </w:r>
          </w:p>
          <w:p>
            <w:pPr>
              <w:pStyle w:val="TableText"/>
              <w:spacing w:line="222" w:lineRule="auto"/>
              <w:ind w:left="137"/>
            </w:pPr>
            <w:r>
              <w:rPr>
                <w:spacing w:val="10"/>
              </w:rPr>
              <w:t>原因</w:t>
            </w:r>
          </w:p>
        </w:tc>
      </w:tr>
    </w:tbl>
    <w:p>
      <w:pPr>
        <w:pStyle w:val="BodyText"/>
        <w:spacing w:before="161" w:line="414" w:lineRule="auto"/>
        <w:ind w:left="125" w:right="50" w:firstLine="139"/>
      </w:pPr>
      <w:r>
        <w:t>(2)甲同学注意到乙同学加稀硫酸变红后的溶液，放置一段时间后颜色又变浅了，他分析了SCN</w:t>
      </w:r>
      <w:r>
        <w:rPr>
          <w:spacing w:val="79"/>
        </w:rPr>
        <w:t xml:space="preserve"> </w:t>
      </w:r>
      <w:r>
        <w:t xml:space="preserve">中各元素的化合价， </w:t>
      </w:r>
      <w:r>
        <w:rPr>
          <w:spacing w:val="-4"/>
        </w:rPr>
        <w:t>然后将变浅后的溶液分为两等份：</w:t>
      </w:r>
      <w:r>
        <w:rPr>
          <w:spacing w:val="60"/>
        </w:rPr>
        <w:t xml:space="preserve"> </w:t>
      </w:r>
      <w:r>
        <w:rPr>
          <w:spacing w:val="-4"/>
        </w:rPr>
        <w:t>一份中滴</w:t>
      </w:r>
      <w:r>
        <w:rPr>
          <w:spacing w:val="-5"/>
        </w:rPr>
        <w:t>人KSCN</w:t>
      </w:r>
      <w:r>
        <w:rPr>
          <w:spacing w:val="99"/>
        </w:rPr>
        <w:t xml:space="preserve"> </w:t>
      </w:r>
      <w:r>
        <w:rPr>
          <w:spacing w:val="-5"/>
        </w:rPr>
        <w:t>溶液，发现红色又变深；另一份滴入双氧水，发现红色变得更浅，</w:t>
      </w:r>
    </w:p>
    <w:p>
      <w:pPr>
        <w:pStyle w:val="BodyText"/>
        <w:spacing w:before="1" w:line="219" w:lineRule="auto"/>
        <w:ind w:left="135"/>
      </w:pPr>
      <w:r>
        <w:rPr>
          <w:spacing w:val="2"/>
        </w:rPr>
        <w:t>但无沉淀，也无刺激性气味的气体生成。根据实验现象，用离子方程式表示放置后溶液颜色变浅的</w:t>
      </w:r>
      <w:r>
        <w:rPr>
          <w:spacing w:val="1"/>
        </w:rPr>
        <w:t>原因</w:t>
      </w:r>
      <w:r>
        <w:rPr>
          <w:spacing w:val="-96"/>
        </w:rPr>
        <w:t xml:space="preserve"> </w:t>
      </w:r>
      <w:r>
        <w:rPr>
          <w:spacing w:val="1"/>
          <w:u w:val="single" w:color="auto"/>
        </w:rPr>
        <w:t xml:space="preserve">       </w:t>
      </w:r>
      <w:r>
        <w:rPr>
          <w:spacing w:val="1"/>
        </w:rPr>
        <w:t>。</w:t>
      </w:r>
    </w:p>
    <w:p>
      <w:pPr>
        <w:pStyle w:val="BodyText"/>
        <w:spacing w:before="201" w:line="219" w:lineRule="auto"/>
        <w:ind w:left="175"/>
      </w:pPr>
      <w:r>
        <w:rPr>
          <w:spacing w:val="-3"/>
        </w:rPr>
        <w:t>(3)实验二：测量补铁口服液中铁元素的含量是否达标。</w:t>
      </w:r>
    </w:p>
    <w:p>
      <w:pPr>
        <w:spacing w:line="219" w:lineRule="auto"/>
        <w:sectPr>
          <w:headerReference w:type="default" r:id="rId37"/>
          <w:pgSz w:w="11910" w:h="16840"/>
          <w:pgMar w:top="400" w:right="464" w:bottom="0" w:left="434" w:header="0" w:footer="0" w:gutter="0"/>
          <w:pgNumType w:start="8"/>
          <w:cols w:space="708"/>
        </w:sectPr>
      </w:pPr>
    </w:p>
    <w:p>
      <w:pPr>
        <w:spacing w:line="257" w:lineRule="auto"/>
      </w:pPr>
      <w:r>
        <w:pict>
          <v:shape id="IM 54" o:spid="_x0000_s1085" type="#_x0000_t75" style="width:95pt;height:0.7pt;margin-top:604.75pt;margin-left:342.5pt;mso-position-horizontal-relative:page;mso-position-vertical-relative:page;mso-wrap-distance-left:0;mso-wrap-distance-right:0;position:absolute;z-index:251667456" o:allowincell="f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68" w:line="418" w:lineRule="auto"/>
        <w:ind w:left="50" w:right="133" w:firstLine="10"/>
        <w:jc w:val="both"/>
      </w:pPr>
      <w:r>
        <w:rPr>
          <w:spacing w:val="2"/>
        </w:rPr>
        <w:t>该补铁口服液标签注明：本品含硫酸亚铁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FeSO</w:t>
      </w:r>
      <w:r>
        <w:rPr>
          <w:rFonts w:ascii="Times New Roman" w:eastAsia="Times New Roman" w:hAnsi="Times New Roman" w:cs="Times New Roman"/>
          <w:spacing w:val="1"/>
        </w:rPr>
        <w:t xml:space="preserve">₄·7H₂O)    </w:t>
      </w:r>
      <w:r>
        <w:rPr>
          <w:spacing w:val="1"/>
        </w:rPr>
        <w:t>应为375～425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mg</w:t>
      </w:r>
      <w:r>
        <w:rPr>
          <w:rFonts w:ascii="Times New Roman" w:eastAsia="Times New Roman" w:hAnsi="Times New Roman" w:cs="Times New Roman"/>
          <w:spacing w:val="1"/>
        </w:rPr>
        <w:t xml:space="preserve">/100      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1"/>
        </w:rPr>
        <w:t xml:space="preserve">),  </w:t>
      </w:r>
      <w:r>
        <w:rPr>
          <w:spacing w:val="1"/>
        </w:rPr>
        <w:t>该实验小组设计如下实验，</w:t>
      </w:r>
      <w:r>
        <w:t xml:space="preserve"> </w:t>
      </w:r>
      <w:r>
        <w:rPr>
          <w:spacing w:val="4"/>
        </w:rPr>
        <w:t>测定其中铁元素的含量。(说明：该实验中维生素</w:t>
      </w:r>
      <w:r>
        <w:rPr>
          <w:rFonts w:ascii="Times New Roman" w:eastAsia="Times New Roman" w:hAnsi="Times New Roman" w:cs="Times New Roman"/>
          <w:spacing w:val="4"/>
        </w:rPr>
        <w:t>C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spacing w:val="4"/>
        </w:rPr>
        <w:t>的影响已排除，不需要考虑维生素</w:t>
      </w:r>
      <w:r>
        <w:rPr>
          <w:rFonts w:ascii="Times New Roman" w:eastAsia="Times New Roman" w:hAnsi="Times New Roman" w:cs="Times New Roman"/>
          <w:spacing w:val="4"/>
        </w:rPr>
        <w:t xml:space="preserve">C </w:t>
      </w:r>
      <w:r>
        <w:rPr>
          <w:spacing w:val="4"/>
        </w:rPr>
        <w:t>消耗的</w:t>
      </w:r>
      <w:r>
        <w:rPr>
          <w:spacing w:val="3"/>
        </w:rPr>
        <w:t>酸性</w:t>
      </w:r>
      <w:r>
        <w:rPr>
          <w:rFonts w:ascii="Times New Roman" w:eastAsia="Times New Roman" w:hAnsi="Times New Roman" w:cs="Times New Roman"/>
        </w:rPr>
        <w:t>KMnO</w:t>
      </w:r>
      <w:r>
        <w:rPr>
          <w:rFonts w:ascii="Times New Roman" w:eastAsia="Times New Roman" w:hAnsi="Times New Roman" w:cs="Times New Roman"/>
          <w:spacing w:val="3"/>
        </w:rPr>
        <w:t>₄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3"/>
        </w:rPr>
        <w:t>溶液)</w:t>
      </w:r>
    </w:p>
    <w:p>
      <w:pPr>
        <w:pStyle w:val="BodyText"/>
        <w:spacing w:line="216" w:lineRule="auto"/>
        <w:ind w:left="50"/>
      </w:pPr>
      <w:r>
        <w:rPr>
          <w:spacing w:val="1"/>
        </w:rPr>
        <w:t xml:space="preserve">①取该补铁口服液100 </w:t>
      </w:r>
      <w:r>
        <w:t>mL</w:t>
      </w:r>
      <w:r>
        <w:rPr>
          <w:spacing w:val="1"/>
        </w:rPr>
        <w:t>,</w:t>
      </w:r>
      <w:r>
        <w:rPr>
          <w:spacing w:val="83"/>
        </w:rPr>
        <w:t xml:space="preserve"> </w:t>
      </w:r>
      <w:r>
        <w:rPr>
          <w:spacing w:val="1"/>
        </w:rPr>
        <w:t>分成四等份，分别放入锥形瓶中，并分别加入少量稀硫酸振荡；</w:t>
      </w:r>
    </w:p>
    <w:p>
      <w:pPr>
        <w:pStyle w:val="BodyText"/>
        <w:spacing w:before="224" w:line="413" w:lineRule="auto"/>
        <w:ind w:left="40"/>
      </w:pPr>
      <w:r>
        <w:rPr>
          <w:spacing w:val="2"/>
        </w:rPr>
        <w:t>②向</w:t>
      </w:r>
      <w:r>
        <w:rPr>
          <w:spacing w:val="-32"/>
        </w:rPr>
        <w:t xml:space="preserve"> </w:t>
      </w:r>
      <w:r>
        <w:rPr>
          <w:spacing w:val="1"/>
          <w:u w:val="single" w:color="auto"/>
        </w:rPr>
        <w:t xml:space="preserve">        </w:t>
      </w:r>
      <w:r>
        <w:rPr>
          <w:spacing w:val="-93"/>
        </w:rPr>
        <w:t xml:space="preserve"> </w:t>
      </w:r>
      <w:r>
        <w:rPr>
          <w:spacing w:val="2"/>
        </w:rPr>
        <w:t xml:space="preserve">式滴定管中加入0.002 </w:t>
      </w:r>
      <w:r>
        <w:t>mol</w:t>
      </w:r>
      <w:r>
        <w:rPr>
          <w:spacing w:val="2"/>
        </w:rPr>
        <w:t>.L¹</w:t>
      </w:r>
      <w:r>
        <w:rPr>
          <w:spacing w:val="-43"/>
        </w:rPr>
        <w:t xml:space="preserve"> </w:t>
      </w:r>
      <w:r>
        <w:rPr>
          <w:spacing w:val="2"/>
        </w:rPr>
        <w:t>酸性</w:t>
      </w:r>
      <w:r>
        <w:rPr>
          <w:spacing w:val="-53"/>
        </w:rPr>
        <w:t xml:space="preserve"> </w:t>
      </w:r>
      <w:r>
        <w:t>KMnO</w:t>
      </w:r>
      <w:r>
        <w:rPr>
          <w:rFonts w:ascii="Calibri" w:eastAsia="Calibri" w:hAnsi="Calibri" w:cs="Calibri"/>
          <w:spacing w:val="2"/>
        </w:rPr>
        <w:t xml:space="preserve">₄    </w:t>
      </w:r>
      <w:r>
        <w:rPr>
          <w:spacing w:val="2"/>
        </w:rPr>
        <w:t>溶液，并记录初始体积；</w:t>
      </w:r>
    </w:p>
    <w:p>
      <w:pPr>
        <w:pStyle w:val="BodyText"/>
        <w:spacing w:line="217" w:lineRule="auto"/>
        <w:ind w:left="60"/>
      </w:pPr>
      <w:r>
        <w:rPr>
          <w:spacing w:val="-1"/>
        </w:rPr>
        <w:t>③滴定，直至溶液恰好.</w:t>
      </w:r>
      <w:r>
        <w:rPr>
          <w:spacing w:val="-1"/>
          <w:u w:val="single" w:color="auto"/>
        </w:rPr>
        <w:t xml:space="preserve">             </w:t>
      </w:r>
      <w:r>
        <w:rPr>
          <w:spacing w:val="-1"/>
        </w:rPr>
        <w:t>且30秒内不褪色</w:t>
      </w:r>
      <w:r>
        <w:rPr>
          <w:spacing w:val="-2"/>
        </w:rPr>
        <w:t>，记录末体积；</w:t>
      </w:r>
    </w:p>
    <w:p>
      <w:pPr>
        <w:pStyle w:val="BodyText"/>
        <w:spacing w:before="224" w:line="405" w:lineRule="auto"/>
        <w:ind w:left="40" w:firstLine="10"/>
        <w:jc w:val="both"/>
      </w:pPr>
      <w:r>
        <w:rPr>
          <w:spacing w:val="2"/>
        </w:rPr>
        <w:t>④重复实验。根据数据计算，平均消耗酸性</w:t>
      </w:r>
      <w:r>
        <w:rPr>
          <w:rFonts w:ascii="Times New Roman" w:eastAsia="Times New Roman" w:hAnsi="Times New Roman" w:cs="Times New Roman"/>
        </w:rPr>
        <w:t>KMnO</w:t>
      </w:r>
      <w:r>
        <w:rPr>
          <w:rFonts w:ascii="Times New Roman" w:eastAsia="Times New Roman" w:hAnsi="Times New Roman" w:cs="Times New Roman"/>
          <w:spacing w:val="2"/>
        </w:rPr>
        <w:t>₄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spacing w:val="2"/>
        </w:rPr>
        <w:t xml:space="preserve">溶液的体积为35.00 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2"/>
        </w:rPr>
        <w:t xml:space="preserve">。计算每100 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该补铁口服液中</w:t>
      </w:r>
      <w:r>
        <w:rPr>
          <w:spacing w:val="1"/>
        </w:rPr>
        <w:t>含铁元</w:t>
      </w:r>
      <w:r>
        <w:t xml:space="preserve"> 素</w:t>
      </w:r>
      <w:r>
        <w:rPr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</w:rPr>
        <w:t xml:space="preserve">mg  </w:t>
      </w:r>
      <w:r>
        <w:t>( 以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FeSO₄·7H₂O    </w:t>
      </w:r>
      <w:r>
        <w:t>的质量计算),判断该补铁口服液中铁元素含</w:t>
      </w:r>
      <w:r>
        <w:rPr>
          <w:u w:val="single" w:color="auto"/>
        </w:rPr>
        <w:t xml:space="preserve">量           </w:t>
      </w:r>
      <w:r>
        <w:t>_</w:t>
      </w:r>
      <w:r>
        <w:rPr>
          <w:spacing w:val="-60"/>
        </w:rPr>
        <w:t xml:space="preserve"> </w:t>
      </w:r>
      <w:r>
        <w:t>(填“合格”或“不</w:t>
      </w:r>
    </w:p>
    <w:p>
      <w:pPr>
        <w:pStyle w:val="BodyText"/>
        <w:spacing w:line="219" w:lineRule="auto"/>
        <w:ind w:left="50"/>
      </w:pPr>
      <w:r>
        <w:rPr>
          <w:spacing w:val="-7"/>
        </w:rPr>
        <w:t>合格”)。</w:t>
      </w:r>
    </w:p>
    <w:p>
      <w:pPr>
        <w:pStyle w:val="BodyText"/>
        <w:spacing w:before="229" w:line="219" w:lineRule="auto"/>
        <w:ind w:left="60"/>
      </w:pPr>
      <w:r>
        <w:rPr>
          <w:spacing w:val="2"/>
        </w:rPr>
        <w:t>26、(10分)硝基苯是制造染料的重要原料。某同学在实验室里用下图装置制取硝基苯，主要步骤如下：</w:t>
      </w:r>
    </w:p>
    <w:p>
      <w:pPr>
        <w:spacing w:before="84" w:line="4030" w:lineRule="exact"/>
      </w:pPr>
      <w:r>
        <w:rPr>
          <w:position w:val="-80"/>
        </w:rPr>
        <w:pict>
          <v:shape id="IM 56" o:spid="_x0000_i1086" type="#_x0000_t75" style="width:78.45pt;height:201.46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pStyle w:val="BodyText"/>
        <w:spacing w:before="166" w:line="452" w:lineRule="exact"/>
        <w:ind w:right="5"/>
        <w:jc w:val="right"/>
      </w:pPr>
      <w:r>
        <w:rPr>
          <w:spacing w:val="4"/>
          <w:position w:val="18"/>
        </w:rPr>
        <w:t>①在大试管里将2</w:t>
      </w:r>
      <w:r>
        <w:rPr>
          <w:position w:val="18"/>
        </w:rPr>
        <w:t>mL</w:t>
      </w:r>
      <w:r>
        <w:rPr>
          <w:spacing w:val="4"/>
          <w:position w:val="18"/>
        </w:rPr>
        <w:t xml:space="preserve"> 浓硫酸和1.5</w:t>
      </w:r>
      <w:r>
        <w:rPr>
          <w:position w:val="18"/>
        </w:rPr>
        <w:t>mL</w:t>
      </w:r>
      <w:r>
        <w:rPr>
          <w:spacing w:val="48"/>
          <w:position w:val="18"/>
        </w:rPr>
        <w:t xml:space="preserve"> </w:t>
      </w:r>
      <w:r>
        <w:rPr>
          <w:spacing w:val="4"/>
          <w:position w:val="18"/>
        </w:rPr>
        <w:t>浓硝酸混合，摇匀，冷却到50～60</w:t>
      </w:r>
      <w:r>
        <w:rPr>
          <w:spacing w:val="3"/>
          <w:position w:val="18"/>
        </w:rPr>
        <w:t>℃以下。然后逐滴加入1</w:t>
      </w:r>
      <w:r>
        <w:rPr>
          <w:position w:val="18"/>
        </w:rPr>
        <w:t>mL</w:t>
      </w:r>
      <w:r>
        <w:rPr>
          <w:spacing w:val="37"/>
          <w:position w:val="18"/>
        </w:rPr>
        <w:t xml:space="preserve"> </w:t>
      </w:r>
      <w:r>
        <w:rPr>
          <w:spacing w:val="3"/>
          <w:position w:val="18"/>
        </w:rPr>
        <w:t>苯，边滴边振荡</w:t>
      </w:r>
    </w:p>
    <w:p>
      <w:pPr>
        <w:pStyle w:val="BodyText"/>
        <w:spacing w:before="1" w:line="219" w:lineRule="auto"/>
        <w:ind w:left="20"/>
      </w:pPr>
      <w:r>
        <w:rPr>
          <w:spacing w:val="-9"/>
        </w:rPr>
        <w:t>试管。</w:t>
      </w:r>
    </w:p>
    <w:p>
      <w:pPr>
        <w:pStyle w:val="BodyText"/>
        <w:spacing w:before="238" w:line="472" w:lineRule="exact"/>
        <w:ind w:left="50"/>
      </w:pPr>
      <w:r>
        <w:rPr>
          <w:spacing w:val="4"/>
          <w:position w:val="20"/>
        </w:rPr>
        <w:t>②按图连接好装置，将大试管放入60℃的水浴中加热10分钟。</w:t>
      </w:r>
    </w:p>
    <w:p>
      <w:pPr>
        <w:pStyle w:val="BodyText"/>
        <w:spacing w:line="219" w:lineRule="auto"/>
        <w:ind w:left="50"/>
      </w:pPr>
      <w:r>
        <w:rPr>
          <w:spacing w:val="-8"/>
        </w:rPr>
        <w:t>完成下列填空：</w:t>
      </w:r>
    </w:p>
    <w:p>
      <w:pPr>
        <w:pStyle w:val="BodyText"/>
        <w:spacing w:before="194" w:line="213" w:lineRule="auto"/>
        <w:ind w:left="159"/>
      </w:pPr>
      <w:r>
        <w:rPr>
          <w:spacing w:val="10"/>
        </w:rPr>
        <w:t>(1)指出图中的错误_、</w:t>
      </w:r>
      <w:r>
        <w:rPr>
          <w:spacing w:val="10"/>
          <w:u w:val="single" w:color="auto"/>
        </w:rPr>
        <w:t xml:space="preserve"> </w:t>
      </w:r>
      <w:r>
        <w:rPr>
          <w:spacing w:val="-87"/>
        </w:rPr>
        <w:t xml:space="preserve"> </w:t>
      </w:r>
      <w:r>
        <w:rPr>
          <w:spacing w:val="10"/>
          <w:u w:val="single" w:color="auto"/>
        </w:rPr>
        <w:t xml:space="preserve"> </w:t>
      </w:r>
      <w:r>
        <w:rPr>
          <w:spacing w:val="10"/>
        </w:rPr>
        <w:t>。</w:t>
      </w:r>
    </w:p>
    <w:p>
      <w:pPr>
        <w:pStyle w:val="BodyText"/>
        <w:spacing w:before="244" w:line="219" w:lineRule="auto"/>
        <w:ind w:left="169"/>
      </w:pPr>
      <w:r>
        <w:rPr>
          <w:spacing w:val="-7"/>
        </w:rPr>
        <w:t xml:space="preserve">(2)向混合酸中加入苯时，“逐滴加入”、“边滴边振荡试管”的目的是                  </w:t>
      </w:r>
      <w:r>
        <w:rPr>
          <w:spacing w:val="-7"/>
          <w:u w:val="single" w:color="auto"/>
        </w:rPr>
        <w:t xml:space="preserve">              </w:t>
      </w:r>
    </w:p>
    <w:p>
      <w:pPr>
        <w:pStyle w:val="BodyText"/>
        <w:spacing w:before="215" w:line="413" w:lineRule="auto"/>
        <w:ind w:left="150"/>
      </w:pPr>
      <w:r>
        <w:rPr>
          <w:spacing w:val="4"/>
        </w:rPr>
        <w:t>(3)反应一段时间后，混合液明显分为两层，上层</w:t>
      </w:r>
      <w:r>
        <w:rPr>
          <w:spacing w:val="4"/>
          <w:u w:val="single" w:color="auto"/>
        </w:rPr>
        <w:t>呈</w:t>
      </w:r>
      <w:r>
        <w:rPr>
          <w:spacing w:val="45"/>
          <w:u w:val="single" w:color="auto"/>
        </w:rPr>
        <w:t xml:space="preserve">  </w:t>
      </w:r>
      <w:r>
        <w:rPr>
          <w:spacing w:val="4"/>
        </w:rPr>
        <w:t>色，其中主要物质是_</w:t>
      </w:r>
      <w:r>
        <w:rPr>
          <w:spacing w:val="-52"/>
        </w:rPr>
        <w:t xml:space="preserve"> </w:t>
      </w:r>
      <w:r>
        <w:rPr>
          <w:spacing w:val="4"/>
        </w:rPr>
        <w:t>(填写物质名称)。把反应后的混和液</w:t>
      </w:r>
    </w:p>
    <w:p>
      <w:pPr>
        <w:pStyle w:val="BodyText"/>
        <w:spacing w:line="212" w:lineRule="auto"/>
        <w:ind w:left="40"/>
      </w:pPr>
      <w:r>
        <w:rPr>
          <w:spacing w:val="4"/>
        </w:rPr>
        <w:t>倒入盛有冷水的烧杯里，搅拌，可能看到_。(选填编号)</w:t>
      </w:r>
    </w:p>
    <w:p>
      <w:pPr>
        <w:pStyle w:val="BodyText"/>
        <w:spacing w:before="235" w:line="219" w:lineRule="auto"/>
        <w:ind w:left="50"/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t>水面上是含有杂质的硝基苯</w:t>
      </w:r>
    </w:p>
    <w:p>
      <w:pPr>
        <w:pStyle w:val="BodyText"/>
        <w:spacing w:before="222" w:line="469" w:lineRule="exact"/>
        <w:ind w:left="50"/>
      </w:pPr>
      <w:r>
        <w:rPr>
          <w:rFonts w:ascii="Times New Roman" w:eastAsia="Times New Roman" w:hAnsi="Times New Roman" w:cs="Times New Roman"/>
          <w:spacing w:val="2"/>
          <w:position w:val="19"/>
        </w:rPr>
        <w:t xml:space="preserve">b.  </w:t>
      </w:r>
      <w:r>
        <w:rPr>
          <w:spacing w:val="2"/>
          <w:position w:val="19"/>
        </w:rPr>
        <w:t>水底有浅黄色、苦杏仁味的液体</w:t>
      </w:r>
    </w:p>
    <w:p>
      <w:pPr>
        <w:pStyle w:val="BodyText"/>
        <w:spacing w:before="1" w:line="218" w:lineRule="auto"/>
        <w:ind w:left="60"/>
      </w:pPr>
      <w:r>
        <w:rPr>
          <w:rFonts w:ascii="Times New Roman" w:eastAsia="Times New Roman" w:hAnsi="Times New Roman" w:cs="Times New Roman"/>
          <w:spacing w:val="2"/>
        </w:rPr>
        <w:t xml:space="preserve">c.  </w:t>
      </w:r>
      <w:r>
        <w:rPr>
          <w:spacing w:val="2"/>
        </w:rPr>
        <w:t>烧杯中的液态有机物只有硝基苯</w:t>
      </w:r>
    </w:p>
    <w:p>
      <w:pPr>
        <w:pStyle w:val="BodyText"/>
        <w:spacing w:before="202" w:line="219" w:lineRule="auto"/>
        <w:ind w:left="50"/>
      </w:pPr>
      <w:r>
        <w:rPr>
          <w:spacing w:val="-1"/>
        </w:rPr>
        <w:t>d. 有无色、油状液体浮在水面</w:t>
      </w:r>
    </w:p>
    <w:p>
      <w:pPr>
        <w:pStyle w:val="BodyText"/>
        <w:spacing w:before="229" w:line="219" w:lineRule="auto"/>
        <w:ind w:left="159"/>
      </w:pPr>
      <w:r>
        <w:rPr>
          <w:spacing w:val="2"/>
        </w:rPr>
        <w:t>(4)为了获得纯硝基苯，实验步骤为：</w:t>
      </w:r>
    </w:p>
    <w:p>
      <w:pPr>
        <w:spacing w:line="219" w:lineRule="auto"/>
        <w:sectPr>
          <w:headerReference w:type="default" r:id="rId40"/>
          <w:pgSz w:w="11910" w:h="16840"/>
          <w:pgMar w:top="400" w:right="571" w:bottom="0" w:left="519" w:header="0" w:footer="0" w:gutter="0"/>
          <w:pgNumType w:start="9"/>
          <w:cols w:space="708"/>
        </w:sectPr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4" w:lineRule="auto"/>
      </w:pPr>
    </w:p>
    <w:p>
      <w:pPr>
        <w:pStyle w:val="BodyText"/>
        <w:spacing w:before="68" w:line="217" w:lineRule="auto"/>
      </w:pPr>
      <w:r>
        <w:rPr>
          <w:b/>
          <w:bCs/>
          <w:spacing w:val="-10"/>
        </w:rPr>
        <w:t>①水洗、分离；</w:t>
      </w:r>
    </w:p>
    <w:p>
      <w:pPr>
        <w:pStyle w:val="BodyText"/>
        <w:spacing w:before="207" w:line="422" w:lineRule="auto"/>
      </w:pPr>
      <w:r>
        <w:rPr>
          <w:b/>
          <w:bCs/>
          <w:spacing w:val="3"/>
        </w:rPr>
        <w:t>②将粗硝基苯转移到盛有</w:t>
      </w:r>
      <w:r>
        <w:rPr>
          <w:spacing w:val="-97"/>
        </w:rPr>
        <w:t xml:space="preserve"> </w:t>
      </w:r>
      <w:r>
        <w:rPr>
          <w:spacing w:val="3"/>
          <w:u w:val="single" w:color="auto"/>
        </w:rPr>
        <w:t xml:space="preserve">  </w:t>
      </w:r>
      <w:r>
        <w:rPr>
          <w:b/>
          <w:bCs/>
          <w:spacing w:val="3"/>
        </w:rPr>
        <w:t>的烧杯中洗涤、用</w:t>
      </w:r>
      <w:r>
        <w:rPr>
          <w:spacing w:val="-97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97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52"/>
        </w:rPr>
        <w:t xml:space="preserve"> </w:t>
      </w:r>
      <w:r>
        <w:rPr>
          <w:b/>
          <w:bCs/>
          <w:spacing w:val="3"/>
        </w:rPr>
        <w:t>(</w:t>
      </w:r>
      <w:r>
        <w:rPr>
          <w:b/>
          <w:bCs/>
          <w:spacing w:val="2"/>
        </w:rPr>
        <w:t>填写仪器名称)进行分离</w:t>
      </w:r>
      <w:r>
        <w:rPr>
          <w:spacing w:val="2"/>
        </w:rPr>
        <w:t>；</w:t>
      </w:r>
    </w:p>
    <w:p>
      <w:pPr>
        <w:pStyle w:val="BodyText"/>
        <w:spacing w:line="212" w:lineRule="auto"/>
      </w:pPr>
      <w:r>
        <w:rPr>
          <w:b/>
          <w:bCs/>
          <w:spacing w:val="10"/>
        </w:rPr>
        <w:t>③__;</w:t>
      </w:r>
    </w:p>
    <w:p>
      <w:pPr>
        <w:pStyle w:val="BodyText"/>
        <w:spacing w:before="223" w:line="465" w:lineRule="exact"/>
      </w:pPr>
      <w:r>
        <w:rPr>
          <w:b/>
          <w:bCs/>
          <w:spacing w:val="-11"/>
          <w:position w:val="19"/>
        </w:rPr>
        <w:t>④干燥；</w:t>
      </w:r>
    </w:p>
    <w:p>
      <w:pPr>
        <w:pStyle w:val="BodyText"/>
        <w:spacing w:before="1" w:line="212" w:lineRule="auto"/>
      </w:pPr>
      <w:r>
        <w:rPr>
          <w:b/>
          <w:bCs/>
          <w:spacing w:val="-3"/>
        </w:rPr>
        <w:t>⑤__。</w:t>
      </w:r>
    </w:p>
    <w:p>
      <w:pPr>
        <w:pStyle w:val="BodyText"/>
        <w:spacing w:before="225" w:line="471" w:lineRule="exact"/>
        <w:ind w:left="120"/>
      </w:pPr>
      <w:r>
        <w:rPr>
          <w:b/>
          <w:bCs/>
          <w:spacing w:val="-1"/>
          <w:position w:val="20"/>
        </w:rPr>
        <w:t>(5)实验装置经改进后，该同学按照上述实验步骤重新进行了多次实验</w:t>
      </w:r>
      <w:r>
        <w:rPr>
          <w:b/>
          <w:bCs/>
          <w:spacing w:val="-2"/>
          <w:position w:val="20"/>
        </w:rPr>
        <w:t>，充分反应后有两种情况出现，请帮助他作出</w:t>
      </w:r>
    </w:p>
    <w:p>
      <w:pPr>
        <w:pStyle w:val="BodyText"/>
        <w:spacing w:line="220" w:lineRule="auto"/>
      </w:pPr>
      <w:r>
        <w:rPr>
          <w:b/>
          <w:bCs/>
          <w:spacing w:val="-16"/>
        </w:rPr>
        <w:t>分析：</w:t>
      </w:r>
    </w:p>
    <w:p>
      <w:pPr>
        <w:pStyle w:val="BodyText"/>
        <w:spacing w:before="211" w:line="470" w:lineRule="exact"/>
      </w:pPr>
      <w:r>
        <w:rPr>
          <w:b/>
          <w:bCs/>
          <w:spacing w:val="4"/>
          <w:position w:val="20"/>
        </w:rPr>
        <w:t>①产率低于理论值，原因是_</w:t>
      </w:r>
      <w:r>
        <w:rPr>
          <w:spacing w:val="-53"/>
          <w:position w:val="20"/>
        </w:rPr>
        <w:t xml:space="preserve"> </w:t>
      </w:r>
      <w:r>
        <w:rPr>
          <w:b/>
          <w:bCs/>
          <w:spacing w:val="4"/>
          <w:position w:val="20"/>
        </w:rPr>
        <w:t>;</w:t>
      </w:r>
    </w:p>
    <w:p>
      <w:pPr>
        <w:pStyle w:val="BodyText"/>
        <w:spacing w:before="1" w:line="212" w:lineRule="auto"/>
      </w:pPr>
      <w:r>
        <w:rPr>
          <w:b/>
          <w:bCs/>
          <w:spacing w:val="7"/>
        </w:rPr>
        <w:t>②产率高于理论值，原因是_</w:t>
      </w:r>
      <w:r>
        <w:rPr>
          <w:spacing w:val="7"/>
        </w:rPr>
        <w:t>。</w:t>
      </w:r>
    </w:p>
    <w:p>
      <w:pPr>
        <w:pStyle w:val="BodyText"/>
        <w:spacing w:before="244" w:line="219" w:lineRule="auto"/>
        <w:outlineLvl w:val="0"/>
      </w:pPr>
      <w:r>
        <w:rPr>
          <w:b/>
          <w:bCs/>
          <w:spacing w:val="-1"/>
        </w:rPr>
        <w:t>27、(12分)氮化铝(室温下与水缓慢反应)是一种新型无机材料，广</w:t>
      </w:r>
      <w:r>
        <w:rPr>
          <w:b/>
          <w:bCs/>
          <w:spacing w:val="-2"/>
        </w:rPr>
        <w:t>泛应用于集成电路生产领域。化学研究小组同学按</w:t>
      </w:r>
    </w:p>
    <w:p>
      <w:pPr>
        <w:pStyle w:val="BodyText"/>
        <w:spacing w:before="202" w:line="461" w:lineRule="exact"/>
      </w:pPr>
      <w:r>
        <w:rPr>
          <w:b/>
          <w:bCs/>
          <w:spacing w:val="-2"/>
          <w:position w:val="19"/>
        </w:rPr>
        <w:t>下列流程制取氮化铝并测定所得产物中</w:t>
      </w:r>
      <w:r>
        <w:rPr>
          <w:rFonts w:ascii="Times New Roman" w:eastAsia="Times New Roman" w:hAnsi="Times New Roman" w:cs="Times New Roman"/>
          <w:b/>
          <w:bCs/>
          <w:spacing w:val="-2"/>
          <w:position w:val="19"/>
        </w:rPr>
        <w:t>AIN</w:t>
      </w:r>
      <w:r>
        <w:rPr>
          <w:b/>
          <w:bCs/>
          <w:spacing w:val="-2"/>
          <w:position w:val="19"/>
        </w:rPr>
        <w:t>的质量分数。</w:t>
      </w:r>
    </w:p>
    <w:p>
      <w:pPr>
        <w:pStyle w:val="BodyText"/>
        <w:spacing w:before="1" w:line="211" w:lineRule="auto"/>
      </w:pPr>
      <w:r>
        <w:rPr>
          <w:b/>
          <w:bCs/>
          <w:spacing w:val="-4"/>
        </w:rPr>
        <w:t>己知：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AlN+NaOH+3H₂O=Na[Al(OH)₄]+NH₃↑</w:t>
      </w:r>
      <w:r>
        <w:rPr>
          <w:b/>
          <w:bCs/>
          <w:spacing w:val="-4"/>
        </w:rPr>
        <w:t>。</w:t>
      </w:r>
    </w:p>
    <w:p>
      <w:pPr>
        <w:spacing w:line="261" w:lineRule="auto"/>
      </w:pPr>
    </w:p>
    <w:p>
      <w:pPr>
        <w:spacing w:line="3070" w:lineRule="exact"/>
        <w:ind w:firstLine="117"/>
      </w:pPr>
      <w:r>
        <w:rPr>
          <w:position w:val="-61"/>
        </w:rPr>
        <w:pict>
          <v:shape id="IM 58" o:spid="_x0000_i1087" type="#_x0000_t75" style="width:338.48pt;height:153.45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>
      <w:pPr>
        <w:spacing w:line="80" w:lineRule="exact"/>
      </w:pPr>
    </w:p>
    <w:p>
      <w:pPr>
        <w:spacing w:line="80" w:lineRule="exact"/>
        <w:sectPr>
          <w:headerReference w:type="default" r:id="rId42"/>
          <w:pgSz w:w="11910" w:h="16840"/>
          <w:pgMar w:top="400" w:right="525" w:bottom="0" w:left="552" w:header="0" w:footer="0" w:gutter="0"/>
          <w:pgNumType w:start="10"/>
          <w:cols w:space="708"/>
        </w:sectPr>
      </w:pPr>
    </w:p>
    <w:p>
      <w:pPr>
        <w:spacing w:before="156" w:line="144" w:lineRule="exact"/>
        <w:ind w:left="58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3"/>
          <w:sz w:val="21"/>
          <w:szCs w:val="21"/>
        </w:rPr>
        <w:t>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48" w:line="151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2"/>
          <w:sz w:val="21"/>
          <w:szCs w:val="21"/>
        </w:rPr>
        <w:t>B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12" w:line="18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8" w:line="18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D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8" w:line="18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E</w:t>
      </w:r>
    </w:p>
    <w:p>
      <w:pPr>
        <w:spacing w:line="185" w:lineRule="auto"/>
        <w:rPr>
          <w:rFonts w:ascii="Times New Roman" w:eastAsia="Times New Roman" w:hAnsi="Times New Roman" w:cs="Times New Roman"/>
        </w:rPr>
        <w:sectPr>
          <w:headerReference w:type="default" r:id="rId43"/>
          <w:type w:val="continuous"/>
          <w:pgSz w:w="11910" w:h="16840"/>
          <w:pgMar w:top="400" w:right="525" w:bottom="0" w:left="552" w:header="0" w:footer="0" w:gutter="0"/>
          <w:pgNumType w:start="11"/>
          <w:cols w:num="5" w:space="100" w:equalWidth="0">
            <w:col w:w="2078" w:space="100"/>
            <w:col w:w="1720" w:space="100"/>
            <w:col w:w="1301" w:space="100"/>
            <w:col w:w="1031" w:space="100"/>
            <w:col w:w="4305" w:space="0"/>
          </w:cols>
        </w:sectPr>
      </w:pPr>
    </w:p>
    <w:p>
      <w:pPr>
        <w:pStyle w:val="BodyText"/>
        <w:spacing w:before="266" w:line="220" w:lineRule="auto"/>
      </w:pPr>
      <w:r>
        <w:rPr>
          <w:b/>
          <w:bCs/>
          <w:spacing w:val="-12"/>
        </w:rPr>
        <w:t>回答下列问题：</w:t>
      </w:r>
    </w:p>
    <w:p>
      <w:pPr>
        <w:pStyle w:val="BodyText"/>
        <w:spacing w:before="211" w:line="212" w:lineRule="auto"/>
        <w:ind w:left="120"/>
      </w:pPr>
      <w:r>
        <w:rPr>
          <w:b/>
          <w:bCs/>
          <w:spacing w:val="-1"/>
        </w:rPr>
        <w:t>(1)检查装置气密性，加入药品，开始实验。最先点</w:t>
      </w:r>
      <w:r>
        <w:rPr>
          <w:b/>
          <w:bCs/>
          <w:spacing w:val="-1"/>
          <w:u w:val="single" w:color="auto"/>
        </w:rPr>
        <w:t>燃</w:t>
      </w:r>
      <w:r>
        <w:rPr>
          <w:spacing w:val="-1"/>
          <w:u w:val="single" w:color="auto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</w:rPr>
        <w:t>(“A”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b/>
          <w:bCs/>
          <w:spacing w:val="-1"/>
        </w:rPr>
        <w:t>、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“C”        </w:t>
      </w:r>
      <w:r>
        <w:rPr>
          <w:b/>
          <w:bCs/>
          <w:spacing w:val="-1"/>
        </w:rPr>
        <w:t>或</w:t>
      </w:r>
      <w:r>
        <w:rPr>
          <w:spacing w:val="-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“E”)   </w:t>
      </w:r>
      <w:r>
        <w:rPr>
          <w:b/>
          <w:bCs/>
          <w:spacing w:val="-1"/>
        </w:rPr>
        <w:t>处的酒精灯或酒精喷灯。</w:t>
      </w:r>
    </w:p>
    <w:p>
      <w:pPr>
        <w:pStyle w:val="BodyText"/>
        <w:spacing w:before="234" w:line="416" w:lineRule="auto"/>
        <w:jc w:val="right"/>
      </w:pPr>
      <w:r>
        <w:rPr>
          <w:b/>
          <w:bCs/>
        </w:rPr>
        <w:t>(2)装置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b/>
          <w:bCs/>
        </w:rPr>
        <w:t>中发生反应的离子方程式为</w:t>
      </w:r>
      <w:r>
        <w:rPr>
          <w:u w:val="single" w:color="auto"/>
        </w:rPr>
        <w:t xml:space="preserve">   </w:t>
      </w:r>
      <w:r>
        <w:rPr>
          <w:spacing w:val="-102"/>
        </w:rPr>
        <w:t xml:space="preserve"> </w:t>
      </w:r>
      <w:r>
        <w:rPr>
          <w:b/>
          <w:bCs/>
        </w:rPr>
        <w:t>,装置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b/>
          <w:bCs/>
        </w:rPr>
        <w:t>中主要反应的化学方程式为</w:t>
      </w:r>
      <w:r>
        <w:rPr>
          <w:spacing w:val="-93"/>
        </w:rPr>
        <w:t xml:space="preserve"> </w:t>
      </w:r>
      <w:r>
        <w:rPr>
          <w:spacing w:val="35"/>
          <w:u w:val="single" w:color="auto"/>
        </w:rPr>
        <w:t xml:space="preserve">   </w:t>
      </w:r>
      <w:r>
        <w:rPr>
          <w:spacing w:val="-82"/>
        </w:rPr>
        <w:t xml:space="preserve"> </w:t>
      </w:r>
      <w:r>
        <w:rPr>
          <w:b/>
          <w:bCs/>
        </w:rPr>
        <w:t>,制得的AIN</w:t>
      </w:r>
      <w:r>
        <w:rPr>
          <w:spacing w:val="-49"/>
        </w:rPr>
        <w:t xml:space="preserve"> </w:t>
      </w:r>
      <w:r>
        <w:rPr>
          <w:b/>
          <w:bCs/>
        </w:rPr>
        <w:t>中可能含有氧化铝、</w:t>
      </w:r>
    </w:p>
    <w:p>
      <w:pPr>
        <w:pStyle w:val="BodyText"/>
        <w:spacing w:line="219" w:lineRule="auto"/>
      </w:pPr>
      <w:r>
        <w:rPr>
          <w:b/>
          <w:bCs/>
          <w:spacing w:val="-7"/>
        </w:rPr>
        <w:t>活性炭外还可能含有</w:t>
      </w:r>
      <w:r>
        <w:rPr>
          <w:spacing w:val="-56"/>
        </w:rPr>
        <w:t xml:space="preserve"> </w:t>
      </w:r>
      <w:r>
        <w:rPr>
          <w:u w:val="single" w:color="auto"/>
        </w:rPr>
        <w:t xml:space="preserve">    </w:t>
      </w:r>
    </w:p>
    <w:p>
      <w:pPr>
        <w:pStyle w:val="BodyText"/>
        <w:spacing w:before="219" w:line="219" w:lineRule="auto"/>
        <w:ind w:left="120"/>
      </w:pPr>
      <w:r>
        <w:rPr>
          <w:b/>
          <w:bCs/>
          <w:spacing w:val="-1"/>
        </w:rPr>
        <w:t>(3)实验中发现氮气的产生速率过快，严重影响尾气的处理。实验中</w:t>
      </w:r>
      <w:r>
        <w:rPr>
          <w:b/>
          <w:bCs/>
          <w:spacing w:val="-2"/>
        </w:rPr>
        <w:t>应采取的措施</w:t>
      </w:r>
      <w:r>
        <w:rPr>
          <w:b/>
          <w:bCs/>
          <w:spacing w:val="-2"/>
          <w:u w:val="single" w:color="auto"/>
        </w:rPr>
        <w:t>是</w:t>
      </w:r>
      <w:r>
        <w:rPr>
          <w:spacing w:val="-2"/>
          <w:u w:val="single" w:color="auto"/>
        </w:rPr>
        <w:t xml:space="preserve">   </w:t>
      </w:r>
      <w:r>
        <w:rPr>
          <w:spacing w:val="-102"/>
        </w:rPr>
        <w:t xml:space="preserve"> </w:t>
      </w:r>
      <w:r>
        <w:rPr>
          <w:b/>
          <w:bCs/>
          <w:spacing w:val="-2"/>
        </w:rPr>
        <w:t>(写出一种措施即可)。</w:t>
      </w:r>
    </w:p>
    <w:p>
      <w:pPr>
        <w:pStyle w:val="BodyText"/>
        <w:spacing w:before="211" w:line="481" w:lineRule="exact"/>
        <w:ind w:left="120"/>
        <w:rPr>
          <w:rFonts w:ascii="Times New Roman" w:eastAsia="Times New Roman" w:hAnsi="Times New Roman" w:cs="Times New Roman"/>
        </w:rPr>
      </w:pPr>
      <w:r>
        <w:rPr>
          <w:b/>
          <w:bCs/>
          <w:spacing w:val="3"/>
          <w:position w:val="21"/>
        </w:rPr>
        <w:t>(4)称取5.0</w:t>
      </w:r>
      <w:r>
        <w:rPr>
          <w:rFonts w:ascii="Times New Roman" w:eastAsia="Times New Roman" w:hAnsi="Times New Roman" w:cs="Times New Roman"/>
          <w:b/>
          <w:bCs/>
          <w:spacing w:val="3"/>
          <w:position w:val="21"/>
        </w:rPr>
        <w:t xml:space="preserve">g </w:t>
      </w:r>
      <w:r>
        <w:rPr>
          <w:b/>
          <w:bCs/>
          <w:spacing w:val="3"/>
          <w:position w:val="21"/>
        </w:rPr>
        <w:t>装置</w:t>
      </w:r>
      <w:r>
        <w:rPr>
          <w:rFonts w:ascii="Times New Roman" w:eastAsia="Times New Roman" w:hAnsi="Times New Roman" w:cs="Times New Roman"/>
          <w:b/>
          <w:bCs/>
          <w:spacing w:val="3"/>
          <w:position w:val="21"/>
        </w:rPr>
        <w:t xml:space="preserve">C </w:t>
      </w:r>
      <w:r>
        <w:rPr>
          <w:b/>
          <w:bCs/>
          <w:spacing w:val="3"/>
          <w:position w:val="21"/>
        </w:rPr>
        <w:t>中所得产物，加入</w:t>
      </w:r>
      <w:r>
        <w:rPr>
          <w:rFonts w:ascii="Times New Roman" w:eastAsia="Times New Roman" w:hAnsi="Times New Roman" w:cs="Times New Roman"/>
          <w:b/>
          <w:bCs/>
          <w:position w:val="21"/>
        </w:rPr>
        <w:t>NaOH</w:t>
      </w:r>
      <w:r>
        <w:rPr>
          <w:rFonts w:ascii="Times New Roman" w:eastAsia="Times New Roman" w:hAnsi="Times New Roman" w:cs="Times New Roman"/>
          <w:b/>
          <w:bCs/>
          <w:spacing w:val="3"/>
          <w:position w:val="21"/>
        </w:rPr>
        <w:t xml:space="preserve"> </w:t>
      </w:r>
      <w:r>
        <w:rPr>
          <w:b/>
          <w:bCs/>
          <w:spacing w:val="3"/>
          <w:position w:val="21"/>
        </w:rPr>
        <w:t>溶液，测得生成氨气的体积为1.68</w:t>
      </w:r>
      <w:r>
        <w:rPr>
          <w:rFonts w:ascii="Times New Roman" w:eastAsia="Times New Roman" w:hAnsi="Times New Roman" w:cs="Times New Roman"/>
          <w:b/>
          <w:bCs/>
          <w:spacing w:val="3"/>
          <w:position w:val="21"/>
        </w:rPr>
        <w:t>L</w:t>
      </w:r>
      <w:r>
        <w:rPr>
          <w:b/>
          <w:bCs/>
          <w:spacing w:val="3"/>
          <w:position w:val="21"/>
        </w:rPr>
        <w:t>(标准状况),则所</w:t>
      </w:r>
      <w:r>
        <w:rPr>
          <w:b/>
          <w:bCs/>
          <w:spacing w:val="2"/>
          <w:position w:val="21"/>
        </w:rPr>
        <w:t>得产物中</w:t>
      </w:r>
      <w:r>
        <w:rPr>
          <w:spacing w:val="-45"/>
          <w:position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1"/>
        </w:rPr>
        <w:t>AIN</w:t>
      </w:r>
    </w:p>
    <w:p>
      <w:pPr>
        <w:pStyle w:val="BodyText"/>
        <w:spacing w:before="1" w:line="219" w:lineRule="auto"/>
      </w:pPr>
      <w:r>
        <w:rPr>
          <w:b/>
          <w:bCs/>
          <w:spacing w:val="-4"/>
        </w:rPr>
        <w:t>的质量分数为</w:t>
      </w:r>
      <w:r>
        <w:rPr>
          <w:spacing w:val="-89"/>
        </w:rPr>
        <w:t xml:space="preserve"> </w:t>
      </w:r>
      <w:r>
        <w:rPr>
          <w:u w:val="single" w:color="auto"/>
        </w:rPr>
        <w:t xml:space="preserve">     </w:t>
      </w:r>
    </w:p>
    <w:p>
      <w:pPr>
        <w:pStyle w:val="BodyText"/>
        <w:spacing w:before="230" w:line="450" w:lineRule="exact"/>
        <w:ind w:left="120"/>
      </w:pPr>
      <w:r>
        <w:rPr>
          <w:b/>
          <w:bCs/>
          <w:spacing w:val="4"/>
          <w:position w:val="18"/>
        </w:rPr>
        <w:t>(5)也可用铝粉与氮气在1000℃时反应制取</w:t>
      </w:r>
      <w:r>
        <w:rPr>
          <w:rFonts w:ascii="Times New Roman" w:eastAsia="Times New Roman" w:hAnsi="Times New Roman" w:cs="Times New Roman"/>
          <w:b/>
          <w:bCs/>
          <w:position w:val="18"/>
        </w:rPr>
        <w:t>AIN</w:t>
      </w:r>
      <w:r>
        <w:rPr>
          <w:b/>
          <w:bCs/>
          <w:spacing w:val="4"/>
          <w:position w:val="18"/>
        </w:rPr>
        <w:t>。在铝粉中添加少量</w:t>
      </w:r>
      <w:r>
        <w:rPr>
          <w:rFonts w:ascii="Times New Roman" w:eastAsia="Times New Roman" w:hAnsi="Times New Roman" w:cs="Times New Roman"/>
          <w:b/>
          <w:bCs/>
          <w:position w:val="18"/>
        </w:rPr>
        <w:t>NH</w:t>
      </w:r>
      <w:r>
        <w:rPr>
          <w:rFonts w:ascii="Times New Roman" w:eastAsia="Times New Roman" w:hAnsi="Times New Roman" w:cs="Times New Roman"/>
          <w:b/>
          <w:bCs/>
          <w:spacing w:val="4"/>
          <w:position w:val="18"/>
        </w:rPr>
        <w:t>₄</w:t>
      </w:r>
      <w:r>
        <w:rPr>
          <w:rFonts w:ascii="Times New Roman" w:eastAsia="Times New Roman" w:hAnsi="Times New Roman" w:cs="Times New Roman"/>
          <w:b/>
          <w:bCs/>
          <w:position w:val="18"/>
        </w:rPr>
        <w:t>Cl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  <w:position w:val="18"/>
        </w:rPr>
        <w:t xml:space="preserve"> </w:t>
      </w:r>
      <w:r>
        <w:rPr>
          <w:b/>
          <w:bCs/>
          <w:spacing w:val="4"/>
          <w:position w:val="18"/>
        </w:rPr>
        <w:t>固</w:t>
      </w:r>
      <w:r>
        <w:rPr>
          <w:b/>
          <w:bCs/>
          <w:spacing w:val="3"/>
          <w:position w:val="18"/>
        </w:rPr>
        <w:t>体并充分混合，有利于</w:t>
      </w:r>
      <w:r>
        <w:rPr>
          <w:rFonts w:ascii="Times New Roman" w:eastAsia="Times New Roman" w:hAnsi="Times New Roman" w:cs="Times New Roman"/>
          <w:b/>
          <w:bCs/>
          <w:position w:val="18"/>
        </w:rPr>
        <w:t>AIN</w:t>
      </w:r>
      <w:r>
        <w:rPr>
          <w:b/>
          <w:bCs/>
          <w:spacing w:val="3"/>
          <w:position w:val="18"/>
        </w:rPr>
        <w:t>的制备，</w:t>
      </w:r>
    </w:p>
    <w:p>
      <w:pPr>
        <w:pStyle w:val="BodyText"/>
        <w:spacing w:before="1" w:line="219" w:lineRule="auto"/>
      </w:pPr>
      <w:r>
        <w:rPr>
          <w:b/>
          <w:bCs/>
          <w:spacing w:val="-4"/>
        </w:rPr>
        <w:t>共主要原因是</w:t>
      </w:r>
      <w:r>
        <w:rPr>
          <w:spacing w:val="-89"/>
        </w:rPr>
        <w:t xml:space="preserve"> </w:t>
      </w:r>
      <w:r>
        <w:rPr>
          <w:u w:val="single" w:color="auto"/>
        </w:rPr>
        <w:t xml:space="preserve">     </w:t>
      </w:r>
    </w:p>
    <w:p>
      <w:pPr>
        <w:spacing w:line="275" w:lineRule="auto"/>
      </w:pPr>
    </w:p>
    <w:p>
      <w:pPr>
        <w:spacing w:line="276" w:lineRule="auto"/>
      </w:pPr>
    </w:p>
    <w:p>
      <w:pPr>
        <w:pStyle w:val="BodyText"/>
        <w:spacing w:before="68" w:line="193" w:lineRule="auto"/>
      </w:pPr>
      <w:r>
        <w:rPr>
          <w:rFonts w:ascii="黑体" w:eastAsia="黑体" w:hAnsi="黑体" w:cs="黑体"/>
          <w:b/>
          <w:bCs/>
          <w:spacing w:val="3"/>
          <w:position w:val="-3"/>
        </w:rPr>
        <w:t>28、(14分)过二硫酸铵</w:t>
      </w:r>
      <w:r>
        <w:rPr>
          <w:rFonts w:ascii="黑体" w:eastAsia="黑体" w:hAnsi="黑体" w:cs="黑体"/>
          <w:spacing w:val="3"/>
          <w:position w:val="-3"/>
        </w:rPr>
        <w:t>[</w:t>
      </w:r>
      <w:r>
        <w:rPr>
          <w:spacing w:val="3"/>
          <w:position w:val="-3"/>
        </w:rPr>
        <w:t>(</w:t>
      </w:r>
      <w:r>
        <w:rPr>
          <w:position w:val="-3"/>
        </w:rPr>
        <w:t>NH</w:t>
      </w:r>
      <w:r>
        <w:rPr>
          <w:rFonts w:ascii="Calibri" w:eastAsia="Calibri" w:hAnsi="Calibri" w:cs="Calibri"/>
          <w:spacing w:val="3"/>
          <w:position w:val="-3"/>
        </w:rPr>
        <w:t>₁</w:t>
      </w:r>
      <w:r>
        <w:rPr>
          <w:spacing w:val="3"/>
          <w:position w:val="-3"/>
        </w:rPr>
        <w:t>),S</w:t>
      </w:r>
      <w:r>
        <w:rPr>
          <w:rFonts w:ascii="Calibri" w:eastAsia="Calibri" w:hAnsi="Calibri" w:cs="Calibri"/>
          <w:spacing w:val="3"/>
          <w:position w:val="-3"/>
        </w:rPr>
        <w:t>₂</w:t>
      </w:r>
      <w:r>
        <w:rPr>
          <w:spacing w:val="3"/>
          <w:position w:val="-3"/>
        </w:rPr>
        <w:t>O</w:t>
      </w:r>
      <w:r>
        <w:rPr>
          <w:rFonts w:ascii="Calibri" w:eastAsia="Calibri" w:hAnsi="Calibri" w:cs="Calibri"/>
          <w:spacing w:val="3"/>
          <w:position w:val="-3"/>
        </w:rPr>
        <w:t>₃</w:t>
      </w:r>
      <w:r>
        <w:rPr>
          <w:spacing w:val="3"/>
          <w:position w:val="-3"/>
        </w:rPr>
        <w:t xml:space="preserve">];   </w:t>
      </w:r>
      <w:r>
        <w:rPr>
          <w:b/>
          <w:bCs/>
          <w:spacing w:val="3"/>
          <w:position w:val="2"/>
        </w:rPr>
        <w:t>是一种常用的氧化剂</w:t>
      </w:r>
      <w:r>
        <w:rPr>
          <w:b/>
          <w:bCs/>
          <w:spacing w:val="2"/>
          <w:position w:val="2"/>
        </w:rPr>
        <w:t>和漂白剂。某小组以辉铜矿(主要成分是</w:t>
      </w:r>
      <w:r>
        <w:rPr>
          <w:rFonts w:ascii="Times New Roman" w:eastAsia="Times New Roman" w:hAnsi="Times New Roman" w:cs="Times New Roman"/>
          <w:b/>
          <w:bCs/>
          <w:position w:val="2"/>
        </w:rPr>
        <w:t>Cu</w:t>
      </w:r>
      <w:r>
        <w:rPr>
          <w:rFonts w:ascii="Times New Roman" w:eastAsia="Times New Roman" w:hAnsi="Times New Roman" w:cs="Times New Roman"/>
          <w:b/>
          <w:bCs/>
          <w:spacing w:val="2"/>
          <w:position w:val="2"/>
        </w:rPr>
        <w:t xml:space="preserve">₂S)     </w:t>
      </w:r>
      <w:r>
        <w:rPr>
          <w:b/>
          <w:bCs/>
          <w:spacing w:val="2"/>
          <w:position w:val="2"/>
        </w:rPr>
        <w:t>为原</w:t>
      </w:r>
    </w:p>
    <w:p>
      <w:pPr>
        <w:spacing w:line="193" w:lineRule="auto"/>
        <w:sectPr>
          <w:headerReference w:type="default" r:id="rId44"/>
          <w:type w:val="continuous"/>
          <w:pgSz w:w="11910" w:h="16840"/>
          <w:pgMar w:top="400" w:right="525" w:bottom="0" w:left="552" w:header="0" w:footer="0" w:gutter="0"/>
          <w:pgNumType w:start="12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65" w:line="219" w:lineRule="auto"/>
        <w:ind w:left="363"/>
        <w:rPr>
          <w:sz w:val="20"/>
          <w:szCs w:val="20"/>
        </w:rPr>
      </w:pPr>
      <w:r>
        <w:rPr>
          <w:spacing w:val="8"/>
          <w:sz w:val="20"/>
          <w:szCs w:val="20"/>
        </w:rPr>
        <w:t>料用火法炼铜，并利用尾气制备过二硫酸铵。模拟工艺流程如下：</w:t>
      </w:r>
    </w:p>
    <w:p>
      <w:pPr>
        <w:pStyle w:val="BodyText"/>
        <w:spacing w:before="155" w:line="1440" w:lineRule="exact"/>
        <w:ind w:firstLine="303"/>
      </w:pPr>
      <w:r>
        <w:rPr>
          <w:position w:val="-28"/>
        </w:rPr>
        <w:pict>
          <v:group id="组合 36" o:spid="_x0000_i1088" style="width:423.05pt;height:1in;mso-position-horizontal-relative:char;mso-position-vertical-relative:line" coordorigin="0,0" coordsize="8460,1440">
            <v:shape id="图片 37" o:spid="_x0000_s1089" type="#_x0000_t75" style="width:8460;height:1440;position:absolute" filled="f" stroked="f">
              <v:imagedata r:id="rId45" o:title=""/>
              <v:path o:extrusionok="f"/>
              <o:lock v:ext="edit" aspectratio="t"/>
            </v:shape>
            <v:shape id="文本框 38" o:spid="_x0000_s1090" type="#_x0000_t202" style="width:2846;height:1180;left:5480;position:absolute;top:168" filled="f" stroked="f">
              <o:lock v:ext="edit" aspectratio="f"/>
              <v:textbox inset="0,0,0,0">
                <w:txbxContent>
                  <w:p>
                    <w:pPr>
                      <w:spacing w:before="19" w:line="171" w:lineRule="auto"/>
                      <w:ind w:left="20"/>
                      <w:rPr>
                        <w:rFonts w:ascii="黑体" w:eastAsia="黑体" w:hAnsi="黑体" w:cs="黑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97"/>
                        <w:sz w:val="20"/>
                        <w:szCs w:val="20"/>
                      </w:rPr>
                      <w:t>浓氨水</w:t>
                    </w:r>
                    <w:r>
                      <w:rPr>
                        <w:rFonts w:ascii="宋体" w:eastAsia="宋体" w:hAnsi="宋体" w:cs="宋体"/>
                        <w:spacing w:val="8"/>
                        <w:sz w:val="20"/>
                        <w:szCs w:val="20"/>
                      </w:rPr>
                      <w:t xml:space="preserve">      </w:t>
                    </w:r>
                    <w:r>
                      <w:rPr>
                        <w:rFonts w:ascii="黑体" w:eastAsia="黑体" w:hAnsi="黑体" w:cs="黑体"/>
                        <w:spacing w:val="-15"/>
                        <w:w w:val="97"/>
                        <w:sz w:val="20"/>
                        <w:szCs w:val="20"/>
                      </w:rPr>
                      <w:t>空气</w:t>
                    </w:r>
                  </w:p>
                  <w:p>
                    <w:pPr>
                      <w:spacing w:line="202" w:lineRule="auto"/>
                      <w:jc w:val="right"/>
                      <w:rPr>
                        <w:rFonts w:ascii="黑体" w:eastAsia="黑体" w:hAnsi="黑体" w:cs="黑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2"/>
                        <w:sz w:val="20"/>
                        <w:szCs w:val="20"/>
                      </w:rPr>
                      <w:t>(NH)</w:t>
                    </w:r>
                    <w:r>
                      <w:rPr>
                        <w:rFonts w:ascii="宋体" w:eastAsia="宋体" w:hAnsi="宋体" w:cs="宋体"/>
                        <w:spacing w:val="-21"/>
                        <w:sz w:val="20"/>
                        <w:szCs w:val="20"/>
                      </w:rPr>
                      <w:t>;SO,</w:t>
                    </w:r>
                    <w:r>
                      <w:rPr>
                        <w:rFonts w:ascii="黑体" w:eastAsia="黑体" w:hAnsi="黑体" w:cs="黑体"/>
                        <w:spacing w:val="-21"/>
                        <w:sz w:val="20"/>
                        <w:szCs w:val="20"/>
                      </w:rPr>
                      <w:t>溶</w:t>
                    </w:r>
                    <w:r>
                      <w:rPr>
                        <w:rFonts w:ascii="黑体" w:eastAsia="黑体" w:hAnsi="黑体" w:cs="黑体"/>
                        <w:spacing w:val="-7"/>
                        <w:sz w:val="20"/>
                        <w:szCs w:val="20"/>
                      </w:rPr>
                      <w:t>液</w:t>
                    </w:r>
                  </w:p>
                  <w:p>
                    <w:pPr>
                      <w:spacing w:line="264" w:lineRule="auto"/>
                    </w:pPr>
                  </w:p>
                  <w:p>
                    <w:pPr>
                      <w:spacing w:before="57" w:line="222" w:lineRule="auto"/>
                      <w:ind w:left="52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(NH)S₂O</w:t>
                    </w:r>
                  </w:p>
                  <w:p>
                    <w:pPr>
                      <w:spacing w:line="220" w:lineRule="auto"/>
                      <w:ind w:left="71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sz w:val="20"/>
                        <w:szCs w:val="20"/>
                      </w:rPr>
                      <w:t>溶液</w:t>
                    </w:r>
                  </w:p>
                </w:txbxContent>
              </v:textbox>
            </v:shape>
            <v:shape id="文本框 39" o:spid="_x0000_s1091" type="#_x0000_t202" style="width:913;height:519;left:1009;position:absolute;top:259" filled="f" stroked="f">
              <o:lock v:ext="edit" aspectratio="f"/>
              <v:textbox inset="0,0,0,0">
                <w:txbxContent>
                  <w:p>
                    <w:pPr>
                      <w:spacing w:before="20" w:line="238" w:lineRule="auto"/>
                      <w:ind w:left="20" w:right="20" w:firstLine="1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黑体" w:eastAsia="黑体" w:hAnsi="黑体" w:cs="黑体"/>
                        <w:spacing w:val="-22"/>
                        <w:w w:val="97"/>
                        <w:sz w:val="20"/>
                        <w:szCs w:val="20"/>
                      </w:rPr>
                      <w:t>粉碎，</w:t>
                    </w:r>
                    <w:r>
                      <w:rPr>
                        <w:rFonts w:ascii="宋体" w:eastAsia="宋体" w:hAnsi="宋体" w:cs="宋体"/>
                        <w:spacing w:val="-22"/>
                        <w:w w:val="97"/>
                        <w:sz w:val="20"/>
                        <w:szCs w:val="20"/>
                      </w:rPr>
                      <w:t>空气</w:t>
                    </w:r>
                    <w:r>
                      <w:rPr>
                        <w:rFonts w:ascii="宋体" w:eastAsia="宋体" w:hAnsi="宋体" w:cs="宋体"/>
                        <w:spacing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w w:val="96"/>
                        <w:sz w:val="20"/>
                        <w:szCs w:val="20"/>
                      </w:rPr>
                      <w:t>过筛</w:t>
                    </w:r>
                    <w:r>
                      <w:rPr>
                        <w:rFonts w:ascii="宋体" w:eastAsia="宋体" w:hAnsi="宋体" w:cs="宋体"/>
                        <w:spacing w:val="5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w w:val="96"/>
                        <w:sz w:val="20"/>
                        <w:szCs w:val="20"/>
                      </w:rPr>
                      <w:t>高温</w:t>
                    </w:r>
                  </w:p>
                </w:txbxContent>
              </v:textbox>
            </v:shape>
            <v:shape id="文本框 40" o:spid="_x0000_s1092" type="#_x0000_t202" style="width:539;height:534;left:2919;position:absolute;top:566" filled="f" stroked="f">
              <o:lock v:ext="edit" aspectratio="f"/>
              <v:textbox inset="0,0,0,0">
                <w:txbxContent>
                  <w:p>
                    <w:pPr>
                      <w:spacing w:before="19" w:line="263" w:lineRule="auto"/>
                      <w:ind w:left="100" w:right="20" w:hanging="80"/>
                      <w:rPr>
                        <w:rFonts w:ascii="黑体" w:eastAsia="黑体" w:hAnsi="黑体" w:cs="黑体"/>
                        <w:sz w:val="17"/>
                        <w:szCs w:val="17"/>
                      </w:rPr>
                    </w:pPr>
                    <w:r>
                      <w:rPr>
                        <w:rFonts w:ascii="黑体" w:eastAsia="黑体" w:hAnsi="黑体" w:cs="黑体"/>
                        <w:spacing w:val="-10"/>
                        <w:w w:val="88"/>
                        <w:sz w:val="20"/>
                        <w:szCs w:val="20"/>
                      </w:rPr>
                      <w:t>辉铜矿</w:t>
                    </w:r>
                    <w:r>
                      <w:rPr>
                        <w:rFonts w:ascii="黑体" w:eastAsia="黑体" w:hAnsi="黑体" w:cs="黑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3"/>
                        <w:sz w:val="17"/>
                        <w:szCs w:val="17"/>
                      </w:rPr>
                      <w:t>高湿</w:t>
                    </w:r>
                  </w:p>
                </w:txbxContent>
              </v:textbox>
            </v:shape>
            <v:shape id="文本框 41" o:spid="_x0000_s1093" type="#_x0000_t202" style="width:404;height:512;left:7160;position:absolute;top:805" filled="f" stroked="f">
              <o:lock v:ext="edit" aspectratio="f"/>
              <v:textbox inset="0,0,0,0">
                <w:txbxContent>
                  <w:p>
                    <w:pPr>
                      <w:spacing w:before="20" w:line="273" w:lineRule="auto"/>
                      <w:ind w:left="20" w:right="20" w:firstLine="20"/>
                      <w:rPr>
                        <w:rFonts w:ascii="黑体" w:eastAsia="黑体" w:hAnsi="黑体" w:cs="黑体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1"/>
                        <w:sz w:val="17"/>
                        <w:szCs w:val="17"/>
                      </w:rPr>
                      <w:t>电解</w:t>
                    </w:r>
                    <w:r>
                      <w:rPr>
                        <w:rFonts w:ascii="仿宋" w:eastAsia="仿宋" w:hAnsi="仿宋" w:cs="仿宋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7"/>
                        <w:sz w:val="17"/>
                        <w:szCs w:val="17"/>
                      </w:rPr>
                      <w:t>硫酸</w:t>
                    </w:r>
                  </w:p>
                </w:txbxContent>
              </v:textbox>
            </v:shape>
            <v:shape id="文本框 42" o:spid="_x0000_s1094" type="#_x0000_t202" style="width:539;height:213;left:149;position:absolute;top:454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3"/>
                        <w:sz w:val="17"/>
                        <w:szCs w:val="17"/>
                      </w:rPr>
                      <w:t>辉铜矿</w:t>
                    </w:r>
                  </w:p>
                </w:txbxContent>
              </v:textbox>
            </v:shape>
            <v:shape id="文本框 43" o:spid="_x0000_s1095" type="#_x0000_t202" style="width:402;height:245;left:6139;position:absolute;top:277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jc w:val="right"/>
                      <w:rPr>
                        <w:rFonts w:ascii="仿宋" w:eastAsia="仿宋" w:hAnsi="仿宋" w:cs="仿宋"/>
                        <w:sz w:val="20"/>
                        <w:szCs w:val="20"/>
                      </w:rPr>
                    </w:pPr>
                    <w:r>
                      <w:rPr>
                        <w:rFonts w:ascii="仿宋" w:eastAsia="仿宋" w:hAnsi="仿宋" w:cs="仿宋"/>
                        <w:spacing w:val="-10"/>
                        <w:sz w:val="20"/>
                        <w:szCs w:val="20"/>
                      </w:rPr>
                      <w:t>溶液</w:t>
                    </w:r>
                  </w:p>
                </w:txbxContent>
              </v:textbox>
            </v:shape>
            <v:shape id="文本框 44" o:spid="_x0000_s1096" type="#_x0000_t202" style="width:402;height:240;left:3820;position:absolute;top:429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right="1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0"/>
                        <w:szCs w:val="20"/>
                      </w:rPr>
                      <w:t>尾气</w:t>
                    </w:r>
                  </w:p>
                </w:txbxContent>
              </v:textbox>
            </v:shape>
            <v:shape id="文本框 45" o:spid="_x0000_s1097" type="#_x0000_t202" style="width:397;height:240;left:4509;position:absolute;top:168" filled="f" stroked="f">
              <o:lock v:ext="edit" aspectratio="f"/>
              <v:textbox inset="0,0,0,0">
                <w:txbxContent>
                  <w:p>
                    <w:pPr>
                      <w:spacing w:before="19" w:line="204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5"/>
                        <w:w w:val="97"/>
                        <w:sz w:val="20"/>
                        <w:szCs w:val="20"/>
                      </w:rPr>
                      <w:t>净</w:t>
                    </w:r>
                    <w:r>
                      <w:rPr>
                        <w:rFonts w:ascii="宋体" w:eastAsia="宋体" w:hAnsi="宋体" w:cs="宋体"/>
                        <w:spacing w:val="-9"/>
                        <w:w w:val="97"/>
                        <w:sz w:val="20"/>
                        <w:szCs w:val="20"/>
                      </w:rPr>
                      <w:t>化</w:t>
                    </w:r>
                  </w:p>
                </w:txbxContent>
              </v:textbox>
            </v:shape>
            <v:shape id="文本框 46" o:spid="_x0000_s1098" type="#_x0000_t202" style="width:389;height:240;left:4819;position:absolute;top:98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31"/>
                        <w:sz w:val="20"/>
                        <w:szCs w:val="20"/>
                      </w:rPr>
                      <w:t>产</w:t>
                    </w:r>
                    <w:r>
                      <w:rPr>
                        <w:rFonts w:ascii="宋体" w:eastAsia="宋体" w:hAnsi="宋体" w:cs="宋体"/>
                        <w:spacing w:val="-21"/>
                        <w:sz w:val="20"/>
                        <w:szCs w:val="20"/>
                      </w:rPr>
                      <w:t>品</w:t>
                    </w:r>
                  </w:p>
                </w:txbxContent>
              </v:textbox>
            </v:shape>
            <v:shape id="文本框 47" o:spid="_x0000_s1099" type="#_x0000_t202" style="width:382;height:240;left:2409;position:absolute;top:119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w w:val="92"/>
                        <w:sz w:val="20"/>
                        <w:szCs w:val="20"/>
                      </w:rPr>
                      <w:t>尾气</w:t>
                    </w:r>
                  </w:p>
                </w:txbxContent>
              </v:textbox>
            </v:shape>
            <v:shape id="文本框 48" o:spid="_x0000_s1100" type="#_x0000_t202" style="width:355;height:231;left:5039;position:absolute;top:389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7"/>
                        <w:szCs w:val="2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4"/>
                        <w:sz w:val="27"/>
                        <w:szCs w:val="27"/>
                      </w:rPr>
                      <w:t>S0₂</w:t>
                    </w:r>
                  </w:p>
                </w:txbxContent>
              </v:textbox>
            </v:shape>
            <v:shape id="文本框 49" o:spid="_x0000_s1101" type="#_x0000_t202" style="width:410;height:181;left:2399;position:absolute;top:779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CuO</w:t>
                    </w:r>
                  </w:p>
                </w:txbxContent>
              </v:textbox>
            </v:shape>
            <v:shape id="文本框 50" o:spid="_x0000_s1102" type="#_x0000_t202" style="width:221;height:153;left:3890;position:absolute;top:1077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6"/>
                        <w:szCs w:val="16"/>
                      </w:rPr>
                      <w:t>Cu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97" w:line="213" w:lineRule="auto"/>
        <w:ind w:left="453"/>
        <w:rPr>
          <w:sz w:val="20"/>
          <w:szCs w:val="20"/>
        </w:rPr>
      </w:pPr>
      <w:r>
        <w:rPr>
          <w:spacing w:val="-2"/>
          <w:sz w:val="20"/>
          <w:szCs w:val="20"/>
        </w:rPr>
        <w:t>(1)矿石“粉碎过筛”的目的</w:t>
      </w:r>
      <w:r>
        <w:rPr>
          <w:spacing w:val="-2"/>
          <w:sz w:val="20"/>
          <w:szCs w:val="20"/>
          <w:u w:val="single" w:color="auto"/>
        </w:rPr>
        <w:t>是</w:t>
      </w:r>
      <w:r>
        <w:rPr>
          <w:spacing w:val="4"/>
          <w:sz w:val="20"/>
          <w:szCs w:val="20"/>
          <w:u w:val="single" w:color="auto"/>
        </w:rPr>
        <w:t xml:space="preserve">         </w:t>
      </w:r>
      <w:r>
        <w:rPr>
          <w:spacing w:val="-8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_。</w:t>
      </w:r>
    </w:p>
    <w:p>
      <w:pPr>
        <w:pStyle w:val="BodyText"/>
        <w:spacing w:before="298" w:line="212" w:lineRule="auto"/>
        <w:ind w:left="463"/>
        <w:rPr>
          <w:sz w:val="23"/>
          <w:szCs w:val="23"/>
        </w:rPr>
      </w:pPr>
      <w:r>
        <w:rPr>
          <w:spacing w:val="3"/>
        </w:rPr>
        <w:t>(2)已知常温下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H₂</w:t>
      </w:r>
      <w:r>
        <w:rPr>
          <w:rFonts w:ascii="Times New Roman" w:eastAsia="Times New Roman" w:hAnsi="Times New Roman" w:cs="Times New Roman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₃</w:t>
      </w:r>
      <w:r>
        <w:rPr>
          <w:spacing w:val="3"/>
          <w:sz w:val="23"/>
          <w:szCs w:val="23"/>
        </w:rPr>
        <w:t>的</w:t>
      </w:r>
      <w:r>
        <w:rPr>
          <w:rFonts w:ascii="Times New Roman" w:eastAsia="Times New Roman" w:hAnsi="Times New Roman" w:cs="Times New Roman"/>
        </w:rPr>
        <w:t>pKa</w:t>
      </w:r>
      <w:r>
        <w:rPr>
          <w:rFonts w:ascii="Times New Roman" w:eastAsia="Times New Roman" w:hAnsi="Times New Roman" w:cs="Times New Roman"/>
          <w:spacing w:val="3"/>
        </w:rPr>
        <w:t>=-</w:t>
      </w:r>
      <w:r>
        <w:rPr>
          <w:rFonts w:ascii="Times New Roman" w:eastAsia="Times New Roman" w:hAnsi="Times New Roman" w:cs="Times New Roman"/>
        </w:rPr>
        <w:t>lgKa</w:t>
      </w:r>
      <w:r>
        <w:rPr>
          <w:rFonts w:ascii="Times New Roman" w:eastAsia="Times New Roman" w:hAnsi="Times New Roman" w:cs="Times New Roman"/>
          <w:spacing w:val="3"/>
        </w:rPr>
        <w:t>=1.81,</w:t>
      </w:r>
      <w:r>
        <w:rPr>
          <w:rFonts w:ascii="Times New Roman" w:eastAsia="Times New Roman" w:hAnsi="Times New Roman" w:cs="Times New Roman"/>
        </w:rPr>
        <w:t>pK</w:t>
      </w:r>
      <w:r>
        <w:rPr>
          <w:rFonts w:ascii="Times New Roman" w:eastAsia="Times New Roman" w:hAnsi="Times New Roman" w:cs="Times New Roman"/>
          <w:spacing w:val="3"/>
        </w:rPr>
        <w:t>₄₂=6.91,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3"/>
        </w:rPr>
        <w:t xml:space="preserve">₃·H₂O                            </w:t>
      </w:r>
      <w:r>
        <w:rPr>
          <w:spacing w:val="3"/>
          <w:sz w:val="23"/>
          <w:szCs w:val="23"/>
        </w:rPr>
        <w:t>的</w:t>
      </w:r>
      <w:r>
        <w:rPr>
          <w:rFonts w:ascii="Times New Roman" w:eastAsia="Times New Roman" w:hAnsi="Times New Roman" w:cs="Times New Roman"/>
        </w:rPr>
        <w:t>pK</w:t>
      </w:r>
      <w:r>
        <w:rPr>
          <w:rFonts w:ascii="Times New Roman" w:eastAsia="Times New Roman" w:hAnsi="Times New Roman" w:cs="Times New Roman"/>
          <w:spacing w:val="3"/>
        </w:rPr>
        <w:t>,=4.75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3"/>
        </w:rPr>
        <w:t>。   若浓氨水吸收</w:t>
      </w:r>
      <w:r>
        <w:rPr>
          <w:rFonts w:ascii="Times New Roman" w:eastAsia="Times New Roman" w:hAnsi="Times New Roman" w:cs="Times New Roman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₂</w:t>
      </w:r>
      <w:r>
        <w:rPr>
          <w:spacing w:val="3"/>
          <w:sz w:val="23"/>
          <w:szCs w:val="23"/>
        </w:rPr>
        <w:t>恰</w:t>
      </w:r>
    </w:p>
    <w:p>
      <w:pPr>
        <w:spacing w:line="293" w:lineRule="auto"/>
      </w:pPr>
    </w:p>
    <w:p>
      <w:pPr>
        <w:pStyle w:val="BodyText"/>
        <w:spacing w:before="69" w:line="212" w:lineRule="auto"/>
        <w:ind w:left="353"/>
        <w:rPr>
          <w:rFonts w:ascii="黑体" w:eastAsia="黑体" w:hAnsi="黑体" w:cs="黑体"/>
        </w:rPr>
      </w:pPr>
      <w:r>
        <w:rPr>
          <w:spacing w:val="-5"/>
        </w:rPr>
        <w:t>好生成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 xml:space="preserve">NH₄HSO₂   </w:t>
      </w:r>
      <w:r>
        <w:rPr>
          <w:spacing w:val="-5"/>
        </w:rPr>
        <w:t>溶液，则该溶液的</w:t>
      </w:r>
      <w:r>
        <w:rPr>
          <w:spacing w:val="-51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pH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rFonts w:ascii="Times New Roman" w:eastAsia="Times New Roman" w:hAnsi="Times New Roman" w:cs="Times New Roman"/>
          <w:u w:val="single" w:color="auto"/>
        </w:rPr>
        <w:t xml:space="preserve">                    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黑体" w:eastAsia="黑体" w:hAnsi="黑体" w:cs="黑体"/>
          <w:spacing w:val="-5"/>
        </w:rPr>
        <w:t>(填“&gt;”“&lt;”或“=”)7。</w:t>
      </w:r>
    </w:p>
    <w:p>
      <w:pPr>
        <w:spacing w:line="343" w:lineRule="auto"/>
      </w:pPr>
    </w:p>
    <w:p>
      <w:pPr>
        <w:pStyle w:val="BodyText"/>
        <w:spacing w:before="65" w:line="224" w:lineRule="auto"/>
        <w:jc w:val="right"/>
        <w:rPr>
          <w:sz w:val="20"/>
          <w:szCs w:val="20"/>
        </w:rPr>
      </w:pPr>
      <w:r>
        <w:rPr>
          <w:spacing w:val="6"/>
          <w:sz w:val="20"/>
          <w:szCs w:val="20"/>
        </w:rPr>
        <w:t>(3)</w:t>
      </w:r>
      <w:r>
        <w:rPr>
          <w:sz w:val="20"/>
          <w:szCs w:val="20"/>
        </w:rPr>
        <w:t>Cu</w:t>
      </w:r>
      <w:r>
        <w:rPr>
          <w:spacing w:val="6"/>
          <w:sz w:val="20"/>
          <w:szCs w:val="20"/>
        </w:rPr>
        <w:t>,O</w:t>
      </w:r>
      <w:r>
        <w:rPr>
          <w:spacing w:val="31"/>
          <w:sz w:val="20"/>
          <w:szCs w:val="20"/>
        </w:rPr>
        <w:t xml:space="preserve">  </w:t>
      </w:r>
      <w:r>
        <w:rPr>
          <w:spacing w:val="6"/>
          <w:sz w:val="20"/>
          <w:szCs w:val="20"/>
        </w:rPr>
        <w:t>和</w:t>
      </w:r>
      <w:r>
        <w:rPr>
          <w:spacing w:val="-31"/>
          <w:sz w:val="20"/>
          <w:szCs w:val="20"/>
        </w:rPr>
        <w:t xml:space="preserve"> </w:t>
      </w:r>
      <w:r>
        <w:rPr>
          <w:sz w:val="20"/>
          <w:szCs w:val="20"/>
        </w:rPr>
        <w:t>Cu</w:t>
      </w:r>
      <w:r>
        <w:rPr>
          <w:spacing w:val="6"/>
          <w:sz w:val="20"/>
          <w:szCs w:val="20"/>
        </w:rPr>
        <w:t>,S</w:t>
      </w:r>
      <w:r>
        <w:rPr>
          <w:spacing w:val="47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按一定比例混合，在高温下反应的化学方</w:t>
      </w:r>
      <w:r>
        <w:rPr>
          <w:spacing w:val="5"/>
          <w:sz w:val="20"/>
          <w:szCs w:val="20"/>
        </w:rPr>
        <w:t>程式为</w:t>
      </w:r>
      <w:r>
        <w:rPr>
          <w:spacing w:val="5"/>
          <w:sz w:val="20"/>
          <w:szCs w:val="20"/>
          <w:u w:val="single" w:color="auto"/>
        </w:rPr>
        <w:t xml:space="preserve">       </w:t>
      </w:r>
      <w:r>
        <w:rPr>
          <w:spacing w:val="5"/>
          <w:position w:val="1"/>
          <w:sz w:val="20"/>
          <w:szCs w:val="20"/>
        </w:rPr>
        <w:t>该反应中的氧化剂</w:t>
      </w:r>
      <w:r>
        <w:rPr>
          <w:spacing w:val="5"/>
          <w:position w:val="1"/>
          <w:sz w:val="20"/>
          <w:szCs w:val="20"/>
          <w:u w:val="single" w:color="auto"/>
        </w:rPr>
        <w:t xml:space="preserve">是       </w:t>
      </w:r>
      <w:r>
        <w:rPr>
          <w:spacing w:val="5"/>
          <w:position w:val="1"/>
          <w:sz w:val="20"/>
          <w:szCs w:val="20"/>
        </w:rPr>
        <w:t>(填化学式)。</w:t>
      </w:r>
    </w:p>
    <w:p>
      <w:pPr>
        <w:spacing w:line="275" w:lineRule="auto"/>
      </w:pPr>
    </w:p>
    <w:p>
      <w:pPr>
        <w:pStyle w:val="BodyText"/>
        <w:spacing w:before="69" w:line="554" w:lineRule="exact"/>
        <w:ind w:left="473"/>
      </w:pPr>
      <w:r>
        <w:rPr>
          <w:spacing w:val="5"/>
          <w:position w:val="27"/>
        </w:rPr>
        <w:t>(4)过二硫酸铵常用于检验废水中</w:t>
      </w:r>
      <w:r>
        <w:rPr>
          <w:rFonts w:ascii="Times New Roman" w:eastAsia="Times New Roman" w:hAnsi="Times New Roman" w:cs="Times New Roman"/>
          <w:position w:val="27"/>
          <w:sz w:val="23"/>
          <w:szCs w:val="23"/>
        </w:rPr>
        <w:t>Cr</w:t>
      </w:r>
      <w:r>
        <w:rPr>
          <w:rFonts w:ascii="Times New Roman" w:eastAsia="Times New Roman" w:hAnsi="Times New Roman" w:cs="Times New Roman"/>
          <w:spacing w:val="5"/>
          <w:position w:val="27"/>
          <w:sz w:val="23"/>
          <w:szCs w:val="23"/>
        </w:rPr>
        <w:t>³+</w:t>
      </w:r>
      <w:r>
        <w:rPr>
          <w:rFonts w:ascii="Times New Roman" w:eastAsia="Times New Roman" w:hAnsi="Times New Roman" w:cs="Times New Roman"/>
          <w:spacing w:val="-16"/>
          <w:position w:val="27"/>
          <w:sz w:val="23"/>
          <w:szCs w:val="23"/>
        </w:rPr>
        <w:t xml:space="preserve"> </w:t>
      </w:r>
      <w:r>
        <w:rPr>
          <w:spacing w:val="5"/>
          <w:position w:val="27"/>
        </w:rPr>
        <w:t>是否超标，若超标则溶液变为橙色(还原产物为</w:t>
      </w:r>
      <w:r>
        <w:rPr>
          <w:rFonts w:ascii="Times New Roman" w:eastAsia="Times New Roman" w:hAnsi="Times New Roman" w:cs="Times New Roman"/>
          <w:position w:val="27"/>
        </w:rPr>
        <w:t>SO</w:t>
      </w:r>
      <w:r>
        <w:rPr>
          <w:rFonts w:ascii="Times New Roman" w:eastAsia="Times New Roman" w:hAnsi="Times New Roman" w:cs="Times New Roman"/>
          <w:spacing w:val="5"/>
          <w:position w:val="27"/>
        </w:rPr>
        <w:t xml:space="preserve">²),      </w:t>
      </w:r>
      <w:r>
        <w:rPr>
          <w:spacing w:val="5"/>
          <w:position w:val="27"/>
        </w:rPr>
        <w:t>写出该反应的离子</w:t>
      </w:r>
    </w:p>
    <w:p>
      <w:pPr>
        <w:pStyle w:val="BodyText"/>
        <w:spacing w:line="220" w:lineRule="auto"/>
        <w:ind w:left="343"/>
      </w:pPr>
      <w:r>
        <w:rPr>
          <w:spacing w:val="-21"/>
        </w:rPr>
        <w:t xml:space="preserve">方程式： </w:t>
      </w:r>
      <w:r>
        <w:rPr>
          <w:u w:val="single" w:color="auto"/>
        </w:rPr>
        <w:t xml:space="preserve">                  </w:t>
      </w:r>
    </w:p>
    <w:p>
      <w:pPr>
        <w:pStyle w:val="BodyText"/>
        <w:spacing w:before="238" w:line="219" w:lineRule="auto"/>
        <w:ind w:left="463"/>
        <w:rPr>
          <w:sz w:val="20"/>
          <w:szCs w:val="20"/>
        </w:rPr>
      </w:pPr>
      <w:r>
        <w:rPr>
          <w:spacing w:val="10"/>
          <w:sz w:val="20"/>
          <w:szCs w:val="20"/>
        </w:rPr>
        <w:t>(5)工业上，常采用钛基镀铂电极为阳极，铅锑合金为阴极，用质子交换膜将电解池分成两个室，将硫酸铵和硫酸分</w:t>
      </w:r>
    </w:p>
    <w:p>
      <w:pPr>
        <w:pStyle w:val="BodyText"/>
        <w:spacing w:before="233" w:line="434" w:lineRule="auto"/>
        <w:ind w:left="363"/>
        <w:rPr>
          <w:sz w:val="20"/>
          <w:szCs w:val="20"/>
        </w:rPr>
      </w:pPr>
      <w:r>
        <w:rPr>
          <w:spacing w:val="7"/>
          <w:sz w:val="20"/>
          <w:szCs w:val="20"/>
        </w:rPr>
        <w:t>别加入到两个电极室进行电解制备过二硫酸铵，硫酸放入阴极室</w:t>
      </w:r>
      <w:r>
        <w:rPr>
          <w:spacing w:val="6"/>
          <w:sz w:val="20"/>
          <w:szCs w:val="20"/>
        </w:rPr>
        <w:t>。写出阳极的电极反应式：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1" w:line="219" w:lineRule="auto"/>
        <w:ind w:left="353"/>
        <w:rPr>
          <w:sz w:val="20"/>
          <w:szCs w:val="20"/>
        </w:rPr>
      </w:pPr>
      <w:r>
        <w:rPr>
          <w:spacing w:val="12"/>
          <w:sz w:val="20"/>
          <w:szCs w:val="20"/>
        </w:rPr>
        <w:t>29、(10分)纳米磷化钻常用于制作特种钻玻璃，制备磷化钻的常用流程如图：</w:t>
      </w:r>
    </w:p>
    <w:p>
      <w:pPr>
        <w:spacing w:before="114" w:line="1500" w:lineRule="exact"/>
        <w:ind w:firstLine="613"/>
      </w:pPr>
      <w:r>
        <w:rPr>
          <w:position w:val="-29"/>
        </w:rPr>
        <w:pict>
          <v:shape id="IM 60" o:spid="_x0000_i1103" type="#_x0000_t75" style="width:327.51pt;height:74.94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</w:p>
    <w:p>
      <w:pPr>
        <w:pStyle w:val="BodyText"/>
        <w:spacing w:before="66" w:line="237" w:lineRule="auto"/>
        <w:ind w:left="229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spacing w:val="-30"/>
          <w:w w:val="67"/>
          <w:position w:val="-25"/>
          <w:sz w:val="53"/>
          <w:szCs w:val="53"/>
        </w:rPr>
        <w:t>)</w:t>
      </w:r>
      <w:r>
        <w:rPr>
          <w:rFonts w:ascii="Times New Roman" w:eastAsia="Times New Roman" w:hAnsi="Times New Roman" w:cs="Times New Roman"/>
          <w:spacing w:val="-8"/>
          <w:position w:val="10"/>
          <w:sz w:val="20"/>
          <w:szCs w:val="20"/>
        </w:rPr>
        <w:t xml:space="preserve">Co(CO₇)₃(OH)·0.1IH,0            </w:t>
      </w:r>
      <w:r>
        <w:rPr>
          <w:rFonts w:ascii="Times New Roman" w:eastAsia="Times New Roman" w:hAnsi="Times New Roman" w:cs="Times New Roman"/>
          <w:spacing w:val="-8"/>
          <w:position w:val="7"/>
          <w:sz w:val="17"/>
          <w:szCs w:val="17"/>
        </w:rPr>
        <w:t>Co₃O₄</w:t>
      </w:r>
      <w:r>
        <w:rPr>
          <w:rFonts w:ascii="Times New Roman" w:eastAsia="Times New Roman" w:hAnsi="Times New Roman" w:cs="Times New Roman"/>
          <w:spacing w:val="1"/>
          <w:position w:val="7"/>
          <w:sz w:val="17"/>
          <w:szCs w:val="17"/>
        </w:rPr>
        <w:t xml:space="preserve">                                  </w:t>
      </w:r>
      <w:r>
        <w:rPr>
          <w:rFonts w:ascii="Times New Roman" w:eastAsia="Times New Roman" w:hAnsi="Times New Roman" w:cs="Times New Roman"/>
          <w:spacing w:val="-8"/>
          <w:position w:val="10"/>
          <w:sz w:val="14"/>
          <w:szCs w:val="14"/>
        </w:rPr>
        <w:t>CoP</w:t>
      </w:r>
    </w:p>
    <w:p>
      <w:pPr>
        <w:pStyle w:val="BodyText"/>
        <w:spacing w:before="42" w:line="225" w:lineRule="auto"/>
        <w:ind w:left="483"/>
        <w:rPr>
          <w:sz w:val="20"/>
          <w:szCs w:val="20"/>
        </w:rPr>
      </w:pPr>
      <w:r>
        <w:rPr>
          <w:spacing w:val="10"/>
          <w:sz w:val="20"/>
          <w:szCs w:val="20"/>
        </w:rPr>
        <w:t>(1)基态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P </w:t>
      </w:r>
      <w:r>
        <w:rPr>
          <w:spacing w:val="10"/>
          <w:sz w:val="20"/>
          <w:szCs w:val="20"/>
        </w:rPr>
        <w:t>原子的电子排布式为</w:t>
      </w:r>
      <w:r>
        <w:rPr>
          <w:spacing w:val="28"/>
          <w:sz w:val="20"/>
          <w:szCs w:val="20"/>
          <w:u w:val="single" w:color="auto"/>
        </w:rPr>
        <w:t xml:space="preserve">   </w:t>
      </w:r>
      <w:r>
        <w:rPr>
          <w:spacing w:val="10"/>
          <w:sz w:val="20"/>
          <w:szCs w:val="20"/>
        </w:rPr>
        <w:t>。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在元素周期表中位于</w:t>
      </w:r>
      <w:r>
        <w:rPr>
          <w:spacing w:val="-89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90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9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67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区。</w:t>
      </w:r>
    </w:p>
    <w:p>
      <w:pPr>
        <w:spacing w:line="176" w:lineRule="exact"/>
      </w:pPr>
    </w:p>
    <w:p>
      <w:pPr>
        <w:spacing w:line="176" w:lineRule="exact"/>
        <w:sectPr>
          <w:headerReference w:type="default" r:id="rId47"/>
          <w:pgSz w:w="11910" w:h="16840"/>
          <w:pgMar w:top="400" w:right="520" w:bottom="0" w:left="206" w:header="0" w:footer="0" w:gutter="0"/>
          <w:pgNumType w:start="13"/>
          <w:cols w:space="708"/>
        </w:sectPr>
      </w:pPr>
    </w:p>
    <w:p>
      <w:pPr>
        <w:spacing w:line="364" w:lineRule="auto"/>
      </w:pPr>
    </w:p>
    <w:p>
      <w:pPr>
        <w:pStyle w:val="BodyText"/>
        <w:spacing w:before="65" w:line="222" w:lineRule="auto"/>
        <w:ind w:left="463"/>
        <w:rPr>
          <w:sz w:val="20"/>
          <w:szCs w:val="20"/>
        </w:rPr>
      </w:pPr>
      <w:r>
        <w:rPr>
          <w:spacing w:val="-10"/>
          <w:sz w:val="20"/>
          <w:szCs w:val="20"/>
        </w:rPr>
        <w:t>(2)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029" w:lineRule="exact"/>
      </w:pPr>
      <w:r>
        <w:rPr>
          <w:position w:val="-20"/>
        </w:rPr>
        <w:pict>
          <v:shape id="IM 62" o:spid="_x0000_i1104" type="#_x0000_t75" style="width:58.44pt;height:51.42pt;mso-wrap-distance-left:0;mso-wrap-distance-right:0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79" w:lineRule="auto"/>
      </w:pPr>
    </w:p>
    <w:p>
      <w:pPr>
        <w:pStyle w:val="BodyText"/>
        <w:spacing w:before="66" w:line="219" w:lineRule="auto"/>
        <w:rPr>
          <w:sz w:val="20"/>
          <w:szCs w:val="20"/>
        </w:rPr>
      </w:pPr>
      <w:r>
        <w:rPr>
          <w:spacing w:val="9"/>
          <w:sz w:val="20"/>
          <w:szCs w:val="20"/>
        </w:rPr>
        <w:t>中碳原子的杂化类型</w:t>
      </w:r>
      <w:r>
        <w:rPr>
          <w:spacing w:val="9"/>
          <w:sz w:val="20"/>
          <w:szCs w:val="20"/>
          <w:u w:val="single" w:color="auto"/>
        </w:rPr>
        <w:t xml:space="preserve">是  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三</w:t>
      </w:r>
      <w:r>
        <w:rPr>
          <w:spacing w:val="8"/>
          <w:sz w:val="20"/>
          <w:szCs w:val="20"/>
        </w:rPr>
        <w:t>种元素的第一电离能由大到小的顺序</w:t>
      </w:r>
      <w:r>
        <w:rPr>
          <w:spacing w:val="8"/>
          <w:sz w:val="20"/>
          <w:szCs w:val="20"/>
          <w:u w:val="single" w:color="auto"/>
        </w:rPr>
        <w:t xml:space="preserve">是   </w:t>
      </w:r>
      <w:r>
        <w:rPr>
          <w:spacing w:val="-30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(用元素符号表</w:t>
      </w:r>
    </w:p>
    <w:p>
      <w:pPr>
        <w:spacing w:line="219" w:lineRule="auto"/>
        <w:rPr>
          <w:sz w:val="20"/>
          <w:szCs w:val="20"/>
        </w:rPr>
        <w:sectPr>
          <w:headerReference w:type="default" r:id="rId49"/>
          <w:type w:val="continuous"/>
          <w:pgSz w:w="11910" w:h="16840"/>
          <w:pgMar w:top="400" w:right="520" w:bottom="0" w:left="206" w:header="0" w:footer="0" w:gutter="0"/>
          <w:pgNumType w:start="14"/>
          <w:cols w:num="3" w:space="100" w:equalWidth="0">
            <w:col w:w="854" w:space="100"/>
            <w:col w:w="1170" w:space="40"/>
            <w:col w:w="9021" w:space="0"/>
          </w:cols>
        </w:sectPr>
      </w:pPr>
    </w:p>
    <w:p>
      <w:pPr>
        <w:pStyle w:val="BodyText"/>
        <w:spacing w:before="275" w:line="216" w:lineRule="auto"/>
        <w:ind w:left="373"/>
        <w:rPr>
          <w:sz w:val="20"/>
          <w:szCs w:val="20"/>
        </w:rPr>
      </w:pPr>
      <w:r>
        <w:rPr>
          <w:spacing w:val="16"/>
          <w:sz w:val="20"/>
          <w:szCs w:val="20"/>
        </w:rPr>
        <w:t>示),电负性由大到小的顺序为</w:t>
      </w:r>
      <w:r>
        <w:rPr>
          <w:spacing w:val="1"/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17" w:line="212" w:lineRule="auto"/>
        <w:ind w:left="453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(3)</w:t>
      </w:r>
      <w:r>
        <w:rPr>
          <w:rFonts w:ascii="Times New Roman" w:eastAsia="Times New Roman" w:hAnsi="Times New Roman" w:cs="Times New Roman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₃²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    </w:t>
      </w:r>
      <w:r>
        <w:rPr>
          <w:spacing w:val="5"/>
          <w:sz w:val="20"/>
          <w:szCs w:val="20"/>
        </w:rPr>
        <w:t xml:space="preserve">中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C </w:t>
      </w:r>
      <w:r>
        <w:rPr>
          <w:spacing w:val="5"/>
          <w:sz w:val="20"/>
          <w:szCs w:val="20"/>
        </w:rPr>
        <w:t>的价层电子对数为   ，其空间构型为</w:t>
      </w:r>
      <w:r>
        <w:rPr>
          <w:spacing w:val="-87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30" w:line="212" w:lineRule="auto"/>
        <w:ind w:left="453"/>
        <w:rPr>
          <w:sz w:val="20"/>
          <w:szCs w:val="20"/>
        </w:rPr>
      </w:pPr>
      <w:r>
        <w:rPr>
          <w:spacing w:val="9"/>
          <w:sz w:val="20"/>
          <w:szCs w:val="20"/>
        </w:rPr>
        <w:t>(4)磷化钴的晶胞结构如图所示，最近且相邻两个钴原子的距离为</w:t>
      </w:r>
      <w:r>
        <w:rPr>
          <w:rFonts w:ascii="Times New Roman" w:eastAsia="Times New Roman" w:hAnsi="Times New Roman" w:cs="Times New Roman"/>
          <w:sz w:val="20"/>
          <w:szCs w:val="20"/>
        </w:rPr>
        <w:t>npm</w:t>
      </w:r>
      <w:r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。</w:t>
      </w:r>
      <w:r>
        <w:rPr>
          <w:spacing w:val="36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设</w:t>
      </w:r>
      <w:r>
        <w:rPr>
          <w:spacing w:val="-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N₄</w:t>
      </w:r>
      <w:r>
        <w:rPr>
          <w:rFonts w:ascii="Times New Roman" w:eastAsia="Times New Roman" w:hAnsi="Times New Roman" w:cs="Times New Roman"/>
          <w:spacing w:val="33"/>
          <w:w w:val="101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为阿伏加德罗常数的值，  则其晶胞</w:t>
      </w:r>
    </w:p>
    <w:p>
      <w:pPr>
        <w:pStyle w:val="BodyText"/>
        <w:spacing w:before="254" w:line="187" w:lineRule="auto"/>
        <w:ind w:left="373"/>
        <w:rPr>
          <w:sz w:val="20"/>
          <w:szCs w:val="20"/>
        </w:rPr>
      </w:pPr>
      <w:r>
        <w:rPr>
          <w:spacing w:val="-1"/>
          <w:position w:val="1"/>
          <w:sz w:val="20"/>
          <w:szCs w:val="20"/>
        </w:rPr>
        <w:t>密度为</w:t>
      </w:r>
      <w:r>
        <w:rPr>
          <w:spacing w:val="-1"/>
          <w:position w:val="1"/>
          <w:sz w:val="20"/>
          <w:szCs w:val="20"/>
          <w:u w:val="single" w:color="auto"/>
        </w:rPr>
        <w:t>.</w:t>
      </w:r>
      <w:r>
        <w:rPr>
          <w:spacing w:val="48"/>
          <w:position w:val="1"/>
          <w:sz w:val="20"/>
          <w:szCs w:val="20"/>
          <w:u w:val="single" w:color="auto"/>
        </w:rPr>
        <w:t xml:space="preserve">  </w:t>
      </w:r>
      <w:r>
        <w:rPr>
          <w:spacing w:val="-1"/>
          <w:sz w:val="20"/>
          <w:szCs w:val="20"/>
          <w:u w:val="single" w:color="auto"/>
        </w:rPr>
        <w:t>g</w:t>
      </w:r>
      <w:r>
        <w:rPr>
          <w:spacing w:val="-1"/>
          <w:sz w:val="20"/>
          <w:szCs w:val="20"/>
        </w:rPr>
        <w:t>.cm3</w:t>
      </w:r>
      <w:r>
        <w:rPr>
          <w:spacing w:val="45"/>
          <w:sz w:val="20"/>
          <w:szCs w:val="20"/>
        </w:rPr>
        <w:t xml:space="preserve">  </w:t>
      </w:r>
      <w:r>
        <w:rPr>
          <w:spacing w:val="-1"/>
          <w:sz w:val="20"/>
          <w:szCs w:val="20"/>
        </w:rPr>
        <w:t>(列出计算式即可)。</w:t>
      </w:r>
    </w:p>
    <w:p>
      <w:pPr>
        <w:spacing w:line="187" w:lineRule="auto"/>
        <w:rPr>
          <w:sz w:val="20"/>
          <w:szCs w:val="20"/>
        </w:rPr>
        <w:sectPr>
          <w:headerReference w:type="default" r:id="rId50"/>
          <w:type w:val="continuous"/>
          <w:pgSz w:w="11910" w:h="16840"/>
          <w:pgMar w:top="400" w:right="520" w:bottom="0" w:left="206" w:header="0" w:footer="0" w:gutter="0"/>
          <w:pgNumType w:start="15"/>
          <w:cols w:space="708"/>
        </w:sectPr>
      </w:pPr>
    </w:p>
    <w:p>
      <w:pPr>
        <w:spacing w:line="277" w:lineRule="auto"/>
      </w:pPr>
      <w:r>
        <w:pict>
          <v:shape id="IM 64" o:spid="_x0000_s1105" type="#_x0000_t75" style="width:103.5pt;height:93pt;margin-top:64.45pt;margin-left:36.95pt;mso-position-horizontal-relative:page;mso-position-vertical-relative:page;mso-wrap-distance-left:0;mso-wrap-distance-right:0;position:absolute;z-index:251668480" o:allowincell="f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</w:p>
    <w:p>
      <w:pPr>
        <w:spacing w:line="277" w:lineRule="auto"/>
      </w:pPr>
    </w:p>
    <w:p>
      <w:pPr>
        <w:spacing w:line="277" w:lineRule="auto"/>
      </w:pPr>
    </w:p>
    <w:p>
      <w:pPr>
        <w:spacing w:line="277" w:lineRule="auto"/>
      </w:pPr>
    </w:p>
    <w:p>
      <w:pPr>
        <w:spacing w:line="277" w:lineRule="auto"/>
      </w:pPr>
    </w:p>
    <w:p>
      <w:pPr>
        <w:spacing w:before="46" w:line="198" w:lineRule="auto"/>
        <w:ind w:left="2480"/>
        <w:rPr>
          <w:sz w:val="16"/>
          <w:szCs w:val="16"/>
        </w:rPr>
      </w:pPr>
      <w:r>
        <w:rPr>
          <w:rFonts w:ascii="Arial" w:eastAsia="Arial" w:hAnsi="Arial" w:cs="Arial"/>
          <w:spacing w:val="-3"/>
          <w:sz w:val="16"/>
          <w:szCs w:val="16"/>
        </w:rPr>
        <w:t>OCo</w:t>
      </w:r>
    </w:p>
    <w:p>
      <w:pPr>
        <w:spacing w:line="248" w:lineRule="auto"/>
      </w:pPr>
    </w:p>
    <w:p>
      <w:pPr>
        <w:spacing w:before="52" w:line="188" w:lineRule="auto"/>
        <w:ind w:left="249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2"/>
          <w:sz w:val="18"/>
          <w:szCs w:val="18"/>
        </w:rPr>
        <w:t>OP</w:t>
      </w: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before="88" w:line="222" w:lineRule="auto"/>
        <w:ind w:left="4859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spacing w:val="10"/>
          <w:sz w:val="27"/>
          <w:szCs w:val="27"/>
        </w:rPr>
        <w:t>参考答案</w:t>
      </w:r>
    </w:p>
    <w:p>
      <w:pPr>
        <w:spacing w:line="391" w:lineRule="auto"/>
      </w:pPr>
    </w:p>
    <w:p>
      <w:pPr>
        <w:pStyle w:val="BodyText"/>
        <w:spacing w:before="69" w:line="452" w:lineRule="exact"/>
        <w:ind w:left="30"/>
      </w:pPr>
      <w:r>
        <w:rPr>
          <w:spacing w:val="5"/>
          <w:position w:val="18"/>
        </w:rPr>
        <w:t>一、选择题(共包括22个小题。每小题均只</w:t>
      </w:r>
      <w:r>
        <w:rPr>
          <w:spacing w:val="4"/>
          <w:position w:val="18"/>
        </w:rPr>
        <w:t>有一个符合题意的选项)</w:t>
      </w:r>
    </w:p>
    <w:p>
      <w:pPr>
        <w:pStyle w:val="BodyText"/>
        <w:spacing w:line="180" w:lineRule="auto"/>
        <w:ind w:left="3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2"/>
          <w:sz w:val="17"/>
          <w:szCs w:val="17"/>
        </w:rPr>
        <w:t>1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12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12"/>
          <w:sz w:val="17"/>
          <w:szCs w:val="17"/>
        </w:rPr>
        <w:t>B</w:t>
      </w:r>
    </w:p>
    <w:p>
      <w:pPr>
        <w:pStyle w:val="BodyText"/>
        <w:spacing w:before="243" w:line="220" w:lineRule="auto"/>
        <w:ind w:left="5"/>
      </w:pPr>
      <w:r>
        <w:t>【解题分析】</w:t>
      </w:r>
    </w:p>
    <w:p>
      <w:pPr>
        <w:pStyle w:val="BodyText"/>
        <w:spacing w:before="216" w:line="216" w:lineRule="auto"/>
        <w:ind w:left="20"/>
      </w:pPr>
      <w:r>
        <w:rPr>
          <w:spacing w:val="3"/>
        </w:rPr>
        <w:t>A.</w:t>
      </w:r>
      <w:r>
        <w:t>Fe</w:t>
      </w:r>
      <w:r>
        <w:rPr>
          <w:rFonts w:ascii="Calibri" w:eastAsia="Calibri" w:hAnsi="Calibri" w:cs="Calibri"/>
          <w:spacing w:val="3"/>
        </w:rPr>
        <w:t>₃</w:t>
      </w:r>
      <w:r>
        <w:rPr>
          <w:spacing w:val="3"/>
        </w:rPr>
        <w:t>O</w:t>
      </w:r>
      <w:r>
        <w:rPr>
          <w:rFonts w:ascii="Calibri" w:eastAsia="Calibri" w:hAnsi="Calibri" w:cs="Calibri"/>
          <w:spacing w:val="3"/>
        </w:rPr>
        <w:t xml:space="preserve">₄     </w:t>
      </w:r>
      <w:r>
        <w:rPr>
          <w:spacing w:val="3"/>
        </w:rPr>
        <w:t>的化学式可以改写为</w:t>
      </w:r>
      <w:r>
        <w:t>Fe</w:t>
      </w:r>
      <w:r>
        <w:rPr>
          <w:rFonts w:ascii="Calibri" w:eastAsia="Calibri" w:hAnsi="Calibri" w:cs="Calibri"/>
          <w:spacing w:val="3"/>
        </w:rPr>
        <w:t>₂</w:t>
      </w:r>
      <w:r>
        <w:rPr>
          <w:spacing w:val="3"/>
        </w:rPr>
        <w:t>O</w:t>
      </w:r>
      <w:r>
        <w:rPr>
          <w:rFonts w:ascii="Calibri" w:eastAsia="Calibri" w:hAnsi="Calibri" w:cs="Calibri"/>
          <w:spacing w:val="3"/>
        </w:rPr>
        <w:t>₃</w:t>
      </w:r>
      <w:r>
        <w:rPr>
          <w:rFonts w:ascii="Calibri" w:eastAsia="Calibri" w:hAnsi="Calibri" w:cs="Calibri"/>
          <w:spacing w:val="33"/>
          <w:w w:val="101"/>
        </w:rPr>
        <w:t xml:space="preserve"> </w:t>
      </w:r>
      <w:r>
        <w:rPr>
          <w:spacing w:val="3"/>
        </w:rPr>
        <w:t>·</w:t>
      </w:r>
      <w:r>
        <w:t>FeO</w:t>
      </w:r>
      <w:r>
        <w:rPr>
          <w:spacing w:val="3"/>
        </w:rPr>
        <w:t>,</w:t>
      </w:r>
      <w:r>
        <w:t>Fe</w:t>
      </w:r>
      <w:r>
        <w:rPr>
          <w:rFonts w:ascii="Calibri" w:eastAsia="Calibri" w:hAnsi="Calibri" w:cs="Calibri"/>
          <w:spacing w:val="3"/>
        </w:rPr>
        <w:t>₃</w:t>
      </w:r>
      <w:r>
        <w:rPr>
          <w:spacing w:val="3"/>
        </w:rPr>
        <w:t>O</w:t>
      </w:r>
      <w:r>
        <w:rPr>
          <w:rFonts w:ascii="Calibri" w:eastAsia="Calibri" w:hAnsi="Calibri" w:cs="Calibri"/>
          <w:spacing w:val="3"/>
        </w:rPr>
        <w:t xml:space="preserve">₄    </w:t>
      </w:r>
      <w:r>
        <w:rPr>
          <w:spacing w:val="3"/>
        </w:rPr>
        <w:t>中</w:t>
      </w:r>
      <w:r>
        <w:rPr>
          <w:spacing w:val="-17"/>
        </w:rPr>
        <w:t xml:space="preserve"> </w:t>
      </w:r>
      <w:r>
        <w:t>Fe</w:t>
      </w:r>
      <w:r>
        <w:rPr>
          <w:spacing w:val="-61"/>
        </w:rPr>
        <w:t xml:space="preserve"> </w:t>
      </w:r>
      <w:r>
        <w:rPr>
          <w:spacing w:val="3"/>
        </w:rPr>
        <w:t>元素的化合价</w:t>
      </w:r>
      <w:r>
        <w:rPr>
          <w:spacing w:val="2"/>
        </w:rPr>
        <w:t>为+2、+3,故A 正确；</w:t>
      </w:r>
    </w:p>
    <w:p>
      <w:pPr>
        <w:pStyle w:val="BodyText"/>
        <w:spacing w:before="203" w:line="492" w:lineRule="exact"/>
        <w:ind w:right="2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  <w:position w:val="22"/>
        </w:rPr>
        <w:t>B.</w:t>
      </w:r>
      <w:r>
        <w:rPr>
          <w:rFonts w:ascii="Times New Roman" w:eastAsia="Times New Roman" w:hAnsi="Times New Roman" w:cs="Times New Roman"/>
          <w:spacing w:val="23"/>
          <w:position w:val="22"/>
        </w:rPr>
        <w:t xml:space="preserve">  </w:t>
      </w:r>
      <w:r>
        <w:rPr>
          <w:spacing w:val="5"/>
          <w:position w:val="22"/>
        </w:rPr>
        <w:t>过程</w:t>
      </w:r>
      <w:r>
        <w:rPr>
          <w:rFonts w:ascii="Times New Roman" w:eastAsia="Times New Roman" w:hAnsi="Times New Roman" w:cs="Times New Roman"/>
          <w:spacing w:val="5"/>
          <w:position w:val="22"/>
        </w:rPr>
        <w:t>I:2</w:t>
      </w:r>
      <w:r>
        <w:rPr>
          <w:rFonts w:ascii="Times New Roman" w:eastAsia="Times New Roman" w:hAnsi="Times New Roman" w:cs="Times New Roman"/>
          <w:position w:val="22"/>
        </w:rPr>
        <w:t>Fe</w:t>
      </w:r>
      <w:r>
        <w:rPr>
          <w:rFonts w:ascii="Times New Roman" w:eastAsia="Times New Roman" w:hAnsi="Times New Roman" w:cs="Times New Roman"/>
          <w:spacing w:val="5"/>
          <w:position w:val="22"/>
        </w:rPr>
        <w:t>₃O₄(S)=6</w:t>
      </w:r>
      <w:r>
        <w:rPr>
          <w:rFonts w:ascii="Times New Roman" w:eastAsia="Times New Roman" w:hAnsi="Times New Roman" w:cs="Times New Roman"/>
          <w:position w:val="22"/>
        </w:rPr>
        <w:t>FeO</w:t>
      </w:r>
      <w:r>
        <w:rPr>
          <w:rFonts w:ascii="Times New Roman" w:eastAsia="Times New Roman" w:hAnsi="Times New Roman" w:cs="Times New Roman"/>
          <w:spacing w:val="5"/>
          <w:position w:val="22"/>
        </w:rPr>
        <w:t xml:space="preserve">(s)+O₂(g)     </w:t>
      </w:r>
      <w:r>
        <w:rPr>
          <w:spacing w:val="5"/>
          <w:position w:val="22"/>
        </w:rPr>
        <w:t>当有2</w:t>
      </w:r>
      <w:r>
        <w:rPr>
          <w:rFonts w:ascii="Times New Roman" w:eastAsia="Times New Roman" w:hAnsi="Times New Roman" w:cs="Times New Roman"/>
          <w:position w:val="22"/>
        </w:rPr>
        <w:t>molFe</w:t>
      </w:r>
      <w:r>
        <w:rPr>
          <w:rFonts w:ascii="Times New Roman" w:eastAsia="Times New Roman" w:hAnsi="Times New Roman" w:cs="Times New Roman"/>
          <w:spacing w:val="5"/>
          <w:position w:val="22"/>
        </w:rPr>
        <w:t>₃O₄</w:t>
      </w:r>
      <w:r>
        <w:rPr>
          <w:rFonts w:ascii="Times New Roman" w:eastAsia="Times New Roman" w:hAnsi="Times New Roman" w:cs="Times New Roman"/>
          <w:spacing w:val="16"/>
          <w:w w:val="101"/>
          <w:position w:val="22"/>
        </w:rPr>
        <w:t xml:space="preserve"> </w:t>
      </w:r>
      <w:r>
        <w:rPr>
          <w:spacing w:val="5"/>
          <w:position w:val="22"/>
        </w:rPr>
        <w:t>分解时，生成1</w:t>
      </w:r>
      <w:r>
        <w:rPr>
          <w:rFonts w:ascii="Times New Roman" w:eastAsia="Times New Roman" w:hAnsi="Times New Roman" w:cs="Times New Roman"/>
          <w:position w:val="22"/>
        </w:rPr>
        <w:t>mol</w:t>
      </w:r>
      <w:r>
        <w:rPr>
          <w:rFonts w:ascii="Times New Roman" w:eastAsia="Times New Roman" w:hAnsi="Times New Roman" w:cs="Times New Roman"/>
          <w:spacing w:val="-18"/>
          <w:position w:val="22"/>
        </w:rPr>
        <w:t xml:space="preserve"> </w:t>
      </w:r>
      <w:r>
        <w:rPr>
          <w:spacing w:val="5"/>
          <w:position w:val="22"/>
        </w:rPr>
        <w:t>氧气，而58</w:t>
      </w:r>
      <w:r>
        <w:rPr>
          <w:rFonts w:ascii="Times New Roman" w:eastAsia="Times New Roman" w:hAnsi="Times New Roman" w:cs="Times New Roman"/>
          <w:position w:val="22"/>
        </w:rPr>
        <w:t>gFe</w:t>
      </w:r>
      <w:r>
        <w:rPr>
          <w:rFonts w:ascii="Times New Roman" w:eastAsia="Times New Roman" w:hAnsi="Times New Roman" w:cs="Times New Roman"/>
          <w:spacing w:val="5"/>
          <w:position w:val="22"/>
        </w:rPr>
        <w:t xml:space="preserve">₃O₄   </w:t>
      </w:r>
      <w:r>
        <w:rPr>
          <w:spacing w:val="4"/>
          <w:position w:val="22"/>
        </w:rPr>
        <w:t>的物质的量为0.25</w:t>
      </w:r>
      <w:r>
        <w:rPr>
          <w:rFonts w:ascii="Times New Roman" w:eastAsia="Times New Roman" w:hAnsi="Times New Roman" w:cs="Times New Roman"/>
          <w:position w:val="22"/>
        </w:rPr>
        <w:t>mol</w:t>
      </w:r>
      <w:r>
        <w:rPr>
          <w:rFonts w:ascii="Times New Roman" w:eastAsia="Times New Roman" w:hAnsi="Times New Roman" w:cs="Times New Roman"/>
          <w:spacing w:val="4"/>
          <w:position w:val="22"/>
        </w:rPr>
        <w:t>,</w:t>
      </w:r>
    </w:p>
    <w:p>
      <w:pPr>
        <w:pStyle w:val="BodyText"/>
        <w:spacing w:before="1" w:line="217" w:lineRule="auto"/>
        <w:ind w:left="20"/>
      </w:pPr>
      <w:r>
        <w:rPr>
          <w:spacing w:val="3"/>
        </w:rPr>
        <w:t>故生成0.125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spacing w:val="3"/>
        </w:rPr>
        <w:t>氧气，而氧元素由-2价变为0价，故转移0.5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4"/>
          <w:w w:val="101"/>
        </w:rPr>
        <w:t xml:space="preserve"> </w:t>
      </w:r>
      <w:r>
        <w:rPr>
          <w:spacing w:val="3"/>
        </w:rPr>
        <w:t>电子，故</w:t>
      </w:r>
      <w:r>
        <w:rPr>
          <w:rFonts w:ascii="Times New Roman" w:eastAsia="Times New Roman" w:hAnsi="Times New Roman" w:cs="Times New Roman"/>
          <w:spacing w:val="3"/>
        </w:rPr>
        <w:t>B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3"/>
        </w:rPr>
        <w:t>错误；</w:t>
      </w:r>
    </w:p>
    <w:p>
      <w:pPr>
        <w:pStyle w:val="BodyText"/>
        <w:spacing w:before="285"/>
        <w:rPr>
          <w:sz w:val="27"/>
          <w:szCs w:val="27"/>
        </w:rPr>
      </w:pPr>
      <w:r>
        <w:rPr>
          <w:spacing w:val="-28"/>
          <w:w w:val="92"/>
          <w:sz w:val="27"/>
          <w:szCs w:val="27"/>
        </w:rPr>
        <w:t>c.</w:t>
      </w:r>
      <w:r>
        <w:rPr>
          <w:spacing w:val="-24"/>
          <w:sz w:val="27"/>
          <w:szCs w:val="27"/>
        </w:rPr>
        <w:t xml:space="preserve"> </w:t>
      </w:r>
      <w:r>
        <w:rPr>
          <w:spacing w:val="-28"/>
          <w:w w:val="92"/>
          <w:sz w:val="27"/>
          <w:szCs w:val="27"/>
        </w:rPr>
        <w:t>过程Ⅱ中</w:t>
      </w:r>
      <w:r>
        <w:rPr>
          <w:spacing w:val="-68"/>
          <w:sz w:val="27"/>
          <w:szCs w:val="27"/>
        </w:rPr>
        <w:t xml:space="preserve"> </w:t>
      </w:r>
      <w:r>
        <w:rPr>
          <w:spacing w:val="-28"/>
          <w:w w:val="92"/>
          <w:sz w:val="27"/>
          <w:szCs w:val="27"/>
        </w:rPr>
        <w:t>FeO与水反应生成四氧化三铁和氢气，反应化学方程式为：</w:t>
      </w:r>
      <w:r>
        <w:rPr>
          <w:position w:val="-6"/>
          <w:sz w:val="27"/>
          <w:szCs w:val="27"/>
        </w:rPr>
        <w:pict>
          <v:shape id="IM 66" o:spid="_x0000_i1106" type="#_x0000_t75" style="width:121.93pt;height:20pt;mso-wrap-distance-left:0;mso-wrap-distance-right:0" o:preferrelative="t" filled="f" stroked="f">
            <v:fill o:detectmouseclick="t"/>
            <v:imagedata r:id="rId52" o:title=""/>
            <v:path o:extrusionok="f"/>
            <o:lock v:ext="edit" aspectratio="f"/>
          </v:shape>
        </w:pict>
      </w:r>
      <w:r>
        <w:rPr>
          <w:spacing w:val="-28"/>
          <w:w w:val="92"/>
          <w:sz w:val="27"/>
          <w:szCs w:val="27"/>
        </w:rPr>
        <w:t>,故</w:t>
      </w:r>
      <w:r>
        <w:rPr>
          <w:rFonts w:ascii="Times New Roman" w:eastAsia="Times New Roman" w:hAnsi="Times New Roman" w:cs="Times New Roman"/>
          <w:spacing w:val="-28"/>
          <w:w w:val="92"/>
          <w:sz w:val="27"/>
          <w:szCs w:val="27"/>
        </w:rPr>
        <w:t>C</w:t>
      </w:r>
      <w:r>
        <w:rPr>
          <w:spacing w:val="-28"/>
          <w:w w:val="92"/>
          <w:sz w:val="27"/>
          <w:szCs w:val="27"/>
        </w:rPr>
        <w:t>正确；</w:t>
      </w:r>
    </w:p>
    <w:p>
      <w:pPr>
        <w:spacing w:line="355" w:lineRule="auto"/>
      </w:pPr>
    </w:p>
    <w:p>
      <w:pPr>
        <w:pStyle w:val="BodyText"/>
        <w:spacing w:before="69" w:line="212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2"/>
        </w:rPr>
        <w:t>过</w:t>
      </w:r>
      <w:r>
        <w:rPr>
          <w:spacing w:val="-41"/>
        </w:rPr>
        <w:t xml:space="preserve"> </w:t>
      </w:r>
      <w:r>
        <w:rPr>
          <w:spacing w:val="2"/>
        </w:rPr>
        <w:t>程</w:t>
      </w:r>
      <w:r>
        <w:rPr>
          <w:rFonts w:ascii="Times New Roman" w:eastAsia="Times New Roman" w:hAnsi="Times New Roman" w:cs="Times New Roman"/>
          <w:spacing w:val="2"/>
        </w:rPr>
        <w:t>I:2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>₃O₄(s)==6</w:t>
      </w:r>
      <w:r>
        <w:rPr>
          <w:rFonts w:ascii="Times New Roman" w:eastAsia="Times New Roman" w:hAnsi="Times New Roman" w:cs="Times New Roman"/>
        </w:rPr>
        <w:t>FeO</w:t>
      </w:r>
      <w:r>
        <w:rPr>
          <w:rFonts w:ascii="Times New Roman" w:eastAsia="Times New Roman" w:hAnsi="Times New Roman" w:cs="Times New Roman"/>
          <w:spacing w:val="2"/>
        </w:rPr>
        <w:t xml:space="preserve">(s)+O₂(g)      </w:t>
      </w:r>
      <w:r>
        <w:rPr>
          <w:spacing w:val="2"/>
        </w:rPr>
        <w:t>过程Ⅱ:3</w:t>
      </w:r>
      <w:r>
        <w:rPr>
          <w:rFonts w:ascii="Times New Roman" w:eastAsia="Times New Roman" w:hAnsi="Times New Roman" w:cs="Times New Roman"/>
        </w:rPr>
        <w:t>FeO</w:t>
      </w:r>
      <w:r>
        <w:rPr>
          <w:rFonts w:ascii="Times New Roman" w:eastAsia="Times New Roman" w:hAnsi="Times New Roman" w:cs="Times New Roman"/>
          <w:spacing w:val="2"/>
        </w:rPr>
        <w:t>(s)+H₂O(I)==H₂(g)+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>₃O₄(</w:t>
      </w:r>
      <w:r>
        <w:rPr>
          <w:rFonts w:ascii="Times New Roman" w:eastAsia="Times New Roman" w:hAnsi="Times New Roman" w:cs="Times New Roman"/>
          <w:spacing w:val="1"/>
        </w:rPr>
        <w:t xml:space="preserve">s),     </w:t>
      </w:r>
      <w:r>
        <w:rPr>
          <w:spacing w:val="1"/>
        </w:rPr>
        <w:t>相加可得该过程总反应为</w:t>
      </w:r>
    </w:p>
    <w:p>
      <w:pPr>
        <w:pStyle w:val="BodyText"/>
        <w:spacing w:before="241" w:line="474" w:lineRule="exact"/>
        <w:ind w:left="40"/>
      </w:pPr>
      <w:r>
        <w:rPr>
          <w:rFonts w:ascii="Times New Roman" w:eastAsia="Times New Roman" w:hAnsi="Times New Roman" w:cs="Times New Roman"/>
          <w:spacing w:val="-2"/>
          <w:position w:val="20"/>
        </w:rPr>
        <w:t>2H₂O==O₂↑+2H₂↑,</w:t>
      </w:r>
      <w:r>
        <w:rPr>
          <w:rFonts w:ascii="Times New Roman" w:eastAsia="Times New Roman" w:hAnsi="Times New Roman" w:cs="Times New Roman"/>
          <w:spacing w:val="19"/>
          <w:position w:val="20"/>
        </w:rPr>
        <w:t xml:space="preserve">   </w:t>
      </w:r>
      <w:r>
        <w:rPr>
          <w:spacing w:val="-2"/>
          <w:position w:val="20"/>
        </w:rPr>
        <w:t>故</w:t>
      </w:r>
      <w:r>
        <w:rPr>
          <w:spacing w:val="-53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0"/>
        </w:rPr>
        <w:t xml:space="preserve">D </w:t>
      </w:r>
      <w:r>
        <w:rPr>
          <w:spacing w:val="-2"/>
          <w:position w:val="20"/>
        </w:rPr>
        <w:t>正确；</w:t>
      </w:r>
    </w:p>
    <w:p>
      <w:pPr>
        <w:pStyle w:val="BodyText"/>
        <w:spacing w:before="1" w:line="221" w:lineRule="auto"/>
        <w:ind w:left="10"/>
      </w:pPr>
      <w:r>
        <w:rPr>
          <w:spacing w:val="-16"/>
        </w:rPr>
        <w:t>故选：</w:t>
      </w:r>
      <w:r>
        <w:rPr>
          <w:spacing w:val="-20"/>
        </w:rPr>
        <w:t xml:space="preserve"> </w:t>
      </w:r>
      <w:r>
        <w:rPr>
          <w:rFonts w:ascii="Times New Roman" w:eastAsia="Times New Roman" w:hAnsi="Times New Roman" w:cs="Times New Roman"/>
          <w:spacing w:val="-16"/>
        </w:rPr>
        <w:t>B</w:t>
      </w:r>
      <w:r>
        <w:rPr>
          <w:spacing w:val="-16"/>
        </w:rPr>
        <w:t>。</w:t>
      </w:r>
    </w:p>
    <w:p>
      <w:pPr>
        <w:pStyle w:val="BodyText"/>
        <w:spacing w:before="278" w:line="180" w:lineRule="auto"/>
        <w:ind w:left="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6"/>
          <w:sz w:val="17"/>
          <w:szCs w:val="17"/>
        </w:rPr>
        <w:t>2</w:t>
      </w:r>
      <w:r>
        <w:rPr>
          <w:rFonts w:ascii="Times New Roman" w:eastAsia="Times New Roman" w:hAnsi="Times New Roman" w:cs="Times New Roman"/>
          <w:spacing w:val="-23"/>
          <w:sz w:val="17"/>
          <w:szCs w:val="17"/>
        </w:rPr>
        <w:t xml:space="preserve"> </w:t>
      </w:r>
      <w:r>
        <w:rPr>
          <w:spacing w:val="-6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6"/>
          <w:sz w:val="17"/>
          <w:szCs w:val="17"/>
        </w:rPr>
        <w:t>C</w:t>
      </w:r>
    </w:p>
    <w:p>
      <w:pPr>
        <w:pStyle w:val="BodyText"/>
        <w:spacing w:before="233" w:line="220" w:lineRule="auto"/>
        <w:ind w:left="15"/>
      </w:pPr>
      <w:r>
        <w:rPr>
          <w:spacing w:val="5"/>
        </w:rPr>
        <w:t>【解题分析】</w:t>
      </w:r>
    </w:p>
    <w:p>
      <w:pPr>
        <w:pStyle w:val="BodyText"/>
        <w:spacing w:before="218" w:line="480" w:lineRule="exact"/>
        <w:ind w:left="10"/>
      </w:pPr>
      <w:r>
        <w:rPr>
          <w:position w:val="20"/>
        </w:rPr>
        <w:t>钢铁生锈主要是电化学腐蚀，而电化学腐蚀的种类因表面水膜的酸碱性不同而</w:t>
      </w:r>
      <w:r>
        <w:rPr>
          <w:spacing w:val="-1"/>
          <w:position w:val="20"/>
        </w:rPr>
        <w:t>不同，当表面水膜酸性很弱或中性时，</w:t>
      </w:r>
    </w:p>
    <w:p>
      <w:pPr>
        <w:pStyle w:val="BodyText"/>
        <w:spacing w:before="1" w:line="218" w:lineRule="auto"/>
        <w:ind w:left="30"/>
      </w:pPr>
      <w:r>
        <w:rPr>
          <w:spacing w:val="-2"/>
        </w:rPr>
        <w:t>发生吸氧腐蚀；当表面水膜的酸性较强时，发生析氢腐蚀，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spacing w:val="-2"/>
        </w:rPr>
        <w:t>均正确；</w:t>
      </w:r>
    </w:p>
    <w:p>
      <w:pPr>
        <w:pStyle w:val="BodyText"/>
        <w:spacing w:before="221" w:line="470" w:lineRule="exact"/>
        <w:jc w:val="right"/>
      </w:pPr>
      <w:r>
        <w:rPr>
          <w:position w:val="20"/>
        </w:rPr>
        <w:t>C、</w:t>
      </w:r>
      <w:r>
        <w:rPr>
          <w:spacing w:val="-21"/>
          <w:position w:val="20"/>
        </w:rPr>
        <w:t xml:space="preserve"> </w:t>
      </w:r>
      <w:r>
        <w:rPr>
          <w:position w:val="20"/>
        </w:rPr>
        <w:t>钢闸门与锌板相连时，形成原电池，锌板做负极，发生氧化反应而被腐蚀，钢闸门做正极，从而受到保护，这是</w:t>
      </w:r>
    </w:p>
    <w:p>
      <w:pPr>
        <w:pStyle w:val="BodyText"/>
        <w:spacing w:before="1" w:line="218" w:lineRule="auto"/>
        <w:ind w:left="20"/>
      </w:pPr>
      <w:r>
        <w:rPr>
          <w:spacing w:val="1"/>
        </w:rPr>
        <w:t>牺牲阳极的阴极保护法；当把锌板换成铜板时，钢闸门做负极，铜板做正极，钢闸门优先腐蚀，选项C</w:t>
      </w:r>
      <w:r>
        <w:rPr>
          <w:spacing w:val="-19"/>
        </w:rPr>
        <w:t xml:space="preserve"> </w:t>
      </w:r>
      <w:r>
        <w:rPr>
          <w:spacing w:val="1"/>
        </w:rPr>
        <w:t>错误；</w:t>
      </w:r>
    </w:p>
    <w:p>
      <w:pPr>
        <w:pStyle w:val="BodyText"/>
        <w:spacing w:before="222" w:line="470" w:lineRule="exact"/>
        <w:ind w:left="30"/>
      </w:pPr>
      <w:r>
        <w:rPr>
          <w:spacing w:val="1"/>
          <w:position w:val="20"/>
        </w:rPr>
        <w:t>D、</w:t>
      </w:r>
      <w:r>
        <w:rPr>
          <w:spacing w:val="-34"/>
          <w:position w:val="20"/>
        </w:rPr>
        <w:t xml:space="preserve"> </w:t>
      </w:r>
      <w:r>
        <w:rPr>
          <w:spacing w:val="1"/>
          <w:position w:val="20"/>
        </w:rPr>
        <w:t>钢闸门连接直流电源的负极，做电解池的阴极而受到保护，这</w:t>
      </w:r>
      <w:r>
        <w:rPr>
          <w:position w:val="20"/>
        </w:rPr>
        <w:t>是连接直流电源的阴极保护法，选项D 正确。</w:t>
      </w:r>
    </w:p>
    <w:p>
      <w:pPr>
        <w:pStyle w:val="BodyText"/>
        <w:spacing w:before="1" w:line="220" w:lineRule="auto"/>
        <w:ind w:left="20"/>
      </w:pPr>
      <w:r>
        <w:rPr>
          <w:spacing w:val="4"/>
        </w:rPr>
        <w:t>答案选</w:t>
      </w:r>
      <w:r>
        <w:rPr>
          <w:rFonts w:ascii="Times New Roman" w:eastAsia="Times New Roman" w:hAnsi="Times New Roman" w:cs="Times New Roman"/>
          <w:spacing w:val="4"/>
        </w:rPr>
        <w:t>C</w:t>
      </w:r>
      <w:r>
        <w:rPr>
          <w:spacing w:val="4"/>
        </w:rPr>
        <w:t>。</w:t>
      </w:r>
    </w:p>
    <w:p>
      <w:pPr>
        <w:pStyle w:val="BodyText"/>
        <w:spacing w:before="271" w:line="180" w:lineRule="auto"/>
        <w:ind w:left="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8"/>
          <w:sz w:val="17"/>
          <w:szCs w:val="17"/>
        </w:rPr>
        <w:t>3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8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8"/>
          <w:sz w:val="17"/>
          <w:szCs w:val="17"/>
        </w:rPr>
        <w:t>D</w:t>
      </w:r>
    </w:p>
    <w:p>
      <w:pPr>
        <w:pStyle w:val="BodyText"/>
        <w:spacing w:before="233" w:line="220" w:lineRule="auto"/>
        <w:ind w:left="15"/>
      </w:pPr>
      <w:r>
        <w:rPr>
          <w:spacing w:val="5"/>
        </w:rPr>
        <w:t>【解题分析】</w:t>
      </w:r>
    </w:p>
    <w:p>
      <w:pPr>
        <w:spacing w:line="220" w:lineRule="auto"/>
        <w:sectPr>
          <w:headerReference w:type="default" r:id="rId53"/>
          <w:pgSz w:w="11910" w:h="16840"/>
          <w:pgMar w:top="400" w:right="649" w:bottom="0" w:left="539" w:header="0" w:footer="0" w:gutter="0"/>
          <w:pgNumType w:start="16"/>
          <w:cols w:space="708"/>
        </w:sectPr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7" w:lineRule="auto"/>
      </w:pPr>
    </w:p>
    <w:p>
      <w:pPr>
        <w:pStyle w:val="BodyText"/>
        <w:spacing w:before="71" w:line="462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position w:val="18"/>
          <w:sz w:val="22"/>
          <w:szCs w:val="22"/>
        </w:rPr>
        <w:t xml:space="preserve">A. </w:t>
      </w:r>
      <w:r>
        <w:rPr>
          <w:b/>
          <w:bCs/>
          <w:spacing w:val="-11"/>
          <w:position w:val="18"/>
          <w:sz w:val="22"/>
          <w:szCs w:val="22"/>
        </w:rPr>
        <w:t>据图可知，该反应是放热反应，反应实质是旧键断</w:t>
      </w:r>
      <w:r>
        <w:rPr>
          <w:b/>
          <w:bCs/>
          <w:spacing w:val="-12"/>
          <w:position w:val="18"/>
          <w:sz w:val="22"/>
          <w:szCs w:val="22"/>
        </w:rPr>
        <w:t>裂和新键生成，前者吸收能量，后者释放能量，所以反应物的键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20"/>
          <w:sz w:val="22"/>
          <w:szCs w:val="22"/>
        </w:rPr>
        <w:t>能之和小于生成物的键能，</w:t>
      </w:r>
      <w:r>
        <w:rPr>
          <w:spacing w:val="-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0"/>
          <w:sz w:val="22"/>
          <w:szCs w:val="22"/>
        </w:rPr>
        <w:t xml:space="preserve">A </w:t>
      </w:r>
      <w:r>
        <w:rPr>
          <w:b/>
          <w:bCs/>
          <w:spacing w:val="-20"/>
          <w:sz w:val="22"/>
          <w:szCs w:val="22"/>
        </w:rPr>
        <w:t>错误；</w:t>
      </w:r>
    </w:p>
    <w:p>
      <w:pPr>
        <w:pStyle w:val="BodyText"/>
        <w:spacing w:before="194" w:line="481" w:lineRule="exact"/>
        <w:ind w:left="10"/>
        <w:rPr>
          <w:sz w:val="22"/>
          <w:szCs w:val="22"/>
        </w:rPr>
      </w:pPr>
      <w:r>
        <w:rPr>
          <w:b/>
          <w:bCs/>
          <w:spacing w:val="-11"/>
          <w:position w:val="20"/>
          <w:sz w:val="22"/>
          <w:szCs w:val="22"/>
        </w:rPr>
        <w:t>B.液态水的能量比等量的气态水的能量低，而氢气在氧气中的燃烧为放热反应，故当生成液态水时放出的热量高于生</w:t>
      </w:r>
    </w:p>
    <w:p>
      <w:pPr>
        <w:pStyle w:val="BodyText"/>
        <w:spacing w:line="219" w:lineRule="auto"/>
        <w:ind w:left="9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成气态水时的热量，故B</w:t>
      </w:r>
      <w:r>
        <w:rPr>
          <w:spacing w:val="-30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错误；</w:t>
      </w:r>
    </w:p>
    <w:p>
      <w:pPr>
        <w:pStyle w:val="BodyText"/>
        <w:spacing w:before="205" w:line="216" w:lineRule="auto"/>
        <w:ind w:left="1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C.</w:t>
      </w:r>
      <w:r>
        <w:rPr>
          <w:spacing w:val="-3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放出的热量=反应物的总能量-生成物的总能量=-(E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₁</w:t>
      </w:r>
      <w:r>
        <w:rPr>
          <w:b/>
          <w:bCs/>
          <w:spacing w:val="-9"/>
          <w:sz w:val="22"/>
          <w:szCs w:val="22"/>
        </w:rPr>
        <w:t>—E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₃</w:t>
      </w:r>
      <w:r>
        <w:rPr>
          <w:b/>
          <w:bCs/>
          <w:spacing w:val="-9"/>
          <w:sz w:val="22"/>
          <w:szCs w:val="22"/>
        </w:rPr>
        <w:t>)kJ-mof',</w:t>
      </w:r>
      <w:r>
        <w:rPr>
          <w:spacing w:val="-3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故</w:t>
      </w:r>
      <w:r>
        <w:rPr>
          <w:spacing w:val="-38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C</w:t>
      </w:r>
      <w:r>
        <w:rPr>
          <w:spacing w:val="-33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错误；</w:t>
      </w:r>
    </w:p>
    <w:p>
      <w:pPr>
        <w:pStyle w:val="BodyText"/>
        <w:spacing w:before="206" w:line="481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17"/>
          <w:w w:val="101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反应的热效应取决于反应物和生成的总能量的差值，与反应条件无关，故</w:t>
      </w: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 xml:space="preserve">D </w:t>
      </w:r>
      <w:r>
        <w:rPr>
          <w:b/>
          <w:bCs/>
          <w:spacing w:val="-10"/>
          <w:position w:val="19"/>
          <w:sz w:val="22"/>
          <w:szCs w:val="22"/>
        </w:rPr>
        <w:t>正</w:t>
      </w:r>
      <w:r>
        <w:rPr>
          <w:b/>
          <w:bCs/>
          <w:spacing w:val="-11"/>
          <w:position w:val="19"/>
          <w:sz w:val="22"/>
          <w:szCs w:val="22"/>
        </w:rPr>
        <w:t>确；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答案选</w:t>
      </w:r>
      <w:r>
        <w:rPr>
          <w:spacing w:val="-5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D</w:t>
      </w:r>
      <w:r>
        <w:rPr>
          <w:b/>
          <w:bCs/>
          <w:spacing w:val="-10"/>
          <w:sz w:val="22"/>
          <w:szCs w:val="22"/>
        </w:rPr>
        <w:t>。</w:t>
      </w:r>
    </w:p>
    <w:p>
      <w:pPr>
        <w:pStyle w:val="BodyText"/>
        <w:spacing w:before="240" w:line="183" w:lineRule="auto"/>
        <w:ind w:left="10"/>
        <w:outlineLvl w:val="1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4、D</w:t>
      </w:r>
    </w:p>
    <w:p>
      <w:pPr>
        <w:pStyle w:val="BodyText"/>
        <w:spacing w:before="210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214" w:line="387" w:lineRule="auto"/>
        <w:ind w:left="9"/>
        <w:jc w:val="both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A.CH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₄</w:t>
      </w:r>
      <w:r>
        <w:rPr>
          <w:rFonts w:ascii="Calibri" w:eastAsia="Calibri" w:hAnsi="Calibri" w:cs="Calibri"/>
          <w:b/>
          <w:bCs/>
          <w:spacing w:val="31"/>
          <w:w w:val="101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与</w:t>
      </w:r>
      <w:r>
        <w:rPr>
          <w:spacing w:val="-4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Cl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₂</w:t>
      </w:r>
      <w:r>
        <w:rPr>
          <w:b/>
          <w:bCs/>
          <w:spacing w:val="-9"/>
          <w:sz w:val="22"/>
          <w:szCs w:val="22"/>
        </w:rPr>
        <w:t>在光照下反应产生</w:t>
      </w:r>
      <w:r>
        <w:rPr>
          <w:spacing w:val="-44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HCl</w:t>
      </w:r>
      <w:r>
        <w:rPr>
          <w:b/>
          <w:bCs/>
          <w:spacing w:val="-10"/>
          <w:sz w:val="22"/>
          <w:szCs w:val="22"/>
        </w:rPr>
        <w:t>,HCl</w:t>
      </w:r>
      <w:r>
        <w:rPr>
          <w:spacing w:val="-10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溶于水得到盐酸，使紫色石蕊试液变为红色，由于其中含有未反应的氯气</w:t>
      </w:r>
      <w:r>
        <w:rPr>
          <w:spacing w:val="-10"/>
          <w:sz w:val="22"/>
          <w:szCs w:val="22"/>
        </w:rPr>
        <w:t>，</w:t>
      </w:r>
      <w:r>
        <w:rPr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氯气溶于水，产生盐酸和次氯酸，次氯酸有强氧化性，将红色物质氧化变为无色，反应过程中产生的有机物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CH₃Cl</w:t>
      </w:r>
      <w:r>
        <w:rPr>
          <w:b/>
          <w:bCs/>
          <w:spacing w:val="-10"/>
          <w:sz w:val="22"/>
          <w:szCs w:val="22"/>
        </w:rPr>
        <w:t>也</w:t>
      </w:r>
    </w:p>
    <w:p>
      <w:pPr>
        <w:pStyle w:val="BodyText"/>
        <w:spacing w:line="219" w:lineRule="auto"/>
        <w:ind w:left="10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是气体，因此不能证明反应后含氯的气体共有2种，A</w:t>
      </w:r>
      <w:r>
        <w:rPr>
          <w:spacing w:val="-18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错误</w:t>
      </w:r>
      <w:r>
        <w:rPr>
          <w:spacing w:val="-7"/>
          <w:sz w:val="22"/>
          <w:szCs w:val="22"/>
        </w:rPr>
        <w:t>；</w:t>
      </w:r>
    </w:p>
    <w:p>
      <w:pPr>
        <w:pStyle w:val="BodyText"/>
        <w:spacing w:before="218" w:line="219" w:lineRule="auto"/>
        <w:ind w:left="10"/>
        <w:outlineLvl w:val="0"/>
        <w:rPr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B.反应中氢氧化钠过量，则一定会产生氢氧化镁和氢氧化铜沉淀，不能</w:t>
      </w:r>
      <w:r>
        <w:rPr>
          <w:b/>
          <w:bCs/>
          <w:spacing w:val="-15"/>
          <w:sz w:val="22"/>
          <w:szCs w:val="22"/>
        </w:rPr>
        <w:t>比较二者的溶解度相对大小，</w:t>
      </w:r>
      <w:r>
        <w:rPr>
          <w:spacing w:val="-15"/>
          <w:sz w:val="22"/>
          <w:szCs w:val="22"/>
        </w:rPr>
        <w:t xml:space="preserve"> </w:t>
      </w:r>
      <w:r>
        <w:rPr>
          <w:b/>
          <w:bCs/>
          <w:spacing w:val="-15"/>
          <w:sz w:val="22"/>
          <w:szCs w:val="22"/>
        </w:rPr>
        <w:t>B</w:t>
      </w:r>
      <w:r>
        <w:rPr>
          <w:spacing w:val="-37"/>
          <w:sz w:val="22"/>
          <w:szCs w:val="22"/>
        </w:rPr>
        <w:t xml:space="preserve"> </w:t>
      </w:r>
      <w:r>
        <w:rPr>
          <w:b/>
          <w:bCs/>
          <w:spacing w:val="-15"/>
          <w:sz w:val="22"/>
          <w:szCs w:val="22"/>
        </w:rPr>
        <w:t>错误；</w:t>
      </w:r>
    </w:p>
    <w:p>
      <w:pPr>
        <w:pStyle w:val="BodyText"/>
        <w:spacing w:before="191" w:line="218" w:lineRule="auto"/>
        <w:ind w:left="10"/>
        <w:outlineLvl w:val="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C.加热NH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₄</w:t>
      </w:r>
      <w:r>
        <w:rPr>
          <w:b/>
          <w:bCs/>
          <w:spacing w:val="-6"/>
          <w:sz w:val="22"/>
          <w:szCs w:val="22"/>
        </w:rPr>
        <w:t>HCO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 xml:space="preserve">₃     </w:t>
      </w:r>
      <w:r>
        <w:rPr>
          <w:b/>
          <w:bCs/>
          <w:spacing w:val="-6"/>
          <w:sz w:val="22"/>
          <w:szCs w:val="22"/>
        </w:rPr>
        <w:t>固体，在试管口放一小片湿润的红色石蕊试纸，石蕊试纸变蓝，说明NH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₄</w:t>
      </w:r>
      <w:r>
        <w:rPr>
          <w:b/>
          <w:bCs/>
          <w:spacing w:val="-6"/>
          <w:sz w:val="22"/>
          <w:szCs w:val="22"/>
        </w:rPr>
        <w:t>HCO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 xml:space="preserve">₃     </w:t>
      </w:r>
      <w:r>
        <w:rPr>
          <w:b/>
          <w:bCs/>
          <w:spacing w:val="-6"/>
          <w:sz w:val="22"/>
          <w:szCs w:val="22"/>
        </w:rPr>
        <w:t>固体受热分解产生</w:t>
      </w:r>
    </w:p>
    <w:p>
      <w:pPr>
        <w:pStyle w:val="BodyText"/>
        <w:spacing w:before="220" w:line="220" w:lineRule="auto"/>
        <w:ind w:left="10"/>
        <w:rPr>
          <w:sz w:val="22"/>
          <w:szCs w:val="22"/>
        </w:rPr>
      </w:pPr>
      <w:r>
        <w:rPr>
          <w:b/>
          <w:bCs/>
          <w:spacing w:val="-20"/>
          <w:sz w:val="22"/>
          <w:szCs w:val="22"/>
        </w:rPr>
        <w:t>了氨气，</w:t>
      </w:r>
      <w:r>
        <w:rPr>
          <w:rFonts w:ascii="Times New Roman" w:eastAsia="Times New Roman" w:hAnsi="Times New Roman" w:cs="Times New Roman"/>
          <w:b/>
          <w:bCs/>
          <w:spacing w:val="-20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 </w:t>
      </w:r>
      <w:r>
        <w:rPr>
          <w:b/>
          <w:bCs/>
          <w:spacing w:val="-20"/>
          <w:sz w:val="22"/>
          <w:szCs w:val="22"/>
        </w:rPr>
        <w:t>错误；</w:t>
      </w:r>
    </w:p>
    <w:p>
      <w:pPr>
        <w:pStyle w:val="BodyText"/>
        <w:spacing w:before="197" w:line="477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position w:val="19"/>
          <w:sz w:val="22"/>
          <w:szCs w:val="22"/>
        </w:rPr>
        <w:t>D.</w:t>
      </w:r>
      <w:r>
        <w:rPr>
          <w:b/>
          <w:bCs/>
          <w:spacing w:val="-11"/>
          <w:position w:val="19"/>
          <w:sz w:val="22"/>
          <w:szCs w:val="22"/>
        </w:rPr>
        <w:t>将绿豆大小的金属钠分别加入水和乙醇中，前者剧烈反应，是由于水中羟基氢的活泼性大于乙醇，更容易电离产生</w:t>
      </w:r>
    </w:p>
    <w:p>
      <w:pPr>
        <w:pStyle w:val="BodyText"/>
        <w:spacing w:before="2" w:line="211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H*,D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正确；</w:t>
      </w:r>
    </w:p>
    <w:p>
      <w:pPr>
        <w:pStyle w:val="BodyText"/>
        <w:spacing w:before="221" w:line="502" w:lineRule="exact"/>
        <w:ind w:left="9"/>
        <w:rPr>
          <w:sz w:val="22"/>
          <w:szCs w:val="22"/>
        </w:rPr>
      </w:pPr>
      <w:r>
        <w:rPr>
          <w:b/>
          <w:bCs/>
          <w:spacing w:val="-8"/>
          <w:position w:val="21"/>
          <w:sz w:val="22"/>
          <w:szCs w:val="22"/>
        </w:rPr>
        <w:t>故合理说法是</w:t>
      </w:r>
      <w:r>
        <w:rPr>
          <w:rFonts w:ascii="Times New Roman" w:eastAsia="Times New Roman" w:hAnsi="Times New Roman" w:cs="Times New Roman"/>
          <w:b/>
          <w:bCs/>
          <w:spacing w:val="-8"/>
          <w:position w:val="21"/>
          <w:sz w:val="22"/>
          <w:szCs w:val="22"/>
        </w:rPr>
        <w:t>D</w:t>
      </w:r>
      <w:r>
        <w:rPr>
          <w:b/>
          <w:bCs/>
          <w:spacing w:val="-8"/>
          <w:position w:val="21"/>
          <w:sz w:val="22"/>
          <w:szCs w:val="22"/>
        </w:rPr>
        <w:t>。</w:t>
      </w:r>
    </w:p>
    <w:p>
      <w:pPr>
        <w:pStyle w:val="BodyText"/>
        <w:spacing w:before="2" w:line="182" w:lineRule="auto"/>
        <w:ind w:left="1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5、C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216" w:line="472" w:lineRule="exact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 xml:space="preserve">A. </w:t>
      </w:r>
      <w:r>
        <w:rPr>
          <w:b/>
          <w:bCs/>
          <w:spacing w:val="-10"/>
          <w:position w:val="19"/>
          <w:sz w:val="22"/>
          <w:szCs w:val="22"/>
        </w:rPr>
        <w:t>加入</w:t>
      </w:r>
      <w:r>
        <w:rPr>
          <w:spacing w:val="-55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>K₂SO₄</w:t>
      </w:r>
      <w:r>
        <w:rPr>
          <w:b/>
          <w:bCs/>
          <w:spacing w:val="-10"/>
          <w:position w:val="19"/>
          <w:sz w:val="22"/>
          <w:szCs w:val="22"/>
        </w:rPr>
        <w:t>溶液相当于稀释稀盐酸，则溶液中的氢离子浓度减小，会减慢化学反应速率，不影响产生氢气的量，</w:t>
      </w: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>A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19"/>
          <w:sz w:val="22"/>
          <w:szCs w:val="22"/>
        </w:rPr>
        <w:t>项错误；</w:t>
      </w:r>
    </w:p>
    <w:p>
      <w:pPr>
        <w:pStyle w:val="BodyText"/>
        <w:spacing w:before="186" w:line="491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20"/>
          <w:sz w:val="22"/>
          <w:szCs w:val="22"/>
        </w:rPr>
        <w:t xml:space="preserve">B. </w:t>
      </w:r>
      <w:r>
        <w:rPr>
          <w:b/>
          <w:bCs/>
          <w:spacing w:val="-8"/>
          <w:position w:val="20"/>
          <w:sz w:val="22"/>
          <w:szCs w:val="22"/>
        </w:rPr>
        <w:t>加入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  <w:sz w:val="22"/>
          <w:szCs w:val="22"/>
        </w:rPr>
        <w:t>CH₃COONa</w:t>
      </w:r>
      <w:r>
        <w:rPr>
          <w:b/>
          <w:bCs/>
          <w:spacing w:val="-8"/>
          <w:position w:val="20"/>
          <w:sz w:val="22"/>
          <w:szCs w:val="22"/>
        </w:rPr>
        <w:t>溶液，溶液被稀释，且醋酸根与溶液中氢离子结合为醋酸分子，溶液中氢离子浓度降低，但提供</w:t>
      </w:r>
    </w:p>
    <w:p>
      <w:pPr>
        <w:pStyle w:val="BodyText"/>
        <w:spacing w:line="219" w:lineRule="auto"/>
        <w:ind w:left="9"/>
        <w:rPr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的氢离子总量不变，故能减慢反应速率且又不影响氢气生成量，</w:t>
      </w:r>
      <w:r>
        <w:rPr>
          <w:spacing w:val="-1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 xml:space="preserve">B </w:t>
      </w:r>
      <w:r>
        <w:rPr>
          <w:b/>
          <w:bCs/>
          <w:spacing w:val="-15"/>
          <w:sz w:val="22"/>
          <w:szCs w:val="22"/>
        </w:rPr>
        <w:t>项错误</w:t>
      </w:r>
      <w:r>
        <w:rPr>
          <w:spacing w:val="-15"/>
          <w:sz w:val="22"/>
          <w:szCs w:val="22"/>
        </w:rPr>
        <w:t>；</w:t>
      </w:r>
    </w:p>
    <w:p>
      <w:pPr>
        <w:pStyle w:val="BodyText"/>
        <w:spacing w:before="186" w:line="212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C.Zn</w:t>
      </w:r>
      <w:r>
        <w:rPr>
          <w:rFonts w:ascii="Times New Roman" w:eastAsia="Times New Roman" w:hAnsi="Times New Roman" w:cs="Times New Roman"/>
          <w:b/>
          <w:bCs/>
          <w:spacing w:val="24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可以置换出</w:t>
      </w:r>
      <w:r>
        <w:rPr>
          <w:spacing w:val="-5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Cu,</w:t>
      </w:r>
      <w:r>
        <w:rPr>
          <w:rFonts w:ascii="Times New Roman" w:eastAsia="Times New Roman" w:hAnsi="Times New Roman" w:cs="Times New Roman"/>
          <w:b/>
          <w:bCs/>
          <w:spacing w:val="13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构成原电池，加快反应速率，因锌过</w:t>
      </w:r>
      <w:r>
        <w:rPr>
          <w:b/>
          <w:bCs/>
          <w:spacing w:val="-11"/>
          <w:sz w:val="22"/>
          <w:szCs w:val="22"/>
        </w:rPr>
        <w:t>量，故不影响产生氢气的量，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C </w:t>
      </w:r>
      <w:r>
        <w:rPr>
          <w:b/>
          <w:bCs/>
          <w:spacing w:val="-11"/>
          <w:sz w:val="22"/>
          <w:szCs w:val="22"/>
        </w:rPr>
        <w:t>项正确；</w:t>
      </w:r>
    </w:p>
    <w:p>
      <w:pPr>
        <w:pStyle w:val="BodyText"/>
        <w:spacing w:before="220" w:line="219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D. </w:t>
      </w:r>
      <w:r>
        <w:rPr>
          <w:b/>
          <w:bCs/>
          <w:spacing w:val="-10"/>
          <w:sz w:val="22"/>
          <w:szCs w:val="22"/>
        </w:rPr>
        <w:t>加入碳酸钠溶液，与盐酸反应使溶液中氢离子总量较</w:t>
      </w:r>
      <w:r>
        <w:rPr>
          <w:b/>
          <w:bCs/>
          <w:spacing w:val="-11"/>
          <w:sz w:val="22"/>
          <w:szCs w:val="22"/>
        </w:rPr>
        <w:t>小，化学反应速率减小，生成氢气的量减少，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项错误。</w:t>
      </w:r>
    </w:p>
    <w:p>
      <w:pPr>
        <w:pStyle w:val="BodyText"/>
        <w:spacing w:before="220" w:line="220" w:lineRule="auto"/>
        <w:ind w:left="9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答案选</w:t>
      </w:r>
      <w:r>
        <w:rPr>
          <w:spacing w:val="-6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C</w:t>
      </w:r>
      <w:r>
        <w:rPr>
          <w:b/>
          <w:bCs/>
          <w:spacing w:val="-12"/>
          <w:sz w:val="22"/>
          <w:szCs w:val="22"/>
        </w:rPr>
        <w:t>。</w:t>
      </w:r>
    </w:p>
    <w:p>
      <w:pPr>
        <w:pStyle w:val="BodyText"/>
        <w:spacing w:before="197" w:line="219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【题目点拨】</w:t>
      </w:r>
    </w:p>
    <w:p>
      <w:pPr>
        <w:pStyle w:val="BodyText"/>
        <w:spacing w:before="199" w:line="490" w:lineRule="exact"/>
        <w:ind w:left="9"/>
        <w:rPr>
          <w:sz w:val="22"/>
          <w:szCs w:val="22"/>
        </w:rPr>
      </w:pPr>
      <w:r>
        <w:rPr>
          <w:b/>
          <w:bCs/>
          <w:spacing w:val="-6"/>
          <w:position w:val="21"/>
          <w:sz w:val="22"/>
          <w:szCs w:val="22"/>
        </w:rPr>
        <w:t>反应的实质为</w:t>
      </w:r>
      <w:r>
        <w:rPr>
          <w:rFonts w:ascii="Times New Roman" w:eastAsia="Times New Roman" w:hAnsi="Times New Roman" w:cs="Times New Roman"/>
          <w:b/>
          <w:bCs/>
          <w:spacing w:val="-6"/>
          <w:position w:val="21"/>
          <w:sz w:val="22"/>
          <w:szCs w:val="22"/>
        </w:rPr>
        <w:t xml:space="preserve">Zn+2H⁴=Zn²*+H₂↑,  </w:t>
      </w:r>
      <w:r>
        <w:rPr>
          <w:b/>
          <w:bCs/>
          <w:spacing w:val="-6"/>
          <w:position w:val="21"/>
          <w:sz w:val="22"/>
          <w:szCs w:val="22"/>
        </w:rPr>
        <w:t>本题要注意的是</w:t>
      </w:r>
      <w:r>
        <w:rPr>
          <w:rFonts w:ascii="Times New Roman" w:eastAsia="Times New Roman" w:hAnsi="Times New Roman" w:cs="Times New Roman"/>
          <w:b/>
          <w:bCs/>
          <w:spacing w:val="-6"/>
          <w:position w:val="21"/>
          <w:sz w:val="22"/>
          <w:szCs w:val="22"/>
        </w:rPr>
        <w:t>Zn</w:t>
      </w:r>
      <w:r>
        <w:rPr>
          <w:rFonts w:ascii="Times New Roman" w:eastAsia="Times New Roman" w:hAnsi="Times New Roman" w:cs="Times New Roman"/>
          <w:b/>
          <w:bCs/>
          <w:spacing w:val="-17"/>
          <w:position w:val="21"/>
          <w:sz w:val="22"/>
          <w:szCs w:val="22"/>
        </w:rPr>
        <w:t xml:space="preserve"> </w:t>
      </w:r>
      <w:r>
        <w:rPr>
          <w:b/>
          <w:bCs/>
          <w:spacing w:val="-6"/>
          <w:position w:val="21"/>
          <w:sz w:val="22"/>
          <w:szCs w:val="22"/>
        </w:rPr>
        <w:t>过量，加入硫酸铜后形成</w:t>
      </w:r>
      <w:r>
        <w:rPr>
          <w:b/>
          <w:bCs/>
          <w:spacing w:val="-7"/>
          <w:position w:val="21"/>
          <w:sz w:val="22"/>
          <w:szCs w:val="22"/>
        </w:rPr>
        <w:t>的原电池可加快化学反应速率，且不</w:t>
      </w:r>
    </w:p>
    <w:p>
      <w:pPr>
        <w:pStyle w:val="BodyText"/>
        <w:spacing w:line="219" w:lineRule="auto"/>
        <w:ind w:left="9"/>
        <w:rPr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影响产生氢气的量。</w:t>
      </w:r>
    </w:p>
    <w:p>
      <w:pPr>
        <w:spacing w:line="219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https://d.book118.com/387061010123006046</w:t>
        </w:r>
      </w:hyperlink>
    </w:p>
    <w:p>
      <w:pPr>
        <w:spacing w:line="219" w:lineRule="auto"/>
        <w:rPr>
          <w:sz w:val="22"/>
          <w:szCs w:val="22"/>
        </w:rPr>
      </w:pPr>
    </w:p>
    <w:sectPr>
      <w:headerReference w:type="default" r:id="rId55"/>
      <w:footerReference w:type="default" r:id="rId56"/>
      <w:pgSz w:w="11910" w:h="16840"/>
      <w:pgMar w:top="400" w:right="545" w:bottom="1500" w:left="543" w:header="0" w:footer="1282" w:gutter="0"/>
      <w:pgNumType w:start="17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4" w:lineRule="auto"/>
      <w:ind w:left="10"/>
      <w:rPr>
        <w:sz w:val="22"/>
        <w:szCs w:val="22"/>
      </w:rPr>
    </w:pPr>
    <w:r>
      <w:rPr>
        <w:b/>
        <w:bCs/>
        <w:spacing w:val="-5"/>
        <w:sz w:val="22"/>
        <w:szCs w:val="22"/>
      </w:rPr>
      <w:t>6、B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34C0CB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pn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image" Target="media/image16.jpeg" /><Relationship Id="rId21" Type="http://schemas.openxmlformats.org/officeDocument/2006/relationships/image" Target="media/image17.jpeg" /><Relationship Id="rId22" Type="http://schemas.openxmlformats.org/officeDocument/2006/relationships/image" Target="media/image18.jpeg" /><Relationship Id="rId23" Type="http://schemas.openxmlformats.org/officeDocument/2006/relationships/image" Target="media/image19.jpeg" /><Relationship Id="rId24" Type="http://schemas.openxmlformats.org/officeDocument/2006/relationships/header" Target="header2.xml" /><Relationship Id="rId25" Type="http://schemas.openxmlformats.org/officeDocument/2006/relationships/image" Target="media/image20.jpeg" /><Relationship Id="rId26" Type="http://schemas.openxmlformats.org/officeDocument/2006/relationships/header" Target="header3.xml" /><Relationship Id="rId27" Type="http://schemas.openxmlformats.org/officeDocument/2006/relationships/image" Target="media/image21.png" /><Relationship Id="rId28" Type="http://schemas.openxmlformats.org/officeDocument/2006/relationships/image" Target="media/image22.png" /><Relationship Id="rId29" Type="http://schemas.openxmlformats.org/officeDocument/2006/relationships/image" Target="media/image23.jpeg" /><Relationship Id="rId3" Type="http://schemas.openxmlformats.org/officeDocument/2006/relationships/fontTable" Target="fontTable.xml" /><Relationship Id="rId30" Type="http://schemas.openxmlformats.org/officeDocument/2006/relationships/image" Target="media/image24.png" /><Relationship Id="rId31" Type="http://schemas.openxmlformats.org/officeDocument/2006/relationships/image" Target="media/image25.png" /><Relationship Id="rId32" Type="http://schemas.openxmlformats.org/officeDocument/2006/relationships/image" Target="media/image26.png" /><Relationship Id="rId33" Type="http://schemas.openxmlformats.org/officeDocument/2006/relationships/header" Target="header4.xml" /><Relationship Id="rId34" Type="http://schemas.openxmlformats.org/officeDocument/2006/relationships/image" Target="media/image27.jpeg" /><Relationship Id="rId35" Type="http://schemas.openxmlformats.org/officeDocument/2006/relationships/image" Target="media/image28.jpeg" /><Relationship Id="rId36" Type="http://schemas.openxmlformats.org/officeDocument/2006/relationships/image" Target="media/image29.png" /><Relationship Id="rId37" Type="http://schemas.openxmlformats.org/officeDocument/2006/relationships/header" Target="header5.xml" /><Relationship Id="rId38" Type="http://schemas.openxmlformats.org/officeDocument/2006/relationships/image" Target="media/image30.jpeg" /><Relationship Id="rId39" Type="http://schemas.openxmlformats.org/officeDocument/2006/relationships/image" Target="media/image31.jpeg" /><Relationship Id="rId4" Type="http://schemas.openxmlformats.org/officeDocument/2006/relationships/image" Target="media/image1.jpeg" /><Relationship Id="rId40" Type="http://schemas.openxmlformats.org/officeDocument/2006/relationships/header" Target="header6.xml" /><Relationship Id="rId41" Type="http://schemas.openxmlformats.org/officeDocument/2006/relationships/image" Target="media/image32.jpeg" /><Relationship Id="rId42" Type="http://schemas.openxmlformats.org/officeDocument/2006/relationships/header" Target="header7.xml" /><Relationship Id="rId43" Type="http://schemas.openxmlformats.org/officeDocument/2006/relationships/header" Target="header8.xml" /><Relationship Id="rId44" Type="http://schemas.openxmlformats.org/officeDocument/2006/relationships/header" Target="header9.xml" /><Relationship Id="rId45" Type="http://schemas.openxmlformats.org/officeDocument/2006/relationships/image" Target="media/image33.jpeg" /><Relationship Id="rId46" Type="http://schemas.openxmlformats.org/officeDocument/2006/relationships/image" Target="media/image34.png" /><Relationship Id="rId47" Type="http://schemas.openxmlformats.org/officeDocument/2006/relationships/header" Target="header10.xml" /><Relationship Id="rId48" Type="http://schemas.openxmlformats.org/officeDocument/2006/relationships/image" Target="media/image35.png" /><Relationship Id="rId49" Type="http://schemas.openxmlformats.org/officeDocument/2006/relationships/header" Target="header11.xml" /><Relationship Id="rId5" Type="http://schemas.openxmlformats.org/officeDocument/2006/relationships/image" Target="media/image2.jpeg" /><Relationship Id="rId50" Type="http://schemas.openxmlformats.org/officeDocument/2006/relationships/header" Target="header12.xml" /><Relationship Id="rId51" Type="http://schemas.openxmlformats.org/officeDocument/2006/relationships/image" Target="media/image36.jpeg" /><Relationship Id="rId52" Type="http://schemas.openxmlformats.org/officeDocument/2006/relationships/image" Target="media/image37.png" /><Relationship Id="rId53" Type="http://schemas.openxmlformats.org/officeDocument/2006/relationships/header" Target="header13.xml" /><Relationship Id="rId54" Type="http://schemas.openxmlformats.org/officeDocument/2006/relationships/hyperlink" Target="https://d.book118.com/387061010123006046" TargetMode="External" /><Relationship Id="rId55" Type="http://schemas.openxmlformats.org/officeDocument/2006/relationships/header" Target="header14.xml" /><Relationship Id="rId56" Type="http://schemas.openxmlformats.org/officeDocument/2006/relationships/footer" Target="footer1.xml" /><Relationship Id="rId57" Type="http://schemas.openxmlformats.org/officeDocument/2006/relationships/theme" Target="theme/theme1.xml" /><Relationship Id="rId58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2024-03-05T06:12:51Z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65e6b7d72ff0b4001f39458dwl</vt:lpwstr>
  </property>
</Properties>
</file>