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酶标免疫分析仪行业相关公司设立可行性研究报告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66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_Toc12660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95" w:history="1">
        <w:r>
          <w:rPr>
            <w:rFonts w:ascii="仿宋" w:eastAsia="仿宋" w:hAnsi="仿宋" w:cs="仿宋" w:hint="eastAsia"/>
            <w:lang w:eastAsia="zh-CN"/>
          </w:rPr>
          <w:t>一、酶标免疫分析仪筹建公司基本信息</w:t>
        </w:r>
        <w:r>
          <w:tab/>
        </w:r>
        <w:r>
          <w:fldChar w:fldCharType="begin"/>
        </w:r>
        <w:r>
          <w:instrText xml:space="preserve"> PAGEREF _Toc21795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_Toc29964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_Toc22241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_Toc29626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_Toc6472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_Toc31853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46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_Toc10046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_Toc31484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_Toc20575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_Toc14035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4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_Toc1614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_Toc11083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_Toc28218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3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_Toc2853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7" w:history="1">
        <w:r>
          <w:rPr>
            <w:rFonts w:ascii="仿宋" w:eastAsia="仿宋" w:hAnsi="仿宋" w:cs="仿宋" w:hint="eastAsia"/>
            <w:lang w:eastAsia="zh-CN"/>
          </w:rPr>
          <w:t>(一)、酶标免疫分析仪项目选址原则</w:t>
        </w:r>
        <w:r>
          <w:tab/>
        </w:r>
        <w:r>
          <w:fldChar w:fldCharType="begin"/>
        </w:r>
        <w:r>
          <w:instrText xml:space="preserve"> PAGEREF _Toc20717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_Toc10272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_Toc7009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2" w:history="1">
        <w:r>
          <w:rPr>
            <w:rFonts w:ascii="仿宋" w:eastAsia="仿宋" w:hAnsi="仿宋" w:cs="仿宋" w:hint="eastAsia"/>
            <w:lang w:eastAsia="zh-CN"/>
          </w:rPr>
          <w:t>(五)、酶标免疫分析仪项目选址综合评价</w:t>
        </w:r>
        <w:r>
          <w:tab/>
        </w:r>
        <w:r>
          <w:fldChar w:fldCharType="begin"/>
        </w:r>
        <w:r>
          <w:instrText xml:space="preserve"> PAGEREF _Toc7092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85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_Toc3685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_Toc5510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_Toc29684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_Toc2285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_Toc22058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96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_Toc13096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6" w:history="1">
        <w:r>
          <w:rPr>
            <w:rFonts w:ascii="仿宋" w:eastAsia="仿宋" w:hAnsi="仿宋" w:cs="仿宋" w:hint="eastAsia"/>
            <w:lang w:eastAsia="zh-CN"/>
          </w:rPr>
          <w:t>(一)、酶标免疫分析仪项目进度安排</w:t>
        </w:r>
        <w:r>
          <w:tab/>
        </w:r>
        <w:r>
          <w:fldChar w:fldCharType="begin"/>
        </w:r>
        <w:r>
          <w:instrText xml:space="preserve"> PAGEREF _Toc21116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" w:history="1">
        <w:r>
          <w:rPr>
            <w:rFonts w:ascii="仿宋" w:eastAsia="仿宋" w:hAnsi="仿宋" w:cs="仿宋" w:hint="eastAsia"/>
            <w:lang w:eastAsia="zh-CN"/>
          </w:rPr>
          <w:t>(二)、酶标免疫分析仪项目实施保障措施</w:t>
        </w:r>
        <w:r>
          <w:tab/>
        </w:r>
        <w:r>
          <w:fldChar w:fldCharType="begin"/>
        </w:r>
        <w:r>
          <w:instrText xml:space="preserve"> PAGEREF _Toc1096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89" w:history="1">
        <w:r>
          <w:rPr>
            <w:rFonts w:ascii="仿宋" w:eastAsia="仿宋" w:hAnsi="仿宋" w:cs="仿宋" w:hint="eastAsia"/>
            <w:lang w:eastAsia="zh-CN"/>
          </w:rPr>
          <w:t>七、酶标免疫分析仪项目经济效益</w:t>
        </w:r>
        <w:r>
          <w:tab/>
        </w:r>
        <w:r>
          <w:fldChar w:fldCharType="begin"/>
        </w:r>
        <w:r>
          <w:instrText xml:space="preserve"> PAGEREF _Toc26489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_Toc7256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_Toc18898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0" w:history="1">
        <w:r>
          <w:rPr>
            <w:rFonts w:ascii="仿宋" w:eastAsia="仿宋" w:hAnsi="仿宋" w:cs="仿宋" w:hint="eastAsia"/>
            <w:lang w:eastAsia="zh-CN"/>
          </w:rPr>
          <w:t>(三)、酶标免疫分析仪项目盈利能力分析</w:t>
        </w:r>
        <w:r>
          <w:tab/>
        </w:r>
        <w:r>
          <w:fldChar w:fldCharType="begin"/>
        </w:r>
        <w:r>
          <w:instrText xml:space="preserve"> PAGEREF _Toc26320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_Toc17027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_Toc28310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_Toc26440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18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_Toc5918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_Toc18380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_Toc2914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_Toc15663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_Toc31180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036" w:history="1">
        <w:r>
          <w:rPr>
            <w:rFonts w:ascii="仿宋" w:eastAsia="仿宋" w:hAnsi="仿宋" w:cs="仿宋" w:hint="eastAsia"/>
            <w:lang w:eastAsia="zh-CN"/>
          </w:rPr>
          <w:t>(五)、酶标免疫分析仪项目总投资</w:t>
        </w:r>
        <w:r>
          <w:tab/>
        </w:r>
        <w:r>
          <w:fldChar w:fldCharType="begin"/>
        </w:r>
        <w:r>
          <w:instrText xml:space="preserve"> PAGEREF _Toc14036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_Toc11342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6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_Toc30365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_Toc17965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_Toc32759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_Toc32087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_Toc22637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_Toc4923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_Toc28050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_Toc12661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_Toc21382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_Toc12497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_Toc26727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_Toc17777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_Toc8475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6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_Toc23363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_Toc25847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_Toc31685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_Toc17994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_Toc31198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08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_Toc9708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_Toc3285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_Toc6284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_Toc28418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85" w:history="1">
        <w:r>
          <w:rPr>
            <w:rFonts w:ascii="仿宋" w:eastAsia="仿宋" w:hAnsi="仿宋" w:cs="仿宋" w:hint="eastAsia"/>
            <w:lang w:eastAsia="zh-CN"/>
          </w:rPr>
          <w:t>十二、酶标免疫分析仪项目总结分析</w:t>
        </w:r>
        <w:r>
          <w:tab/>
        </w:r>
        <w:r>
          <w:fldChar w:fldCharType="begin"/>
        </w:r>
        <w:r>
          <w:instrText xml:space="preserve"> PAGEREF _Toc3585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29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_Toc23629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9" w:history="1">
        <w:r>
          <w:rPr>
            <w:rFonts w:ascii="仿宋" w:eastAsia="仿宋" w:hAnsi="仿宋" w:cs="仿宋" w:hint="eastAsia"/>
            <w:lang w:eastAsia="zh-CN"/>
          </w:rPr>
          <w:t>(一)、社会责任酶标免疫分析仪项目</w:t>
        </w:r>
        <w:r>
          <w:tab/>
        </w:r>
        <w:r>
          <w:fldChar w:fldCharType="begin"/>
        </w:r>
        <w:r>
          <w:instrText xml:space="preserve"> PAGEREF _Toc30779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_Toc13807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_Toc5769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9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_Toc32009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_Toc28756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_Toc8959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66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795"/>
      <w:r>
        <w:rPr>
          <w:rFonts w:ascii="仿宋" w:eastAsia="仿宋" w:hAnsi="仿宋" w:cs="仿宋" w:hint="eastAsia"/>
          <w:sz w:val="28"/>
          <w:lang w:eastAsia="zh-CN"/>
        </w:rPr>
        <w:t>一、酶标免疫分析仪筹建公司基本信息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964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24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82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9626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472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经营范围：从事XXX相关业务(企业依法自主选择经营酶标免疫分析仪项目，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开展经营活动；依法须经批准的酶标免疫分析仪项目，经相关部门批准后依批准的内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容开展经营活动；不得从事本市产业政策禁止和限制类酶标免疫分析仪项目的经营活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853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https://d.book118.com/387106031154006042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酶标免疫分析仪行业相关公司设立可行性研究报告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酶标免疫分析仪行业相关公司设立可行性研究报告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酶标免疫分析仪行业相关公司设立可行性研究报告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酶标免疫分析仪行业相关公司设立可行性研究报告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酶标免疫分析仪行业相关公司设立可行性研究报告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87106031154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2024-02-08T19:29:00Z</dcterms:created>
  <dcterms:modified xsi:type="dcterms:W3CDTF">2024-02-08T19:30:09Z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214A780C3665443589D08170FAB8D305_11</vt:lpwstr>
  </property>
  <property fmtid="{D5CDD505-2E9C-101B-9397-08002B2CF9AE}" pid="3" name="KSOProductBuildVer">
    <vt:lpwstr>2052-12.1.0.16250</vt:lpwstr>
  </property>
</Properties>
</file>