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施工员之市政施工专业管理实务题库</w:t>
      </w:r>
    </w:p>
    <w:p/>
    <w:p>
      <w:pPr>
        <w:jc w:val="center"/>
      </w:pPr>
      <w:r>
        <w:rPr>
          <w:rFonts w:ascii="黑体" w:hAnsi="黑体"/>
          <w:b/>
          <w:sz w:val="28"/>
        </w:rPr>
        <w:t>第一部分  单选题(200题)</w:t>
      </w:r>
    </w:p>
    <w:p>
      <w:r>
        <w:t>1、精轧螺纹钢筋在表面质量逐根进行外观检查合格后，在每批中（　　　）钢筋截取试件进行拉伸试验。</w:t>
        <w:br/>
        <w:t>A.任选6根</w:t>
        <w:br/>
        <w:t>B.任选5根</w:t>
        <w:br/>
        <w:t>C.任选3根</w:t>
        <w:br/>
        <w:t>D.任选2根</w:t>
        <w:br/>
        <w:br/>
        <w:t xml:space="preserve">【答案】：D </w:t>
      </w:r>
    </w:p>
    <w:p>
      <w:r>
        <w:t>2、城镇道路设计车速为40-60km/h的是（　　　）</w:t>
        <w:br/>
        <w:t>A.快速路</w:t>
        <w:br/>
        <w:t>B.主干路</w:t>
        <w:br/>
        <w:t>C.次干路</w:t>
        <w:br/>
        <w:t>D.支路</w:t>
        <w:br/>
        <w:br/>
        <w:t xml:space="preserve">【答案】：B </w:t>
      </w:r>
    </w:p>
    <w:p>
      <w:r>
        <w:t>3、选用施工成本管理方法应遵循的原则不包括下列哪一项？</w:t>
        <w:br/>
        <w:t>A.实用性原则</w:t>
        <w:br/>
        <w:t>B.灵活性原则</w:t>
        <w:br/>
        <w:t>C.坚定性原则</w:t>
        <w:br/>
        <w:t>D.加强性原则</w:t>
        <w:br/>
        <w:br/>
        <w:t xml:space="preserve">【答案】：D </w:t>
      </w:r>
    </w:p>
    <w:p>
      <w:pPr>
        <w:sectPr w:rsidSect="00034616">
          <w:pgSz w:w="12240" w:h="15840"/>
          <w:pgMar w:top="1440" w:right="1800" w:bottom="1440" w:left="1800" w:header="720" w:footer="720" w:gutter="0"/>
          <w:cols w:space="720"/>
          <w:docGrid w:linePitch="360"/>
        </w:sectPr>
      </w:pPr>
    </w:p>
    <w:p>
      <w:r>
        <w:t>4、水泥混凝土的垫层材料应与路基宽度相同，其最小厚度为</w:t>
        <w:br/>
        <w:t>A.100mm</w:t>
        <w:br/>
        <w:t>B.120mm</w:t>
        <w:br/>
        <w:t>C.150mm</w:t>
        <w:br/>
        <w:t>D.170mm</w:t>
        <w:br/>
        <w:br/>
        <w:t>【答案】：C</w:t>
      </w:r>
      <w:r>
        <w:t xml:space="preserve"> </w:t>
      </w:r>
    </w:p>
    <w:p>
      <w:r>
        <w:t>5、按照住房和城乡建设部有关规定，开挖深度超过（　　　）m的基坑、槽的土方开挖工程应当编制专项施工方案。</w:t>
        <w:br/>
        <w:t>A.3（含3）</w:t>
        <w:br/>
        <w:t>B.5</w:t>
        <w:br/>
        <w:t>C.5（含5）</w:t>
        <w:br/>
        <w:t>D.8</w:t>
        <w:br/>
        <w:br/>
        <w:t xml:space="preserve">【答案】：C </w:t>
      </w:r>
    </w:p>
    <w:p>
      <w:r>
        <w:t>6、人工挖土作业时，两人横向间距不得小于（　　　）m，纵向间距不得小于（　　　）m。</w:t>
        <w:br/>
        <w:t>A.1：2</w:t>
        <w:br/>
        <w:t>B.2：3</w:t>
        <w:br/>
        <w:t>C.2：4</w:t>
        <w:br/>
        <w:t>D.3：6</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r>
        <w:t>7、按照住房和城乡建设部有关规定，起重量（　　　）kN及以上的起重设备安装工程应当编制专项施工方案。</w:t>
        <w:br/>
        <w:t>A.300</w:t>
        <w:br/>
        <w:t>B.400</w:t>
        <w:br/>
        <w:t>C.500</w:t>
        <w:br/>
        <w:t>D.600</w:t>
        <w:br/>
        <w:br/>
        <w:t xml:space="preserve">【答案】：A </w:t>
      </w:r>
    </w:p>
    <w:p>
      <w:r>
        <w:t>8、经纬仪对中误差所引起的角度偏差与测站点到目标点的距离（　　　）。</w:t>
        <w:br/>
        <w:t>A.成反比</w:t>
        <w:br/>
        <w:t>B.成正比</w:t>
        <w:br/>
        <w:t>C.没有关系</w:t>
        <w:br/>
        <w:t>D.影响很小</w:t>
        <w:br/>
        <w:br/>
        <w:t xml:space="preserve">【答案】：A </w:t>
      </w:r>
    </w:p>
    <w:p>
      <w:r>
        <w:t>9、关于砌体工程安全技术交底的内容，下列说法正确的是（　　　）。</w:t>
        <w:br/>
        <w:t>A.施工中，作业人员在砌体行走、站立时，不需要做加固处理</w:t>
        <w:br/>
        <w:t>B.砌体运输使用土坡道应顺直，不宜设弯道</w:t>
        <w:br/>
        <w:t>C.在地下水位以下或处于潮湿土壤中的砌体，应用石灰砂浆砌筑</w:t>
        <w:br/>
        <w:t>D.砌体施工采用附着式振动器时，模板和振动器的安装应坚固牢靠</w:t>
        <w:br/>
        <w:br/>
        <w:t xml:space="preserve">【答案】：B </w:t>
      </w:r>
    </w:p>
    <w:p>
      <w:r>
        <w:t>10、填料式补偿器安装应符合的要求，下列叙述不正确的是</w:t>
        <w:br/>
        <w:t>A.应与管道保持同心.不得歪斜</w:t>
        <w:br/>
        <w:t>B.导向支座应保证运行时自由伸缩.不得偏离中心</w:t>
        <w:br/>
        <w:t>C.插管应安装在燃气流出端</w:t>
        <w:br/>
        <w:t>D.填料石棉绳应涂石墨粉并应逐圈装入.逐圈压紧.各圈接口应相互错开</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11、如果施工中发生工期延误，欲对后续工作的持续时间压缩，错误的做法是（　　　）。</w:t>
        <w:br/>
        <w:t>A.压缩资源有保证的工作</w:t>
        <w:br/>
        <w:t>B.压缩对质量影响不大的工作</w:t>
        <w:br/>
        <w:t>C.压缩对安全影响不大的工作</w:t>
        <w:br/>
        <w:t>D.压缩时差最大的工作</w:t>
        <w:br/>
        <w:br/>
        <w:t>【答案】：D</w:t>
      </w:r>
      <w:r>
        <w:t xml:space="preserve"> </w:t>
      </w:r>
    </w:p>
    <w:p>
      <w:r>
        <w:t>12、汽车起重机是将起重机吊台安装在通用或专用载重汽车底盘上的一种起重机，属于小吨位的吊车，在我国采用（　　　）表示。</w:t>
        <w:br/>
        <w:t>A.QU</w:t>
        <w:br/>
        <w:t>B.QD</w:t>
        <w:br/>
        <w:t>C.QY</w:t>
        <w:br/>
        <w:t>D.QZ</w:t>
        <w:br/>
        <w:br/>
        <w:t xml:space="preserve">【答案】：C </w:t>
      </w:r>
    </w:p>
    <w:p>
      <w:r>
        <w:t>13、碗扣式支架用钢管规格为（　　　）mm，钢管壁厚不得小于3.5mm。</w:t>
        <w:br/>
        <w:t>A.?48X3.5</w:t>
        <w:br/>
        <w:t>B.?51X3.0</w:t>
        <w:br/>
        <w:t>C.?51X3.5</w:t>
        <w:br/>
        <w:t>D.?60X4.0</w:t>
        <w:br/>
        <w:br/>
        <w:t xml:space="preserve">【答案】：A </w:t>
      </w:r>
    </w:p>
    <w:p>
      <w:r>
        <w:t>14、市政工程的竣工验收，应由（　　　）项目负责人组织参建各方单位项目负责人进行单位工程验收。</w:t>
        <w:br/>
        <w:t>A.建设单位</w:t>
        <w:br/>
        <w:t>B.监理单位</w:t>
        <w:br/>
        <w:t>C.施工单位</w:t>
        <w:br/>
        <w:t>D.质量监督单位</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15、绘水排水压力管道的水压试验分为（　　　）。</w:t>
        <w:br/>
        <w:t>A.强度试验和严密性试验</w:t>
        <w:br/>
        <w:t>B.预试验和主试验</w:t>
        <w:br/>
        <w:t>C.闭水试验和闭气试验</w:t>
        <w:br/>
        <w:t>D.满水试验和严密性试验</w:t>
        <w:br/>
        <w:br/>
        <w:t>【答案】：B</w:t>
      </w:r>
      <w:r>
        <w:t xml:space="preserve"> </w:t>
      </w:r>
    </w:p>
    <w:p>
      <w:r>
        <w:t>16、当一个施工段上所需完成的劳动量或机械台班量和每天的工作班组固定不变，增加班组的人数或机械台班数，流水节拍（　　　）。</w:t>
        <w:br/>
        <w:t>A.变大</w:t>
        <w:br/>
        <w:t>B.变小</w:t>
        <w:br/>
        <w:t>C.不能确定</w:t>
        <w:br/>
        <w:t>D.不变</w:t>
        <w:br/>
        <w:br/>
        <w:t xml:space="preserve">【答案】：B </w:t>
      </w:r>
    </w:p>
    <w:p>
      <w:r>
        <w:t>17、旋挖钻机不适用于以下哪种介质( )。（  ）</w:t>
        <w:br/>
        <w:t>A.黏土</w:t>
        <w:br/>
        <w:t>B.粉土</w:t>
        <w:br/>
        <w:t>C.卵石土</w:t>
        <w:br/>
        <w:t>D.淤泥质土</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r>
        <w:t>18、（　　　）应当在危险性较大的分部分项工程施工前编制专项方案。</w:t>
        <w:br/>
        <w:t>A.建设单位</w:t>
        <w:br/>
        <w:t>B.施工单位</w:t>
        <w:br/>
        <w:t>C.监理单位</w:t>
        <w:br/>
        <w:t>D.勘察设计单位</w:t>
        <w:br/>
        <w:br/>
        <w:t xml:space="preserve">【答案】：B </w:t>
      </w:r>
    </w:p>
    <w:p>
      <w:r>
        <w:t>19、缩短工期也不能无限制增加施工班组内人数，这是因为受到（　　　）的限制。</w:t>
        <w:br/>
        <w:t>A.工作面</w:t>
        <w:br/>
        <w:t>B.资金</w:t>
        <w:br/>
        <w:t>C.劳动力</w:t>
        <w:br/>
        <w:t>D.生产资源</w:t>
        <w:br/>
        <w:br/>
        <w:t xml:space="preserve">【答案】：A </w:t>
      </w:r>
    </w:p>
    <w:p>
      <w:r>
        <w:t>20、在安全生产事故发生后，负有报告职责的人员不报或者谎报事故情况，贻误事故抢救，情节严重的，处（　　　）。</w:t>
        <w:br/>
        <w:t>A.3年以下有期徒刑或者拘役</w:t>
        <w:br/>
        <w:t>B.3年以上7年以下有期徒刑</w:t>
        <w:br/>
        <w:t>C.5年以下有期徒刑或者拘役</w:t>
        <w:br/>
        <w:t>D.5年以上有期徒刑</w:t>
        <w:br/>
        <w:br/>
        <w:t xml:space="preserve">【答案】：A </w:t>
      </w:r>
    </w:p>
    <w:p>
      <w:r>
        <w:t>21、全站仪的组成不包括电子（　　　）。</w:t>
        <w:br/>
        <w:t>A.水准仪</w:t>
        <w:br/>
        <w:t>B.经纬仪</w:t>
        <w:br/>
        <w:t>C.测距仪</w:t>
        <w:br/>
        <w:t>D.记录仪</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p>
    <w:p>
      <w:r>
        <w:t>22、先张法预应力施工中，梁体钢筋及模板严禁使用的切割方法是（　　　）</w:t>
        <w:br/>
        <w:t>A.电弧焊</w:t>
        <w:br/>
        <w:t>B.C02保护焊</w:t>
        <w:br/>
        <w:t>C.电渣焊</w:t>
        <w:br/>
        <w:t>D.电阻焊</w:t>
        <w:br/>
        <w:br/>
        <w:t>【答案】：A</w:t>
      </w:r>
      <w:r>
        <w:t xml:space="preserve"> </w:t>
      </w:r>
    </w:p>
    <w:p>
      <w:r>
        <w:t>23、采用肥皂水对燃气管道接口进行检查的试验是（　　　）。</w:t>
        <w:br/>
        <w:t>A.水压试验</w:t>
        <w:br/>
        <w:t>B.清管球清扫</w:t>
        <w:br/>
        <w:t>C.气压试验</w:t>
        <w:br/>
        <w:t>D.严密性试验</w:t>
        <w:br/>
        <w:br/>
        <w:t xml:space="preserve">【答案】：C </w:t>
      </w:r>
    </w:p>
    <w:p>
      <w:r>
        <w:t>24、某热力管道的保温层厚度为15cm，则其在施工过程中至少应分为（　　　）施工。</w:t>
        <w:br/>
        <w:t>A.1层</w:t>
        <w:br/>
        <w:t>B.2层</w:t>
        <w:br/>
        <w:t>C.3层</w:t>
        <w:br/>
        <w:t>D.4层</w:t>
        <w:br/>
        <w:br/>
        <w:t xml:space="preserve">【答案】：B </w:t>
      </w:r>
    </w:p>
    <w:p>
      <w:r>
        <w:t>25、下列燃气管道，宜采用清管球进行清扫的是（　　　）。</w:t>
        <w:br/>
        <w:t>A.球墨铸铁管</w:t>
        <w:br/>
        <w:t>B.长度小于100m钢管</w:t>
        <w:br/>
        <w:t>C.公称直径不小于100mm钢管</w:t>
        <w:br/>
        <w:t>D.聚乙烯管</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26、路基土液限指数IL=1.1，则该土所处的状态属于（　　　）</w:t>
        <w:br/>
        <w:t>A.坚硬状态</w:t>
        <w:br/>
        <w:t>B.软塑状态</w:t>
        <w:br/>
        <w:t>C.流塑状态</w:t>
        <w:br/>
        <w:t>D.硬塑状态</w:t>
        <w:br/>
        <w:br/>
        <w:t>【答案】：C</w:t>
      </w:r>
      <w:r>
        <w:t xml:space="preserve"> </w:t>
      </w:r>
    </w:p>
    <w:p>
      <w:r>
        <w:t>27、管道回填从管底基础部位开始到管顶以上（　　　）mm范围内，必须采用人工回填。</w:t>
        <w:br/>
        <w:t>A.200</w:t>
        <w:br/>
        <w:t>B.300</w:t>
        <w:br/>
        <w:t>C.400</w:t>
        <w:br/>
        <w:t>D.500</w:t>
        <w:br/>
        <w:br/>
        <w:t xml:space="preserve">【答案】：D </w:t>
      </w:r>
    </w:p>
    <w:p>
      <w:r>
        <w:t>28、超过一定规模的危险性较大分部分项工程专项方案应当由（　　　）组织召开专家论证会。</w:t>
        <w:br/>
        <w:t>A.监理单位</w:t>
        <w:br/>
        <w:t>B.建设单位</w:t>
        <w:br/>
        <w:t>C.咨询单位</w:t>
        <w:br/>
        <w:t>D.施工单位</w:t>
        <w:br/>
        <w:br/>
        <w:t xml:space="preserve">【答案】：D </w:t>
      </w:r>
    </w:p>
    <w:p>
      <w:r>
        <w:t>29、涵洞施工完成后，当涵洞砌体砂浆或混凝土强度达到设计强度的（　　　）时，方可进行填土.</w:t>
        <w:br/>
        <w:t>A.50%</w:t>
        <w:br/>
        <w:t>B.75%</w:t>
        <w:br/>
        <w:t>C.90%</w:t>
        <w:br/>
        <w:t>D.100%</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30、垃圾填埋场一般选择在远离居民区的位置，填埋场与居民区的最短距离为（　　　）</w:t>
        <w:br/>
        <w:t>A.200m</w:t>
        <w:br/>
        <w:t>B.300m</w:t>
        <w:br/>
        <w:t>C.400m</w:t>
        <w:br/>
        <w:t>D.500m</w:t>
        <w:br/>
        <w:br/>
        <w:t>【答案】：D</w:t>
      </w:r>
      <w:r>
        <w:t xml:space="preserve"> </w:t>
      </w:r>
    </w:p>
    <w:p>
      <w:r>
        <w:t>31、分节制作沉井，设计无要求时，混凝土强度应达到设计强度等级（　　　）%后，方可拆除模板或浇筑后一节混凝土。</w:t>
        <w:br/>
        <w:t>A.65</w:t>
        <w:br/>
        <w:t>B.75</w:t>
        <w:br/>
        <w:t>C.85</w:t>
        <w:br/>
        <w:t>D.95</w:t>
        <w:br/>
        <w:br/>
        <w:t xml:space="preserve">【答案】：B </w:t>
      </w:r>
    </w:p>
    <w:p>
      <w:r>
        <w:t>32、下列关于法兰连接的描述中，正确的是（　　　）</w:t>
        <w:br/>
        <w:t>A.当垫片需要拼接时，应采用直缝对接</w:t>
        <w:br/>
        <w:t>B.法兰外侧应进行封底焊</w:t>
        <w:br/>
        <w:t>C.法兰距支架或墙面的净距不应小于200mm</w:t>
        <w:br/>
        <w:t>D.可采用先加垫片并拧紧法兰螺栓，再焊接法兰焊口的方式进行法兰安装焊接</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p>
    <w:p>
      <w:r>
        <w:t>33、关于给水（压力流）管道下管与稳管施工安全技术交底的内容，下列说法正确的（　　　）。</w:t>
        <w:br/>
        <w:t>A.施工过程中临时中断作业时，应保证管道畅通</w:t>
        <w:br/>
        <w:t>B.使用三脚架倒链吊装时，三脚架支搭应根据被吊装管子的质量进行受力验算，确认符合要求</w:t>
        <w:br/>
        <w:t>C.应采用砂轮锯切断钢管</w:t>
        <w:br/>
        <w:t>D.钢管对口作业，对口后应及时将管身挡掩、固定，固定不得采用电焊</w:t>
        <w:br/>
        <w:br/>
        <w:t>【答案】：B</w:t>
      </w:r>
      <w:r>
        <w:t xml:space="preserve"> </w:t>
      </w:r>
    </w:p>
    <w:p>
      <w:r>
        <w:t>34、（　　　）主要用于确定施工机具类型、数量、进场时间，可据此落实施工机具来源，组织进场。</w:t>
        <w:br/>
        <w:t>A.施工机械需要量计划</w:t>
        <w:br/>
        <w:t>B.施工机具采购计划</w:t>
        <w:br/>
        <w:t>C.施工机械购置计划</w:t>
        <w:br/>
        <w:t>D.施工机械备案表</w:t>
        <w:br/>
        <w:br/>
        <w:t xml:space="preserve">【答案】：A </w:t>
      </w:r>
    </w:p>
    <w:p>
      <w:r>
        <w:t>35、利用道路桥梁跨越河流的燃气管道，其管道的输送压力不应大于</w:t>
        <w:br/>
        <w:t>A.0.4MPa</w:t>
        <w:br/>
        <w:t>B.1.0MPa</w:t>
        <w:br/>
        <w:t>C.1.5MPa</w:t>
        <w:br/>
        <w:t>D.0.1MPa</w:t>
        <w:br/>
        <w:br/>
        <w:t xml:space="preserve">【答案】：A </w:t>
      </w:r>
    </w:p>
    <w:p>
      <w:r>
        <w:t>36、管道水压主试验阶段要停止注水补压稳定（　　　）min后，压力下降不超过所允许压力下降数值时，将试压力降至工作压力并保持恒压30min。</w:t>
        <w:br/>
        <w:t>A.10</w:t>
        <w:br/>
        <w:t>B.15</w:t>
        <w:br/>
        <w:t>C.20</w:t>
        <w:br/>
        <w:t>D.25</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37、属于污水再生回用的城市杂用水的是</w:t>
        <w:br/>
        <w:t>A.水产养殖水</w:t>
        <w:br/>
        <w:t>B.城市绿化水</w:t>
        <w:br/>
        <w:t>C.娱乐性景观环境用水</w:t>
        <w:br/>
        <w:t>D.地表水</w:t>
        <w:br/>
        <w:br/>
        <w:t>【答案】：B</w:t>
      </w:r>
      <w:r>
        <w:t xml:space="preserve"> </w:t>
      </w:r>
    </w:p>
    <w:p>
      <w:r>
        <w:t>38、推土机按发动机功率分类，大型发动机功率在（　　　）kW以上，称为大型推土机。</w:t>
        <w:br/>
        <w:t>A.88</w:t>
        <w:br/>
        <w:t>B.120</w:t>
        <w:br/>
        <w:t>C.144</w:t>
        <w:br/>
        <w:t>D.160</w:t>
        <w:br/>
        <w:br/>
        <w:t xml:space="preserve">【答案】：D </w:t>
      </w:r>
    </w:p>
    <w:p>
      <w:r>
        <w:t>39、某市政道路桥梁工程施工项目，承包人建立了以项目总工第一责任人的质量管理体系，监理单位也建立了相应的质量建立体系。项目施工完后，报请政府相关机构进行质量验收时，遭受拒绝。</w:t>
        <w:br/>
        <w:t>A.人员管理</w:t>
        <w:br/>
        <w:t>B.设备采购</w:t>
        <w:br/>
        <w:t>C.合同管理</w:t>
        <w:br/>
        <w:t>D.回访与维修</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r>
        <w:t>40、燃气管道回填土夯实到管顶0．3~0．5rn以后，应在管道位置上方平敷塑料标志带，标志带的颜色是（　　　）</w:t>
        <w:br/>
        <w:t>A.黄色</w:t>
        <w:br/>
        <w:t>B.蓝色</w:t>
        <w:br/>
        <w:t>C.红色</w:t>
        <w:br/>
        <w:t>D.绿色</w:t>
        <w:br/>
        <w:br/>
        <w:t xml:space="preserve">【答案】：A </w:t>
      </w:r>
    </w:p>
    <w:p>
      <w:r>
        <w:t>41、改良沥青混合料拌合时间根据具体情况经试拌确定，以沥青均匀包裹集料为度。间歇式（　　　）s，改良沥青混合料的拌合时间适当延长。</w:t>
        <w:br/>
        <w:t>A.20</w:t>
        <w:br/>
        <w:t>B.35</w:t>
        <w:br/>
        <w:t>C.45</w:t>
        <w:br/>
        <w:t>D.50</w:t>
        <w:br/>
        <w:br/>
        <w:t xml:space="preserve">【答案】：C </w:t>
      </w:r>
    </w:p>
    <w:p>
      <w:r>
        <w:t>42、注浆加固时水泥渗人量不宜小于（　　　），水泥土加固体的28d龄期无侧限抗压强比原始土体的强度提高2-3倍。</w:t>
        <w:br/>
        <w:t>A.100kg/m3</w:t>
        <w:br/>
        <w:t>B.120kg/m3</w:t>
        <w:br/>
        <w:t>C.140kg/m3</w:t>
        <w:br/>
        <w:t>D.160kg/m3</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r>
        <w:t>43、在混凝土振捣过程中，振捣器的振动顺序为</w:t>
        <w:br/>
        <w:t>A.插人式振捣器→平板式振捣器→振动梁（重）→振动梁（轻）→无缝钢管滚杆提浆赶浆</w:t>
        <w:br/>
        <w:t>B.平板式振捣器→插入式振捣器→振动梁（重）→振动梁（轻）→无缝钢管滚杆提浆赶浆</w:t>
        <w:br/>
        <w:t>C.插入式振捣器→平板式振捣器→振动梁（轻）→振动梁（重）→无缝钢管滚杆提浆赶浆</w:t>
        <w:br/>
        <w:t>D.平板式振捣器→插入式振捣器→无缝钢管滚杆提浆赶浆→振动梁（重）→振动梁（轻）</w:t>
        <w:br/>
        <w:br/>
        <w:t xml:space="preserve">【答案】：A </w:t>
      </w:r>
    </w:p>
    <w:p>
      <w:r>
        <w:t>44、对于高大模板工程，施工企业编制专项施工方案后，组织专家论证后，经（　　　）签字后实施。</w:t>
        <w:br/>
        <w:t>A.施工企业项目经理、总监理工程师、现场监理工程师</w:t>
        <w:br/>
        <w:t>B.施工企业技术负责人、建设单位项目负责人、总监理工程师</w:t>
        <w:br/>
        <w:t>C.施工企业技术负责人、总监理工程师、现场监理工程师</w:t>
        <w:br/>
        <w:t>D.建设单位负责人、总监理工程师、施工企业项目经理</w:t>
        <w:br/>
        <w:br/>
        <w:t xml:space="preserve">【答案】：B </w:t>
      </w:r>
    </w:p>
    <w:p>
      <w:r>
        <w:t>45、在隧道暗挖施工中，防水效果差的施工方法是（　　　）</w:t>
        <w:br/>
        <w:t>A.全断面法</w:t>
        <w:br/>
        <w:t>B.中隔壁法</w:t>
        <w:br/>
        <w:t>C.侧洞法</w:t>
        <w:br/>
        <w:t>D.正台阶法</w:t>
        <w:br/>
        <w:br/>
        <w:t xml:space="preserve">【答案】：C </w:t>
      </w:r>
    </w:p>
    <w:p>
      <w:r>
        <w:t>46、控制地下连续墙挖槽精度的是（　　　）</w:t>
        <w:br/>
        <w:t>A.导沟</w:t>
        <w:br/>
        <w:t>B.实测设备</w:t>
        <w:br/>
        <w:t>C.导墙</w:t>
        <w:br/>
        <w:t>D.围护结构</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47、组织桥梁大梁预制流水作业时，其工序为支模、扎筋、浇混凝土、拆模、横移堆放。因浇注混凝土后，要等混凝土强度达到要求后，拆移工序才能开始。为此，流水作业中应当考虑（　　　）。</w:t>
        <w:br/>
        <w:t>A.技术间歇</w:t>
        <w:br/>
        <w:t>B.组织间歇</w:t>
        <w:br/>
        <w:t>C.平行搭接</w:t>
        <w:br/>
        <w:t>D.顺序施工</w:t>
        <w:br/>
        <w:br/>
        <w:t>【答案】：A</w:t>
      </w:r>
      <w:r>
        <w:t xml:space="preserve"> </w:t>
      </w:r>
    </w:p>
    <w:p>
      <w:r>
        <w:t>48、下列有关给水与污水处理厂单机试车的要求不正确的是哪项？（</w:t>
        <w:br/>
        <w:t>A.单机试车，一般空车试运行不少于1小时</w:t>
        <w:br/>
        <w:t>B.各执行机构运作调试完毕，动作反应正确</w:t>
        <w:br/>
        <w:t>C.自动控制系统的信号元件及元件动作正常</w:t>
        <w:br/>
        <w:t>D.检测并记录单机运行数据</w:t>
        <w:br/>
        <w:br/>
        <w:t xml:space="preserve">【答案】：A </w:t>
      </w:r>
    </w:p>
    <w:p>
      <w:r>
        <w:t>49、预应力筋张拉后，应及时进行孔道压浆，多跨连续有连接器的预应力筋孔道，应张拉完一段灌注一段；孔道压浆宜采用水泥浆，水泥浆应符合设计要求，如设计无要求，则不能低于（　　　）MPa。</w:t>
        <w:br/>
        <w:t>A.10</w:t>
        <w:br/>
        <w:t>B.20</w:t>
        <w:br/>
        <w:t>C.30</w:t>
        <w:br/>
        <w:t>D.40</w:t>
        <w:br/>
        <w:br/>
        <w:t xml:space="preserve">【答案】：C </w:t>
      </w:r>
    </w:p>
    <w:p>
      <w:r>
        <w:t>50、（　　　）是指桥面与低水位之间的高差，或指桥面与桥下线路路面之间的距离。</w:t>
        <w:br/>
        <w:t>A.桥长</w:t>
        <w:br/>
        <w:t>B.桥高</w:t>
        <w:br/>
        <w:t>C.桥墩</w:t>
        <w:br/>
        <w:t>D.桥台</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p>
    <w:p>
      <w:r>
        <w:t>51、城市污水处理方法中，不属于物理处理法的是（　　　）：</w:t>
        <w:br/>
        <w:t>A.筛滤法</w:t>
        <w:br/>
        <w:t>B.气浮法</w:t>
        <w:br/>
        <w:t>C.萃取法</w:t>
        <w:br/>
        <w:t>D.沉淀法</w:t>
        <w:br/>
        <w:br/>
        <w:t>【答案】：C</w:t>
      </w:r>
      <w:r>
        <w:t xml:space="preserve"> </w:t>
      </w:r>
    </w:p>
    <w:p>
      <w:r>
        <w:t>52、用网喷混凝土加固基坑壁施工时，可优先选用硅酸盐水泥或普通硅酸盐水泥，也可用矿渣或火山灰硅酸盐水泥，水泥强度等级不应低于（　　　）级。</w:t>
        <w:br/>
        <w:t>A.30</w:t>
        <w:br/>
        <w:t>B.31.5</w:t>
        <w:br/>
        <w:t>C.32.5</w:t>
        <w:br/>
        <w:t>D.34</w:t>
        <w:br/>
        <w:br/>
        <w:t xml:space="preserve">【答案】：C </w:t>
      </w:r>
    </w:p>
    <w:p>
      <w:r>
        <w:t>53、在双代号网络计划中，如果生产性工作M和N之间的先后顺序关系属于工艺关系，则说明它们的先后顺序是由（　　　）决定的。</w:t>
        <w:br/>
        <w:t>A.劳动力调配</w:t>
        <w:br/>
        <w:t>B.原材料供应</w:t>
        <w:br/>
        <w:t>C.工艺过程</w:t>
        <w:br/>
        <w:t>D.资金需求</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r>
        <w:t>54、工程项目的月进度计划和旬作业计划属于（　　　）计划。</w:t>
        <w:br/>
        <w:t>A.控制性</w:t>
        <w:br/>
        <w:t>B.指导性</w:t>
        <w:br/>
        <w:t>C.实施性</w:t>
        <w:br/>
        <w:t>D.竞争性</w:t>
        <w:br/>
        <w:br/>
        <w:t xml:space="preserve">【答案】：C </w:t>
      </w:r>
    </w:p>
    <w:p>
      <w:r>
        <w:t>55、隧道采用喷锚暗挖法施工时，一般采用拱形结构.下列选项中，不属于拱形结构基本断面形式的是</w:t>
        <w:br/>
        <w:t>A.单拱砖</w:t>
        <w:br/>
        <w:t>B.双拱式</w:t>
        <w:br/>
        <w:t>C.三拱式</w:t>
        <w:br/>
        <w:t>D.多跨连拱式</w:t>
        <w:br/>
        <w:br/>
        <w:t xml:space="preserve">【答案】：C </w:t>
      </w:r>
    </w:p>
    <w:p>
      <w:r>
        <w:t>56、关于水泥混凝土路面工程混凝土浇筑与养护安全技术交底的内容，下列说法正确的是（　　　）。</w:t>
        <w:br/>
        <w:t>A.混凝土泵车作业时产生的污水，应及时排置人河道</w:t>
        <w:br/>
        <w:t>B.混凝土采用汽车运输时，道路宽度不宜小于1.5m</w:t>
        <w:br/>
        <w:t>C.现场预留的雨水口、检查井等洞口必须盖牢，并设安全标志</w:t>
        <w:br/>
        <w:t>D.沥青的勺、桶、壶应采用锡焊</w:t>
        <w:br/>
        <w:br/>
        <w:t xml:space="preserve">【答案】：C </w:t>
      </w:r>
    </w:p>
    <w:p>
      <w:r>
        <w:t>57、焊接质量检验次序正确的是</w:t>
        <w:br/>
        <w:t>A.表面质量检验→对口质量检验→强度和严密性试验→无损探伤检验</w:t>
        <w:br/>
        <w:t>B.对口质量检验→表面质量检验→无损探伤检验→强度和严密性试验</w:t>
        <w:br/>
        <w:t>C.表面质量检验→无损探伤检验→强度和严密性试验→对口质量检验</w:t>
        <w:br/>
        <w:t>D.对口质量检验→无损探伤检验→强度和严密性试验→表面质量检验</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58、城镇道路应在春末和夏季组织施工，施工期的最低气温应在（　　　）以上。</w:t>
        <w:br/>
        <w:t>A.5℃</w:t>
        <w:br/>
        <w:t>B.10℃</w:t>
        <w:br/>
        <w:t>C.15℃</w:t>
        <w:br/>
        <w:t>D.20℃</w:t>
        <w:br/>
        <w:br/>
        <w:t>【答案】：A</w:t>
      </w:r>
      <w:r>
        <w:t xml:space="preserve"> </w:t>
      </w:r>
    </w:p>
    <w:p>
      <w:r>
        <w:t>59、（　　　）不属于质量控制的系统过程。</w:t>
        <w:br/>
        <w:t>A.事前控制</w:t>
        <w:br/>
        <w:t>B.事中控制</w:t>
        <w:br/>
        <w:t>C.事后弥补</w:t>
        <w:br/>
        <w:t>D.事后控制</w:t>
        <w:br/>
        <w:br/>
        <w:t xml:space="preserve">【答案】：C </w:t>
      </w:r>
    </w:p>
    <w:p>
      <w:r>
        <w:t>60、下列雨期道路工程施工质量保证措施中，属于面层施工要求的是（　　　）。</w:t>
        <w:br/>
        <w:t>A.当天挖完、填完、压完，不留后患</w:t>
        <w:br/>
        <w:t>B.应按2%-3%横坡整平压实，以防积水</w:t>
        <w:br/>
        <w:t>C.未碾压的料层受雨淋后，应进行测试分析，按配合比要求重新搅拌</w:t>
        <w:br/>
        <w:t>D.及时浇筑、振动、抹面成型、养护</w:t>
        <w:br/>
        <w:br/>
        <w:t xml:space="preserve">【答案】：D </w:t>
      </w:r>
    </w:p>
    <w:p>
      <w:r>
        <w:t>61、工具式模板工程不包括</w:t>
        <w:br/>
        <w:t>A.滑膜</w:t>
        <w:br/>
        <w:t>B.爬模</w:t>
        <w:br/>
        <w:t>C.飞模</w:t>
        <w:br/>
        <w:t>D.走模</w:t>
        <w:br/>
        <w:br/>
        <w:t xml:space="preserve">【答案】：D </w:t>
      </w:r>
    </w:p>
    <w:p>
      <w:pPr>
        <w:sectPr w:rsidSect="00034616">
          <w:type w:val="nextPage"/>
          <w:pgSz w:w="12240" w:h="15840"/>
          <w:pgMar w:top="1440" w:right="1800" w:bottom="1440" w:left="1800" w:header="720" w:footer="720" w:gutter="0"/>
          <w:pgNumType w:start="17"/>
          <w:cols w:space="720"/>
          <w:titlePg w:val="0"/>
          <w:docGrid w:linePitch="360"/>
        </w:sectPr>
      </w:pPr>
    </w:p>
    <w:p>
      <w:r>
        <w:t>62、下列关于连续梁合龙的表述哪项是错误的？（　　　）</w:t>
        <w:br/>
        <w:t>A.合龙段的长度宜为2米</w:t>
        <w:br/>
        <w:t>B.合龙前应观测气温变化与梁端高程及悬臂端间距的关系</w:t>
        <w:br/>
        <w:t>C.合龙宜在一天中气温最高时进行</w:t>
        <w:br/>
        <w:t>D.合龙段的混凝土强度应提高一级，以尽早施加预应力</w:t>
        <w:br/>
        <w:br/>
        <w:t>【答案】：C</w:t>
      </w:r>
      <w:r>
        <w:t xml:space="preserve"> </w:t>
      </w:r>
    </w:p>
    <w:p>
      <w:r>
        <w:t>63、属于喷锚暗挖法施工隧道中特有的监控量测必测项目是（　　　）</w:t>
        <w:br/>
        <w:t>A.地表沉降</w:t>
        <w:br/>
        <w:t>B.地下管线沉降</w:t>
        <w:br/>
        <w:t>C.拱顶下沉</w:t>
        <w:br/>
        <w:t>D.建筑物沉降</w:t>
        <w:br/>
        <w:br/>
        <w:t xml:space="preserve">【答案】：C </w:t>
      </w:r>
    </w:p>
    <w:p>
      <w:r>
        <w:t>64、柔性管道地基处理宜采用的地基处理形式是</w:t>
        <w:br/>
        <w:t>A.混凝土桩</w:t>
        <w:br/>
        <w:t>B.钢筋混凝土桩</w:t>
        <w:br/>
        <w:t>C.砂桩</w:t>
        <w:br/>
        <w:t>D.人工挖孔桩</w:t>
        <w:br/>
        <w:br/>
        <w:t xml:space="preserve">【答案】：C </w:t>
      </w:r>
    </w:p>
    <w:p>
      <w:r>
        <w:t>65、专家组成员构成应当由（　　　）名及以上（应组成单数）符合相关专业要求的专家组成。</w:t>
        <w:br/>
        <w:t>A.3</w:t>
        <w:br/>
        <w:t>B.5</w:t>
        <w:br/>
        <w:t>C.7</w:t>
        <w:br/>
        <w:t>D.9</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p>
    <w:p>
      <w:r>
        <w:t>66、用于城镇快速路的沥青表面层粗集料的吸水率（　　　）</w:t>
        <w:br/>
        <w:t>A.不大于1.0%</w:t>
        <w:br/>
        <w:t>B.大于1.0%</w:t>
        <w:br/>
        <w:t>C.不大于2.0%</w:t>
        <w:br/>
        <w:t>D.大于2.0%</w:t>
        <w:br/>
        <w:br/>
        <w:t>【答案】：C</w:t>
      </w:r>
      <w:r>
        <w:t xml:space="preserve"> </w:t>
      </w:r>
    </w:p>
    <w:p>
      <w:r>
        <w:t>67、设置内支撑的软弱地层基坑，其支撑结构挡土的应力传递路径是（　　　）</w:t>
        <w:br/>
        <w:t>A.围檩（冠梁）一围护（桩）墙一支撑</w:t>
        <w:br/>
        <w:t>B.围檩（冠梁）一支撑一围护（桩）墙</w:t>
        <w:br/>
        <w:t>C.围护（桩）墙一围檩（冠梁）一支撑）</w:t>
        <w:br/>
        <w:t>D.圈护（桩）墙一支撑一围檩（冠梁）</w:t>
        <w:br/>
        <w:br/>
        <w:t xml:space="preserve">【答案】：C </w:t>
      </w:r>
    </w:p>
    <w:p>
      <w:r>
        <w:t>68、钢筋混凝土固定墩结构形式下列不包括</w:t>
        <w:br/>
        <w:t>A.矩形</w:t>
        <w:br/>
        <w:t>B.圆形</w:t>
        <w:br/>
        <w:t>C.板登形</w:t>
        <w:br/>
        <w:t>D.翅形</w:t>
        <w:br/>
        <w:br/>
        <w:t xml:space="preserve">【答案】：B </w:t>
      </w:r>
    </w:p>
    <w:p>
      <w:r>
        <w:t>69、安全检查可分为（　　　）。（其中①日常性检查；②专业性检查；③季节性检查；④节假日前后的检查；⑤不定期检查）</w:t>
        <w:br/>
        <w:t>A.①③④</w:t>
        <w:br/>
        <w:t>B.②⑤</w:t>
        <w:br/>
        <w:t>C.①②⑤</w:t>
        <w:br/>
        <w:t>D.①②③④⑤</w:t>
        <w:br/>
        <w:br/>
        <w:t xml:space="preserve">【答案】：D </w:t>
      </w:r>
    </w:p>
    <w:p>
      <w:pPr>
        <w:sectPr w:rsidSect="00034616">
          <w:type w:val="nextPage"/>
          <w:pgSz w:w="12240" w:h="15840"/>
          <w:pgMar w:top="1440" w:right="1800" w:bottom="1440" w:left="1800" w:header="720" w:footer="720" w:gutter="0"/>
          <w:pgNumType w:start="19"/>
          <w:cols w:space="720"/>
          <w:titlePg w:val="0"/>
          <w:docGrid w:linePitch="360"/>
        </w:sectPr>
      </w:pPr>
    </w:p>
    <w:p>
      <w:r>
        <w:t>70、较大体积的混凝土墩台及其基础埋放石块的数量不宜超过混凝土结构体积的（　　　）。</w:t>
        <w:br/>
        <w:t>A.10%</w:t>
        <w:br/>
        <w:t>B.25%</w:t>
        <w:br/>
        <w:t>C.30%</w:t>
        <w:br/>
        <w:t>D.50%</w:t>
        <w:br/>
        <w:br/>
        <w:t>【答案】：B</w:t>
      </w:r>
      <w:r>
        <w:t xml:space="preserve"> </w:t>
      </w:r>
    </w:p>
    <w:p>
      <w:r>
        <w:t>71、下列关于悬臂浇筑混凝土连续梁合龙的说法中，错误的是</w:t>
        <w:br/>
        <w:t>A.合龙顺序一般是先边跨，后次跨，再中跨</w:t>
        <w:br/>
        <w:t>B.合龙段长度宜为2m</w:t>
        <w:br/>
        <w:t>C.合龙宜在一天中气温最低时进行</w:t>
        <w:br/>
        <w:t>D.梁跨体系转换时，支座反力的调整应以变形控制为主</w:t>
        <w:br/>
        <w:br/>
        <w:t xml:space="preserve">【答案】：D </w:t>
      </w:r>
    </w:p>
    <w:p>
      <w:r>
        <w:t>72、道路基层技术交底，应经（　　　）审批。</w:t>
        <w:br/>
        <w:t>A.项目经理</w:t>
        <w:br/>
        <w:t>B.项目技术负责人</w:t>
        <w:br/>
        <w:t>C.施工员</w:t>
        <w:br/>
        <w:t>D.质检员</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p>
    <w:p>
      <w:r>
        <w:t>73、水池满水试验的正确流程是（　　　）</w:t>
        <w:br/>
        <w:t>A.水池注水一试验准备一水池内水位观测一蒸发量测定一整理试验结论</w:t>
        <w:br/>
        <w:t>B.水池注水一试验准备一蒸发量测定一水池内水位观测一整理试验结论</w:t>
        <w:br/>
        <w:t>C.试验准备一水池注水一蒸发量测定一水池内水位观测一整理试验结论</w:t>
        <w:br/>
        <w:t>D.试验准备一水池注水一水池内水位观测一蒸发量测定一整理试验结论</w:t>
        <w:br/>
        <w:br/>
        <w:t>【答案】：D</w:t>
      </w:r>
      <w:r>
        <w:t xml:space="preserve"> </w:t>
      </w:r>
    </w:p>
    <w:p>
      <w:r>
        <w:t>74、双代号网络计划中的虚箭线是实际工作中并不存在的一项虚设工作，一般起着工作之间的联系.区分和（　　　）。个作用。</w:t>
        <w:br/>
        <w:t>A.交叉</w:t>
        <w:br/>
        <w:t>B.汇合</w:t>
        <w:br/>
        <w:t>C.分流</w:t>
        <w:br/>
        <w:t>D.断路</w:t>
        <w:br/>
        <w:br/>
        <w:t xml:space="preserve">【答案】：D </w:t>
      </w:r>
    </w:p>
    <w:p>
      <w:r>
        <w:t>75、完成第（　　　）次清孔后，应立即开始灌注混凝土，若因故推迟灌注混凝土，应重新进行清孔。</w:t>
        <w:br/>
        <w:t>A.一</w:t>
        <w:br/>
        <w:t>B.二</w:t>
        <w:br/>
        <w:t>C.三</w:t>
        <w:br/>
        <w:t>D.四</w:t>
        <w:br/>
        <w:br/>
        <w:t xml:space="preserve">【答案】：B </w:t>
      </w:r>
    </w:p>
    <w:p>
      <w:r>
        <w:t>76、管涵施工过程中，应设置沉降缝的位置是（　　　）</w:t>
        <w:br/>
        <w:t>A.管节接缝处</w:t>
        <w:br/>
        <w:t>B.顶部弧形处</w:t>
        <w:br/>
        <w:t>C.管座处</w:t>
        <w:br/>
        <w:t>D.出水口处</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77、土质路基的压实原则是（　　　）。</w:t>
        <w:br/>
        <w:t>A.先轻后重、先静后振、先低后高、先慢后快，轮迹重叠</w:t>
        <w:br/>
        <w:t>B.先重后轻、先静后振、先低后高、先慢后快，轮迹重叠</w:t>
        <w:br/>
        <w:t>C.先轻后重、先静后振、先高后低、先慢后快，轮迹重叠</w:t>
        <w:br/>
        <w:t>D.先轻后重、先静后振、先低后高、先快后慢，轮迹重叠</w:t>
        <w:br/>
        <w:br/>
        <w:t>【答案】：A</w:t>
      </w:r>
      <w:r>
        <w:t xml:space="preserve"> </w:t>
      </w:r>
    </w:p>
    <w:p>
      <w:r>
        <w:t>78、某工程由于各施工段的工程量不等，各施工班组的施工人数又不同，使同一施工过程在各施工段上或各施工过程在同一施工段上的流水节拍无规律性，这时需要组织（　　　）施工。</w:t>
        <w:br/>
        <w:t>A.等节拍流水</w:t>
        <w:br/>
        <w:t>B.成倍节拍专业流水</w:t>
        <w:br/>
        <w:t>C.加快成倍节拍专业流水</w:t>
        <w:br/>
        <w:t>D.无节奏专业流水</w:t>
        <w:br/>
        <w:br/>
        <w:t xml:space="preserve">【答案】：D </w:t>
      </w:r>
    </w:p>
    <w:p>
      <w:r>
        <w:t>79、（　　　）是施工方案的核心内容，具有决定性内容。</w:t>
        <w:br/>
        <w:t>A.施工机械</w:t>
        <w:br/>
        <w:t>B.施工顺序</w:t>
        <w:br/>
        <w:t>C.施工方法</w:t>
        <w:br/>
        <w:t>D.施工组织</w:t>
        <w:br/>
        <w:br/>
        <w:t xml:space="preserve">【答案】：C </w:t>
      </w:r>
    </w:p>
    <w:p>
      <w:r>
        <w:t>80、垫隔土工布加固地基时，当采用缝接法律接，粘接宽度不小于（　　　）mm。</w:t>
        <w:br/>
        <w:t>A.35</w:t>
        <w:br/>
        <w:t>B.40</w:t>
        <w:br/>
        <w:t>C.45</w:t>
        <w:br/>
        <w:t>D.50</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p>
    <w:p>
      <w:r>
        <w:t>81、顶管机类型较多，按照工作条件，顶管机分为两大类，即（　　　）。</w:t>
        <w:br/>
        <w:t>A.泥水平衡顶管机顶管机和土压平衡顶管机顶管机</w:t>
        <w:br/>
        <w:t>B.手工挖掘式顶管机和机械式顶管机</w:t>
        <w:br/>
        <w:t>C.开敞式人工顶管机和密闭式机械顶管机</w:t>
        <w:br/>
        <w:t>D.加水式顶管机和加泥式顶管机</w:t>
        <w:br/>
        <w:br/>
        <w:t>【答案】：C</w:t>
      </w:r>
      <w:r>
        <w:t xml:space="preserve"> </w:t>
      </w:r>
    </w:p>
    <w:p>
      <w:r>
        <w:t>82、关于路基工程挖土施工安全技术交底的内容，下列说法正确的是（　　　）。</w:t>
        <w:br/>
        <w:t>A.路堑边坡设混凝土灌注桩、地下连续墙等挡土墙结构时，应待挡土墙结构强度达设计规定后，方可开挖路堑土方</w:t>
        <w:br/>
        <w:t>B.在天然湿度土质的地区开挖土方，砂土和砂砾土开挖深度不超过2.0m，可开挖直槽</w:t>
        <w:br/>
        <w:t>C.在距现状直埋缆线2m范围内采用机械开挖时，应邀请管理单位派人现场监护</w:t>
        <w:br/>
        <w:t>D.人工开挖路堑深度大于5m时，应分层开挖，每次高度不得大于3m，层间应留</w:t>
        <w:br/>
        <w:br/>
        <w:t xml:space="preserve">【答案】：A </w:t>
      </w:r>
    </w:p>
    <w:p>
      <w:r>
        <w:t>83、（　　　）压路机初压的最大碾压速度是3km/h。</w:t>
        <w:br/>
        <w:t>A.钢筒式</w:t>
        <w:br/>
        <w:t>B.轮胎式</w:t>
        <w:br/>
        <w:t>C.振动式</w:t>
        <w:br/>
        <w:t>D.钢轨式</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r>
        <w:t>84、起吊时,离地(</w:t>
      </w:r>
      <w:r>
        <w:t xml:space="preserve"> )m后暂停,经检查安全可靠后,方可继续起吊。（ </w:t>
      </w:r>
    </w:p>
    <w:p>
      <w:r>
        <w:t xml:space="preserve"> ）</w:t>
        <w:br/>
        <w:t>A.0.2-0.3</w:t>
        <w:br/>
        <w:t>B.0.3-0.4</w:t>
        <w:br/>
        <w:t>C.0.4-0.5</w:t>
        <w:br/>
        <w:t>D.0.5-0.6</w:t>
        <w:br/>
        <w:br/>
        <w:t>【答案】：A</w:t>
      </w:r>
      <w:r>
        <w:t xml:space="preserve"> </w:t>
      </w:r>
    </w:p>
    <w:p>
      <w:r>
        <w:t>85、微倾式水准仪精平是通过转动（　　　），使水准管气泡居中来达到目的。</w:t>
        <w:br/>
        <w:t>A.微倾螺旋</w:t>
        <w:br/>
        <w:t>B.脚螺旋</w:t>
        <w:br/>
        <w:t>C.制动螺旋</w:t>
        <w:br/>
        <w:t>D.水平螺旋</w:t>
        <w:br/>
        <w:br/>
        <w:t xml:space="preserve">【答案】：A </w:t>
      </w:r>
    </w:p>
    <w:p>
      <w:r>
        <w:t>86、注浆施工应根据土质条件选择注浆法，在黏土层中宜采用（　　　）。</w:t>
        <w:br/>
        <w:t>A.小导管注浆法</w:t>
        <w:br/>
        <w:t>B.高压喷射注浆法</w:t>
        <w:br/>
        <w:t>C.渗入注浆法</w:t>
        <w:br/>
        <w:t>D.劈裂或电动硅化注浆法</w:t>
        <w:br/>
        <w:br/>
        <w:t xml:space="preserve">【答案】：D </w:t>
      </w:r>
    </w:p>
    <w:p>
      <w:r>
        <w:t>87、在进行给排水管道功能性试验时，压力管道水压试验的管段长度不宜大于</w:t>
        <w:br/>
        <w:t>A.100m</w:t>
        <w:br/>
        <w:t>B.200m</w:t>
        <w:br/>
        <w:t>C.1.Okm</w:t>
        <w:br/>
        <w:t>D.2.Okm</w:t>
        <w:br/>
        <w:br/>
        <w:t xml:space="preserve">【答案】：C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https://d.book118.com/387114133116006051</w:t>
        </w:r>
      </w:hyperlink>
    </w:p>
    <w:p/>
    <w:sectPr w:rsidSect="00034616">
      <w:type w:val="nextPage"/>
      <w:pgSz w:w="12240" w:h="15840"/>
      <w:pgMar w:top="1440" w:right="1800" w:bottom="1440" w:left="1800" w:header="720" w:footer="720" w:gutter="0"/>
      <w:pgNumType w:start="24"/>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387114133116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