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活塞式压缩机项目计划设计方案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16" w:history="1">
        <w:r>
          <w:rPr>
            <w:rFonts w:ascii="仿宋" w:eastAsia="仿宋" w:hAnsi="仿宋" w:cs="仿宋" w:hint="eastAsia"/>
            <w:lang w:eastAsia="zh-CN"/>
          </w:rPr>
          <w:t>前言</w:t>
        </w:r>
        <w:r>
          <w:tab/>
        </w:r>
        <w:r>
          <w:fldChar w:fldCharType="begin"/>
        </w:r>
        <w:r>
          <w:instrText xml:space="preserve"> PAGEREF _Toc11716 \h </w:instrText>
        </w:r>
        <w:r>
          <w:fldChar w:fldCharType="separate"/>
        </w:r>
        <w:r>
          <w:t>3</w:t>
        </w:r>
        <w:r>
          <w:fldChar w:fldCharType="end"/>
        </w:r>
      </w:hyperlink>
    </w:p>
    <w:p>
      <w:pPr>
        <w:pStyle w:val="TOC1"/>
        <w:tabs>
          <w:tab w:val="right" w:leader="dot" w:pos="8306"/>
        </w:tabs>
      </w:pPr>
      <w:hyperlink w:anchor="_Toc1224" w:history="1">
        <w:r>
          <w:rPr>
            <w:rFonts w:ascii="仿宋" w:eastAsia="仿宋" w:hAnsi="仿宋" w:cs="仿宋" w:hint="eastAsia"/>
            <w:lang w:eastAsia="zh-CN"/>
          </w:rPr>
          <w:t>一、活塞式压缩机项目可持续发展</w:t>
        </w:r>
        <w:r>
          <w:tab/>
        </w:r>
        <w:r>
          <w:fldChar w:fldCharType="begin"/>
        </w:r>
        <w:r>
          <w:instrText xml:space="preserve"> PAGEREF _Toc1224 \h </w:instrText>
        </w:r>
        <w:r>
          <w:fldChar w:fldCharType="separate"/>
        </w:r>
        <w:r>
          <w:t>3</w:t>
        </w:r>
        <w:r>
          <w:fldChar w:fldCharType="end"/>
        </w:r>
      </w:hyperlink>
    </w:p>
    <w:p>
      <w:pPr>
        <w:pStyle w:val="TOC2"/>
        <w:tabs>
          <w:tab w:val="right" w:leader="dot" w:pos="8306"/>
        </w:tabs>
      </w:pPr>
      <w:hyperlink w:anchor="_Toc28535" w:history="1">
        <w:r>
          <w:rPr>
            <w:rFonts w:ascii="仿宋" w:eastAsia="仿宋" w:hAnsi="仿宋" w:cs="仿宋" w:hint="eastAsia"/>
            <w:lang w:eastAsia="zh-CN"/>
          </w:rPr>
          <w:t>(一)、可持续战略与实践</w:t>
        </w:r>
        <w:r>
          <w:tab/>
        </w:r>
        <w:r>
          <w:fldChar w:fldCharType="begin"/>
        </w:r>
        <w:r>
          <w:instrText xml:space="preserve"> PAGEREF _Toc28535 \h </w:instrText>
        </w:r>
        <w:r>
          <w:fldChar w:fldCharType="separate"/>
        </w:r>
        <w:r>
          <w:t>3</w:t>
        </w:r>
        <w:r>
          <w:fldChar w:fldCharType="end"/>
        </w:r>
      </w:hyperlink>
    </w:p>
    <w:p>
      <w:pPr>
        <w:pStyle w:val="TOC2"/>
        <w:tabs>
          <w:tab w:val="right" w:leader="dot" w:pos="8306"/>
        </w:tabs>
      </w:pPr>
      <w:hyperlink w:anchor="_Toc9831" w:history="1">
        <w:r>
          <w:rPr>
            <w:rFonts w:ascii="仿宋" w:eastAsia="仿宋" w:hAnsi="仿宋" w:cs="仿宋" w:hint="eastAsia"/>
            <w:lang w:eastAsia="zh-CN"/>
          </w:rPr>
          <w:t>(二)、环保与社会责任</w:t>
        </w:r>
        <w:r>
          <w:tab/>
        </w:r>
        <w:r>
          <w:fldChar w:fldCharType="begin"/>
        </w:r>
        <w:r>
          <w:instrText xml:space="preserve"> PAGEREF _Toc9831 \h </w:instrText>
        </w:r>
        <w:r>
          <w:fldChar w:fldCharType="separate"/>
        </w:r>
        <w:r>
          <w:t>4</w:t>
        </w:r>
        <w:r>
          <w:fldChar w:fldCharType="end"/>
        </w:r>
      </w:hyperlink>
    </w:p>
    <w:p>
      <w:pPr>
        <w:pStyle w:val="TOC1"/>
        <w:tabs>
          <w:tab w:val="right" w:leader="dot" w:pos="8306"/>
        </w:tabs>
      </w:pPr>
      <w:hyperlink w:anchor="_Toc2578" w:history="1">
        <w:r>
          <w:rPr>
            <w:rFonts w:ascii="仿宋" w:eastAsia="仿宋" w:hAnsi="仿宋" w:cs="仿宋" w:hint="eastAsia"/>
            <w:lang w:eastAsia="zh-CN"/>
          </w:rPr>
          <w:t>二、市场分析、调研</w:t>
        </w:r>
        <w:r>
          <w:tab/>
        </w:r>
        <w:r>
          <w:fldChar w:fldCharType="begin"/>
        </w:r>
        <w:r>
          <w:instrText xml:space="preserve"> PAGEREF _Toc2578 \h </w:instrText>
        </w:r>
        <w:r>
          <w:fldChar w:fldCharType="separate"/>
        </w:r>
        <w:r>
          <w:t>5</w:t>
        </w:r>
        <w:r>
          <w:fldChar w:fldCharType="end"/>
        </w:r>
      </w:hyperlink>
    </w:p>
    <w:p>
      <w:pPr>
        <w:pStyle w:val="TOC2"/>
        <w:tabs>
          <w:tab w:val="right" w:leader="dot" w:pos="8306"/>
        </w:tabs>
      </w:pPr>
      <w:hyperlink w:anchor="_Toc15697" w:history="1">
        <w:r>
          <w:rPr>
            <w:rFonts w:ascii="仿宋" w:eastAsia="仿宋" w:hAnsi="仿宋" w:cs="仿宋" w:hint="eastAsia"/>
            <w:lang w:eastAsia="zh-CN"/>
          </w:rPr>
          <w:t>(一)、活塞式压缩机行业分析</w:t>
        </w:r>
        <w:r>
          <w:tab/>
        </w:r>
        <w:r>
          <w:fldChar w:fldCharType="begin"/>
        </w:r>
        <w:r>
          <w:instrText xml:space="preserve"> PAGEREF _Toc15697 \h </w:instrText>
        </w:r>
        <w:r>
          <w:fldChar w:fldCharType="separate"/>
        </w:r>
        <w:r>
          <w:t>5</w:t>
        </w:r>
        <w:r>
          <w:fldChar w:fldCharType="end"/>
        </w:r>
      </w:hyperlink>
    </w:p>
    <w:p>
      <w:pPr>
        <w:pStyle w:val="TOC2"/>
        <w:tabs>
          <w:tab w:val="right" w:leader="dot" w:pos="8306"/>
        </w:tabs>
      </w:pPr>
      <w:hyperlink w:anchor="_Toc25022" w:history="1">
        <w:r>
          <w:rPr>
            <w:rFonts w:ascii="仿宋" w:eastAsia="仿宋" w:hAnsi="仿宋" w:cs="仿宋" w:hint="eastAsia"/>
            <w:lang w:eastAsia="zh-CN"/>
          </w:rPr>
          <w:t>(二)、活塞式压缩机市场分析预测</w:t>
        </w:r>
        <w:r>
          <w:tab/>
        </w:r>
        <w:r>
          <w:fldChar w:fldCharType="begin"/>
        </w:r>
        <w:r>
          <w:instrText xml:space="preserve"> PAGEREF _Toc25022 \h </w:instrText>
        </w:r>
        <w:r>
          <w:fldChar w:fldCharType="separate"/>
        </w:r>
        <w:r>
          <w:t>5</w:t>
        </w:r>
        <w:r>
          <w:fldChar w:fldCharType="end"/>
        </w:r>
      </w:hyperlink>
    </w:p>
    <w:p>
      <w:pPr>
        <w:pStyle w:val="TOC1"/>
        <w:tabs>
          <w:tab w:val="right" w:leader="dot" w:pos="8306"/>
        </w:tabs>
      </w:pPr>
      <w:hyperlink w:anchor="_Toc28453" w:history="1">
        <w:r>
          <w:rPr>
            <w:rFonts w:ascii="仿宋" w:eastAsia="仿宋" w:hAnsi="仿宋" w:cs="仿宋" w:hint="eastAsia"/>
            <w:lang w:eastAsia="zh-CN"/>
          </w:rPr>
          <w:t>三、活塞式压缩机项目概论</w:t>
        </w:r>
        <w:r>
          <w:tab/>
        </w:r>
        <w:r>
          <w:fldChar w:fldCharType="begin"/>
        </w:r>
        <w:r>
          <w:instrText xml:space="preserve"> PAGEREF _Toc28453 \h </w:instrText>
        </w:r>
        <w:r>
          <w:fldChar w:fldCharType="separate"/>
        </w:r>
        <w:r>
          <w:t>6</w:t>
        </w:r>
        <w:r>
          <w:fldChar w:fldCharType="end"/>
        </w:r>
      </w:hyperlink>
    </w:p>
    <w:p>
      <w:pPr>
        <w:pStyle w:val="TOC2"/>
        <w:tabs>
          <w:tab w:val="right" w:leader="dot" w:pos="8306"/>
        </w:tabs>
      </w:pPr>
      <w:hyperlink w:anchor="_Toc30552" w:history="1">
        <w:r>
          <w:rPr>
            <w:rFonts w:ascii="仿宋" w:eastAsia="仿宋" w:hAnsi="仿宋" w:cs="仿宋" w:hint="eastAsia"/>
            <w:lang w:eastAsia="zh-CN"/>
          </w:rPr>
          <w:t>(一)、活塞式压缩机项目概况</w:t>
        </w:r>
        <w:r>
          <w:tab/>
        </w:r>
        <w:r>
          <w:fldChar w:fldCharType="begin"/>
        </w:r>
        <w:r>
          <w:instrText xml:space="preserve"> PAGEREF _Toc30552 \h </w:instrText>
        </w:r>
        <w:r>
          <w:fldChar w:fldCharType="separate"/>
        </w:r>
        <w:r>
          <w:t>6</w:t>
        </w:r>
        <w:r>
          <w:fldChar w:fldCharType="end"/>
        </w:r>
      </w:hyperlink>
    </w:p>
    <w:p>
      <w:pPr>
        <w:pStyle w:val="TOC2"/>
        <w:tabs>
          <w:tab w:val="right" w:leader="dot" w:pos="8306"/>
        </w:tabs>
      </w:pPr>
      <w:hyperlink w:anchor="_Toc11321" w:history="1">
        <w:r>
          <w:rPr>
            <w:rFonts w:ascii="仿宋" w:eastAsia="仿宋" w:hAnsi="仿宋" w:cs="仿宋" w:hint="eastAsia"/>
            <w:lang w:eastAsia="zh-CN"/>
          </w:rPr>
          <w:t>(二)、活塞式压缩机项目目标</w:t>
        </w:r>
        <w:r>
          <w:tab/>
        </w:r>
        <w:r>
          <w:fldChar w:fldCharType="begin"/>
        </w:r>
        <w:r>
          <w:instrText xml:space="preserve"> PAGEREF _Toc11321 \h </w:instrText>
        </w:r>
        <w:r>
          <w:fldChar w:fldCharType="separate"/>
        </w:r>
        <w:r>
          <w:t>9</w:t>
        </w:r>
        <w:r>
          <w:fldChar w:fldCharType="end"/>
        </w:r>
      </w:hyperlink>
    </w:p>
    <w:p>
      <w:pPr>
        <w:pStyle w:val="TOC2"/>
        <w:tabs>
          <w:tab w:val="right" w:leader="dot" w:pos="8306"/>
        </w:tabs>
      </w:pPr>
      <w:hyperlink w:anchor="_Toc18715" w:history="1">
        <w:r>
          <w:rPr>
            <w:rFonts w:ascii="仿宋" w:eastAsia="仿宋" w:hAnsi="仿宋" w:cs="仿宋" w:hint="eastAsia"/>
            <w:lang w:eastAsia="zh-CN"/>
          </w:rPr>
          <w:t>(三)、活塞式压缩机项目提出的理由</w:t>
        </w:r>
        <w:r>
          <w:tab/>
        </w:r>
        <w:r>
          <w:fldChar w:fldCharType="begin"/>
        </w:r>
        <w:r>
          <w:instrText xml:space="preserve"> PAGEREF _Toc18715 \h </w:instrText>
        </w:r>
        <w:r>
          <w:fldChar w:fldCharType="separate"/>
        </w:r>
        <w:r>
          <w:t>9</w:t>
        </w:r>
        <w:r>
          <w:fldChar w:fldCharType="end"/>
        </w:r>
      </w:hyperlink>
    </w:p>
    <w:p>
      <w:pPr>
        <w:pStyle w:val="TOC2"/>
        <w:tabs>
          <w:tab w:val="right" w:leader="dot" w:pos="8306"/>
        </w:tabs>
      </w:pPr>
      <w:hyperlink w:anchor="_Toc5135" w:history="1">
        <w:r>
          <w:rPr>
            <w:rFonts w:ascii="仿宋" w:eastAsia="仿宋" w:hAnsi="仿宋" w:cs="仿宋" w:hint="eastAsia"/>
            <w:lang w:eastAsia="zh-CN"/>
          </w:rPr>
          <w:t>(四)、活塞式压缩机项目意义</w:t>
        </w:r>
        <w:r>
          <w:tab/>
        </w:r>
        <w:r>
          <w:fldChar w:fldCharType="begin"/>
        </w:r>
        <w:r>
          <w:instrText xml:space="preserve"> PAGEREF _Toc5135 \h </w:instrText>
        </w:r>
        <w:r>
          <w:fldChar w:fldCharType="separate"/>
        </w:r>
        <w:r>
          <w:t>11</w:t>
        </w:r>
        <w:r>
          <w:fldChar w:fldCharType="end"/>
        </w:r>
      </w:hyperlink>
    </w:p>
    <w:p>
      <w:pPr>
        <w:pStyle w:val="TOC2"/>
        <w:tabs>
          <w:tab w:val="right" w:leader="dot" w:pos="8306"/>
        </w:tabs>
      </w:pPr>
      <w:hyperlink w:anchor="_Toc4565" w:history="1">
        <w:r>
          <w:rPr>
            <w:rFonts w:ascii="仿宋" w:eastAsia="仿宋" w:hAnsi="仿宋" w:cs="仿宋" w:hint="eastAsia"/>
            <w:lang w:eastAsia="zh-CN"/>
          </w:rPr>
          <w:t>(五)、活塞式压缩机项目背景</w:t>
        </w:r>
        <w:r>
          <w:tab/>
        </w:r>
        <w:r>
          <w:fldChar w:fldCharType="begin"/>
        </w:r>
        <w:r>
          <w:instrText xml:space="preserve"> PAGEREF _Toc4565 \h </w:instrText>
        </w:r>
        <w:r>
          <w:fldChar w:fldCharType="separate"/>
        </w:r>
        <w:r>
          <w:t>12</w:t>
        </w:r>
        <w:r>
          <w:fldChar w:fldCharType="end"/>
        </w:r>
      </w:hyperlink>
    </w:p>
    <w:p>
      <w:pPr>
        <w:pStyle w:val="TOC1"/>
        <w:tabs>
          <w:tab w:val="right" w:leader="dot" w:pos="8306"/>
        </w:tabs>
      </w:pPr>
      <w:hyperlink w:anchor="_Toc29263" w:history="1">
        <w:r>
          <w:rPr>
            <w:rFonts w:ascii="仿宋" w:eastAsia="仿宋" w:hAnsi="仿宋" w:cs="仿宋" w:hint="eastAsia"/>
            <w:lang w:eastAsia="zh-CN"/>
          </w:rPr>
          <w:t>四、活塞式压缩机项目土建工程</w:t>
        </w:r>
        <w:r>
          <w:tab/>
        </w:r>
        <w:r>
          <w:fldChar w:fldCharType="begin"/>
        </w:r>
        <w:r>
          <w:instrText xml:space="preserve"> PAGEREF _Toc29263 \h </w:instrText>
        </w:r>
        <w:r>
          <w:fldChar w:fldCharType="separate"/>
        </w:r>
        <w:r>
          <w:t>13</w:t>
        </w:r>
        <w:r>
          <w:fldChar w:fldCharType="end"/>
        </w:r>
      </w:hyperlink>
    </w:p>
    <w:p>
      <w:pPr>
        <w:pStyle w:val="TOC2"/>
        <w:tabs>
          <w:tab w:val="right" w:leader="dot" w:pos="8306"/>
        </w:tabs>
      </w:pPr>
      <w:hyperlink w:anchor="_Toc8816" w:history="1">
        <w:r>
          <w:rPr>
            <w:rFonts w:ascii="仿宋" w:eastAsia="仿宋" w:hAnsi="仿宋" w:cs="仿宋" w:hint="eastAsia"/>
            <w:lang w:eastAsia="zh-CN"/>
          </w:rPr>
          <w:t>(一)、建筑工程设计原则</w:t>
        </w:r>
        <w:r>
          <w:tab/>
        </w:r>
        <w:r>
          <w:fldChar w:fldCharType="begin"/>
        </w:r>
        <w:r>
          <w:instrText xml:space="preserve"> PAGEREF _Toc8816 \h </w:instrText>
        </w:r>
        <w:r>
          <w:fldChar w:fldCharType="separate"/>
        </w:r>
        <w:r>
          <w:t>13</w:t>
        </w:r>
        <w:r>
          <w:fldChar w:fldCharType="end"/>
        </w:r>
      </w:hyperlink>
    </w:p>
    <w:p>
      <w:pPr>
        <w:pStyle w:val="TOC2"/>
        <w:tabs>
          <w:tab w:val="right" w:leader="dot" w:pos="8306"/>
        </w:tabs>
      </w:pPr>
      <w:hyperlink w:anchor="_Toc16529" w:history="1">
        <w:r>
          <w:rPr>
            <w:rFonts w:ascii="仿宋" w:eastAsia="仿宋" w:hAnsi="仿宋" w:cs="仿宋" w:hint="eastAsia"/>
            <w:lang w:eastAsia="zh-CN"/>
          </w:rPr>
          <w:t>(二)、土建工程设计年限及安全等级</w:t>
        </w:r>
        <w:r>
          <w:tab/>
        </w:r>
        <w:r>
          <w:fldChar w:fldCharType="begin"/>
        </w:r>
        <w:r>
          <w:instrText xml:space="preserve"> PAGEREF _Toc16529 \h </w:instrText>
        </w:r>
        <w:r>
          <w:fldChar w:fldCharType="separate"/>
        </w:r>
        <w:r>
          <w:t>14</w:t>
        </w:r>
        <w:r>
          <w:fldChar w:fldCharType="end"/>
        </w:r>
      </w:hyperlink>
    </w:p>
    <w:p>
      <w:pPr>
        <w:pStyle w:val="TOC2"/>
        <w:tabs>
          <w:tab w:val="right" w:leader="dot" w:pos="8306"/>
        </w:tabs>
      </w:pPr>
      <w:hyperlink w:anchor="_Toc12565" w:history="1">
        <w:r>
          <w:rPr>
            <w:rFonts w:ascii="仿宋" w:eastAsia="仿宋" w:hAnsi="仿宋" w:cs="仿宋" w:hint="eastAsia"/>
            <w:lang w:eastAsia="zh-CN"/>
          </w:rPr>
          <w:t>(三)、建筑工程设计总体要求</w:t>
        </w:r>
        <w:r>
          <w:tab/>
        </w:r>
        <w:r>
          <w:fldChar w:fldCharType="begin"/>
        </w:r>
        <w:r>
          <w:instrText xml:space="preserve"> PAGEREF _Toc12565 \h </w:instrText>
        </w:r>
        <w:r>
          <w:fldChar w:fldCharType="separate"/>
        </w:r>
        <w:r>
          <w:t>15</w:t>
        </w:r>
        <w:r>
          <w:fldChar w:fldCharType="end"/>
        </w:r>
      </w:hyperlink>
    </w:p>
    <w:p>
      <w:pPr>
        <w:pStyle w:val="TOC2"/>
        <w:tabs>
          <w:tab w:val="right" w:leader="dot" w:pos="8306"/>
        </w:tabs>
      </w:pPr>
      <w:hyperlink w:anchor="_Toc15233" w:history="1">
        <w:r>
          <w:rPr>
            <w:rFonts w:ascii="仿宋" w:eastAsia="仿宋" w:hAnsi="仿宋" w:cs="仿宋" w:hint="eastAsia"/>
            <w:lang w:eastAsia="zh-CN"/>
          </w:rPr>
          <w:t>(四)、土建工程建设指标</w:t>
        </w:r>
        <w:r>
          <w:tab/>
        </w:r>
        <w:r>
          <w:fldChar w:fldCharType="begin"/>
        </w:r>
        <w:r>
          <w:instrText xml:space="preserve"> PAGEREF _Toc15233 \h </w:instrText>
        </w:r>
        <w:r>
          <w:fldChar w:fldCharType="separate"/>
        </w:r>
        <w:r>
          <w:t>16</w:t>
        </w:r>
        <w:r>
          <w:fldChar w:fldCharType="end"/>
        </w:r>
      </w:hyperlink>
    </w:p>
    <w:p>
      <w:pPr>
        <w:pStyle w:val="TOC1"/>
        <w:tabs>
          <w:tab w:val="right" w:leader="dot" w:pos="8306"/>
        </w:tabs>
      </w:pPr>
      <w:hyperlink w:anchor="_Toc4674" w:history="1">
        <w:r>
          <w:rPr>
            <w:rFonts w:ascii="仿宋" w:eastAsia="仿宋" w:hAnsi="仿宋" w:cs="仿宋" w:hint="eastAsia"/>
            <w:lang w:eastAsia="zh-CN"/>
          </w:rPr>
          <w:t>五、活塞式压缩机项目文档管理</w:t>
        </w:r>
        <w:r>
          <w:tab/>
        </w:r>
        <w:r>
          <w:fldChar w:fldCharType="begin"/>
        </w:r>
        <w:r>
          <w:instrText xml:space="preserve"> PAGEREF _Toc4674 \h </w:instrText>
        </w:r>
        <w:r>
          <w:fldChar w:fldCharType="separate"/>
        </w:r>
        <w:r>
          <w:t>16</w:t>
        </w:r>
        <w:r>
          <w:fldChar w:fldCharType="end"/>
        </w:r>
      </w:hyperlink>
    </w:p>
    <w:p>
      <w:pPr>
        <w:pStyle w:val="TOC2"/>
        <w:tabs>
          <w:tab w:val="right" w:leader="dot" w:pos="8306"/>
        </w:tabs>
      </w:pPr>
      <w:hyperlink w:anchor="_Toc20006" w:history="1">
        <w:r>
          <w:rPr>
            <w:rFonts w:ascii="仿宋" w:eastAsia="仿宋" w:hAnsi="仿宋" w:cs="仿宋" w:hint="eastAsia"/>
            <w:lang w:eastAsia="zh-CN"/>
          </w:rPr>
          <w:t>(一)、文档编制与审查</w:t>
        </w:r>
        <w:r>
          <w:tab/>
        </w:r>
        <w:r>
          <w:fldChar w:fldCharType="begin"/>
        </w:r>
        <w:r>
          <w:instrText xml:space="preserve"> PAGEREF _Toc20006 \h </w:instrText>
        </w:r>
        <w:r>
          <w:fldChar w:fldCharType="separate"/>
        </w:r>
        <w:r>
          <w:t>16</w:t>
        </w:r>
        <w:r>
          <w:fldChar w:fldCharType="end"/>
        </w:r>
      </w:hyperlink>
    </w:p>
    <w:p>
      <w:pPr>
        <w:pStyle w:val="TOC2"/>
        <w:tabs>
          <w:tab w:val="right" w:leader="dot" w:pos="8306"/>
        </w:tabs>
      </w:pPr>
      <w:hyperlink w:anchor="_Toc13172" w:history="1">
        <w:r>
          <w:rPr>
            <w:rFonts w:ascii="仿宋" w:eastAsia="仿宋" w:hAnsi="仿宋" w:cs="仿宋" w:hint="eastAsia"/>
            <w:lang w:eastAsia="zh-CN"/>
          </w:rPr>
          <w:t>(二)、文档发布与分发</w:t>
        </w:r>
        <w:r>
          <w:tab/>
        </w:r>
        <w:r>
          <w:fldChar w:fldCharType="begin"/>
        </w:r>
        <w:r>
          <w:instrText xml:space="preserve"> PAGEREF _Toc13172 \h </w:instrText>
        </w:r>
        <w:r>
          <w:fldChar w:fldCharType="separate"/>
        </w:r>
        <w:r>
          <w:t>18</w:t>
        </w:r>
        <w:r>
          <w:fldChar w:fldCharType="end"/>
        </w:r>
      </w:hyperlink>
    </w:p>
    <w:p>
      <w:pPr>
        <w:pStyle w:val="TOC2"/>
        <w:tabs>
          <w:tab w:val="right" w:leader="dot" w:pos="8306"/>
        </w:tabs>
      </w:pPr>
      <w:hyperlink w:anchor="_Toc27726" w:history="1">
        <w:r>
          <w:rPr>
            <w:rFonts w:ascii="仿宋" w:eastAsia="仿宋" w:hAnsi="仿宋" w:cs="仿宋" w:hint="eastAsia"/>
            <w:lang w:eastAsia="zh-CN"/>
          </w:rPr>
          <w:t>(三)、文档存档与归档</w:t>
        </w:r>
        <w:r>
          <w:tab/>
        </w:r>
        <w:r>
          <w:fldChar w:fldCharType="begin"/>
        </w:r>
        <w:r>
          <w:instrText xml:space="preserve"> PAGEREF _Toc27726 \h </w:instrText>
        </w:r>
        <w:r>
          <w:fldChar w:fldCharType="separate"/>
        </w:r>
        <w:r>
          <w:t>18</w:t>
        </w:r>
        <w:r>
          <w:fldChar w:fldCharType="end"/>
        </w:r>
      </w:hyperlink>
    </w:p>
    <w:p>
      <w:pPr>
        <w:pStyle w:val="TOC1"/>
        <w:tabs>
          <w:tab w:val="right" w:leader="dot" w:pos="8306"/>
        </w:tabs>
      </w:pPr>
      <w:hyperlink w:anchor="_Toc11362" w:history="1">
        <w:r>
          <w:rPr>
            <w:rFonts w:ascii="仿宋" w:eastAsia="仿宋" w:hAnsi="仿宋" w:cs="仿宋" w:hint="eastAsia"/>
            <w:lang w:eastAsia="zh-CN"/>
          </w:rPr>
          <w:t>六、工艺说明</w:t>
        </w:r>
        <w:r>
          <w:tab/>
        </w:r>
        <w:r>
          <w:fldChar w:fldCharType="begin"/>
        </w:r>
        <w:r>
          <w:instrText xml:space="preserve"> PAGEREF _Toc11362 \h </w:instrText>
        </w:r>
        <w:r>
          <w:fldChar w:fldCharType="separate"/>
        </w:r>
        <w:r>
          <w:t>20</w:t>
        </w:r>
        <w:r>
          <w:fldChar w:fldCharType="end"/>
        </w:r>
      </w:hyperlink>
    </w:p>
    <w:p>
      <w:pPr>
        <w:pStyle w:val="TOC2"/>
        <w:tabs>
          <w:tab w:val="right" w:leader="dot" w:pos="8306"/>
        </w:tabs>
      </w:pPr>
      <w:hyperlink w:anchor="_Toc32111" w:history="1">
        <w:r>
          <w:rPr>
            <w:rFonts w:ascii="仿宋" w:eastAsia="仿宋" w:hAnsi="仿宋" w:cs="仿宋" w:hint="eastAsia"/>
            <w:lang w:eastAsia="zh-CN"/>
          </w:rPr>
          <w:t>(一)、技术管理特点</w:t>
        </w:r>
        <w:r>
          <w:tab/>
        </w:r>
        <w:r>
          <w:fldChar w:fldCharType="begin"/>
        </w:r>
        <w:r>
          <w:instrText xml:space="preserve"> PAGEREF _Toc32111 \h </w:instrText>
        </w:r>
        <w:r>
          <w:fldChar w:fldCharType="separate"/>
        </w:r>
        <w:r>
          <w:t>20</w:t>
        </w:r>
        <w:r>
          <w:fldChar w:fldCharType="end"/>
        </w:r>
      </w:hyperlink>
    </w:p>
    <w:p>
      <w:pPr>
        <w:pStyle w:val="TOC2"/>
        <w:tabs>
          <w:tab w:val="right" w:leader="dot" w:pos="8306"/>
        </w:tabs>
      </w:pPr>
      <w:hyperlink w:anchor="_Toc8926" w:history="1">
        <w:r>
          <w:rPr>
            <w:rFonts w:ascii="仿宋" w:eastAsia="仿宋" w:hAnsi="仿宋" w:cs="仿宋" w:hint="eastAsia"/>
            <w:lang w:eastAsia="zh-CN"/>
          </w:rPr>
          <w:t>(二)、活塞式压缩机项目工艺技术设计方案</w:t>
        </w:r>
        <w:r>
          <w:tab/>
        </w:r>
        <w:r>
          <w:fldChar w:fldCharType="begin"/>
        </w:r>
        <w:r>
          <w:instrText xml:space="preserve"> PAGEREF _Toc8926 \h </w:instrText>
        </w:r>
        <w:r>
          <w:fldChar w:fldCharType="separate"/>
        </w:r>
        <w:r>
          <w:t>21</w:t>
        </w:r>
        <w:r>
          <w:fldChar w:fldCharType="end"/>
        </w:r>
      </w:hyperlink>
    </w:p>
    <w:p>
      <w:pPr>
        <w:pStyle w:val="TOC2"/>
        <w:tabs>
          <w:tab w:val="right" w:leader="dot" w:pos="8306"/>
        </w:tabs>
      </w:pPr>
      <w:hyperlink w:anchor="_Toc17278" w:history="1">
        <w:r>
          <w:rPr>
            <w:rFonts w:ascii="仿宋" w:eastAsia="仿宋" w:hAnsi="仿宋" w:cs="仿宋" w:hint="eastAsia"/>
            <w:lang w:eastAsia="zh-CN"/>
          </w:rPr>
          <w:t>(三)、设备选型方案</w:t>
        </w:r>
        <w:r>
          <w:tab/>
        </w:r>
        <w:r>
          <w:fldChar w:fldCharType="begin"/>
        </w:r>
        <w:r>
          <w:instrText xml:space="preserve"> PAGEREF _Toc17278 \h </w:instrText>
        </w:r>
        <w:r>
          <w:fldChar w:fldCharType="separate"/>
        </w:r>
        <w:r>
          <w:t>22</w:t>
        </w:r>
        <w:r>
          <w:fldChar w:fldCharType="end"/>
        </w:r>
      </w:hyperlink>
    </w:p>
    <w:p>
      <w:pPr>
        <w:pStyle w:val="TOC1"/>
        <w:tabs>
          <w:tab w:val="right" w:leader="dot" w:pos="8306"/>
        </w:tabs>
      </w:pPr>
      <w:hyperlink w:anchor="_Toc24268" w:history="1">
        <w:r>
          <w:rPr>
            <w:rFonts w:ascii="仿宋" w:eastAsia="仿宋" w:hAnsi="仿宋" w:cs="仿宋" w:hint="eastAsia"/>
            <w:lang w:eastAsia="zh-CN"/>
          </w:rPr>
          <w:t>七、活塞式压缩机项目环境影响分析</w:t>
        </w:r>
        <w:r>
          <w:tab/>
        </w:r>
        <w:r>
          <w:fldChar w:fldCharType="begin"/>
        </w:r>
        <w:r>
          <w:instrText xml:space="preserve"> PAGEREF _Toc24268 \h </w:instrText>
        </w:r>
        <w:r>
          <w:fldChar w:fldCharType="separate"/>
        </w:r>
        <w:r>
          <w:t>23</w:t>
        </w:r>
        <w:r>
          <w:fldChar w:fldCharType="end"/>
        </w:r>
      </w:hyperlink>
    </w:p>
    <w:p>
      <w:pPr>
        <w:pStyle w:val="TOC2"/>
        <w:tabs>
          <w:tab w:val="right" w:leader="dot" w:pos="8306"/>
        </w:tabs>
      </w:pPr>
      <w:hyperlink w:anchor="_Toc17798" w:history="1">
        <w:r>
          <w:rPr>
            <w:rFonts w:ascii="仿宋" w:eastAsia="仿宋" w:hAnsi="仿宋" w:cs="仿宋" w:hint="eastAsia"/>
            <w:lang w:eastAsia="zh-CN"/>
          </w:rPr>
          <w:t>(一)、建设区域环境质量现状</w:t>
        </w:r>
        <w:r>
          <w:tab/>
        </w:r>
        <w:r>
          <w:fldChar w:fldCharType="begin"/>
        </w:r>
        <w:r>
          <w:instrText xml:space="preserve"> PAGEREF _Toc17798 \h </w:instrText>
        </w:r>
        <w:r>
          <w:fldChar w:fldCharType="separate"/>
        </w:r>
        <w:r>
          <w:t>23</w:t>
        </w:r>
        <w:r>
          <w:fldChar w:fldCharType="end"/>
        </w:r>
      </w:hyperlink>
    </w:p>
    <w:p>
      <w:pPr>
        <w:pStyle w:val="TOC2"/>
        <w:tabs>
          <w:tab w:val="right" w:leader="dot" w:pos="8306"/>
        </w:tabs>
      </w:pPr>
      <w:hyperlink w:anchor="_Toc5848" w:history="1">
        <w:r>
          <w:rPr>
            <w:rFonts w:ascii="仿宋" w:eastAsia="仿宋" w:hAnsi="仿宋" w:cs="仿宋" w:hint="eastAsia"/>
            <w:lang w:eastAsia="zh-CN"/>
          </w:rPr>
          <w:t>(二)、建设期环境保护</w:t>
        </w:r>
        <w:r>
          <w:tab/>
        </w:r>
        <w:r>
          <w:fldChar w:fldCharType="begin"/>
        </w:r>
        <w:r>
          <w:instrText xml:space="preserve"> PAGEREF _Toc5848 \h </w:instrText>
        </w:r>
        <w:r>
          <w:fldChar w:fldCharType="separate"/>
        </w:r>
        <w:r>
          <w:t>25</w:t>
        </w:r>
        <w:r>
          <w:fldChar w:fldCharType="end"/>
        </w:r>
      </w:hyperlink>
    </w:p>
    <w:p>
      <w:pPr>
        <w:pStyle w:val="TOC2"/>
        <w:tabs>
          <w:tab w:val="right" w:leader="dot" w:pos="8306"/>
        </w:tabs>
      </w:pPr>
      <w:hyperlink w:anchor="_Toc17424" w:history="1">
        <w:r>
          <w:rPr>
            <w:rFonts w:ascii="仿宋" w:eastAsia="仿宋" w:hAnsi="仿宋" w:cs="仿宋" w:hint="eastAsia"/>
            <w:lang w:eastAsia="zh-CN"/>
          </w:rPr>
          <w:t>(三)、运营期环境保护</w:t>
        </w:r>
        <w:r>
          <w:tab/>
        </w:r>
        <w:r>
          <w:fldChar w:fldCharType="begin"/>
        </w:r>
        <w:r>
          <w:instrText xml:space="preserve"> PAGEREF _Toc17424 \h </w:instrText>
        </w:r>
        <w:r>
          <w:fldChar w:fldCharType="separate"/>
        </w:r>
        <w:r>
          <w:t>26</w:t>
        </w:r>
        <w:r>
          <w:fldChar w:fldCharType="end"/>
        </w:r>
      </w:hyperlink>
    </w:p>
    <w:p>
      <w:pPr>
        <w:pStyle w:val="TOC2"/>
        <w:tabs>
          <w:tab w:val="right" w:leader="dot" w:pos="8306"/>
        </w:tabs>
      </w:pPr>
      <w:hyperlink w:anchor="_Toc975" w:history="1">
        <w:r>
          <w:rPr>
            <w:rFonts w:ascii="仿宋" w:eastAsia="仿宋" w:hAnsi="仿宋" w:cs="仿宋" w:hint="eastAsia"/>
            <w:lang w:eastAsia="zh-CN"/>
          </w:rPr>
          <w:t>(四)、活塞式压缩机项目建设对区域经济的影响</w:t>
        </w:r>
        <w:r>
          <w:tab/>
        </w:r>
        <w:r>
          <w:fldChar w:fldCharType="begin"/>
        </w:r>
        <w:r>
          <w:instrText xml:space="preserve"> PAGEREF _Toc975 \h </w:instrText>
        </w:r>
        <w:r>
          <w:fldChar w:fldCharType="separate"/>
        </w:r>
        <w:r>
          <w:t>28</w:t>
        </w:r>
        <w:r>
          <w:fldChar w:fldCharType="end"/>
        </w:r>
      </w:hyperlink>
    </w:p>
    <w:p>
      <w:pPr>
        <w:pStyle w:val="TOC2"/>
        <w:tabs>
          <w:tab w:val="right" w:leader="dot" w:pos="8306"/>
        </w:tabs>
      </w:pPr>
      <w:hyperlink w:anchor="_Toc11664" w:history="1">
        <w:r>
          <w:rPr>
            <w:rFonts w:ascii="仿宋" w:eastAsia="仿宋" w:hAnsi="仿宋" w:cs="仿宋" w:hint="eastAsia"/>
            <w:lang w:eastAsia="zh-CN"/>
          </w:rPr>
          <w:t>(五)、废弃物处理</w:t>
        </w:r>
        <w:r>
          <w:tab/>
        </w:r>
        <w:r>
          <w:fldChar w:fldCharType="begin"/>
        </w:r>
        <w:r>
          <w:instrText xml:space="preserve"> PAGEREF _Toc11664 \h </w:instrText>
        </w:r>
        <w:r>
          <w:fldChar w:fldCharType="separate"/>
        </w:r>
        <w:r>
          <w:t>29</w:t>
        </w:r>
        <w:r>
          <w:fldChar w:fldCharType="end"/>
        </w:r>
      </w:hyperlink>
    </w:p>
    <w:p>
      <w:pPr>
        <w:pStyle w:val="TOC2"/>
        <w:tabs>
          <w:tab w:val="right" w:leader="dot" w:pos="8306"/>
        </w:tabs>
      </w:pPr>
      <w:hyperlink w:anchor="_Toc30660" w:history="1">
        <w:r>
          <w:rPr>
            <w:rFonts w:ascii="仿宋" w:eastAsia="仿宋" w:hAnsi="仿宋" w:cs="仿宋" w:hint="eastAsia"/>
            <w:lang w:eastAsia="zh-CN"/>
          </w:rPr>
          <w:t>(六)、特殊环境影响分析</w:t>
        </w:r>
        <w:r>
          <w:tab/>
        </w:r>
        <w:r>
          <w:fldChar w:fldCharType="begin"/>
        </w:r>
        <w:r>
          <w:instrText xml:space="preserve"> PAGEREF _Toc30660 \h </w:instrText>
        </w:r>
        <w:r>
          <w:fldChar w:fldCharType="separate"/>
        </w:r>
        <w:r>
          <w:t>31</w:t>
        </w:r>
        <w:r>
          <w:fldChar w:fldCharType="end"/>
        </w:r>
      </w:hyperlink>
    </w:p>
    <w:p>
      <w:pPr>
        <w:pStyle w:val="TOC2"/>
        <w:tabs>
          <w:tab w:val="right" w:leader="dot" w:pos="8306"/>
        </w:tabs>
      </w:pPr>
      <w:hyperlink w:anchor="_Toc31604" w:history="1">
        <w:r>
          <w:rPr>
            <w:rFonts w:ascii="仿宋" w:eastAsia="仿宋" w:hAnsi="仿宋" w:cs="仿宋" w:hint="eastAsia"/>
            <w:lang w:eastAsia="zh-CN"/>
          </w:rPr>
          <w:t>(七)、清洁生产</w:t>
        </w:r>
        <w:r>
          <w:tab/>
        </w:r>
        <w:r>
          <w:fldChar w:fldCharType="begin"/>
        </w:r>
        <w:r>
          <w:instrText xml:space="preserve"> PAGEREF _Toc31604 \h </w:instrText>
        </w:r>
        <w:r>
          <w:fldChar w:fldCharType="separate"/>
        </w:r>
        <w:r>
          <w:t>32</w:t>
        </w:r>
        <w:r>
          <w:fldChar w:fldCharType="end"/>
        </w:r>
      </w:hyperlink>
    </w:p>
    <w:p>
      <w:pPr>
        <w:pStyle w:val="TOC2"/>
        <w:tabs>
          <w:tab w:val="right" w:leader="dot" w:pos="8306"/>
        </w:tabs>
      </w:pPr>
      <w:hyperlink w:anchor="_Toc24430" w:history="1">
        <w:r>
          <w:rPr>
            <w:rFonts w:ascii="仿宋" w:eastAsia="仿宋" w:hAnsi="仿宋" w:cs="仿宋" w:hint="eastAsia"/>
            <w:lang w:eastAsia="zh-CN"/>
          </w:rPr>
          <w:t>(八)、环境保护综合评价</w:t>
        </w:r>
        <w:r>
          <w:tab/>
        </w:r>
        <w:r>
          <w:fldChar w:fldCharType="begin"/>
        </w:r>
        <w:r>
          <w:instrText xml:space="preserve"> PAGEREF _Toc24430 \h </w:instrText>
        </w:r>
        <w:r>
          <w:fldChar w:fldCharType="separate"/>
        </w:r>
        <w:r>
          <w:t>33</w:t>
        </w:r>
        <w:r>
          <w:fldChar w:fldCharType="end"/>
        </w:r>
      </w:hyperlink>
    </w:p>
    <w:p>
      <w:pPr>
        <w:pStyle w:val="TOC1"/>
        <w:tabs>
          <w:tab w:val="right" w:leader="dot" w:pos="8306"/>
        </w:tabs>
      </w:pPr>
      <w:hyperlink w:anchor="_Toc25745" w:history="1">
        <w:r>
          <w:rPr>
            <w:rFonts w:ascii="仿宋" w:eastAsia="仿宋" w:hAnsi="仿宋" w:cs="仿宋" w:hint="eastAsia"/>
            <w:lang w:eastAsia="zh-CN"/>
          </w:rPr>
          <w:t>八、活塞式压缩机项目投资规划</w:t>
        </w:r>
        <w:r>
          <w:tab/>
        </w:r>
        <w:r>
          <w:fldChar w:fldCharType="begin"/>
        </w:r>
        <w:r>
          <w:instrText xml:space="preserve"> PAGEREF _Toc25745 \h </w:instrText>
        </w:r>
        <w:r>
          <w:fldChar w:fldCharType="separate"/>
        </w:r>
        <w:r>
          <w:t>34</w:t>
        </w:r>
        <w:r>
          <w:fldChar w:fldCharType="end"/>
        </w:r>
      </w:hyperlink>
    </w:p>
    <w:p>
      <w:pPr>
        <w:pStyle w:val="TOC2"/>
        <w:tabs>
          <w:tab w:val="right" w:leader="dot" w:pos="8306"/>
        </w:tabs>
      </w:pPr>
      <w:hyperlink w:anchor="_Toc1888" w:history="1">
        <w:r>
          <w:rPr>
            <w:rFonts w:ascii="仿宋" w:eastAsia="仿宋" w:hAnsi="仿宋" w:cs="仿宋" w:hint="eastAsia"/>
            <w:lang w:eastAsia="zh-CN"/>
          </w:rPr>
          <w:t>(一)、活塞式压缩机项目总投资估算</w:t>
        </w:r>
        <w:r>
          <w:tab/>
        </w:r>
        <w:r>
          <w:fldChar w:fldCharType="begin"/>
        </w:r>
        <w:r>
          <w:instrText xml:space="preserve"> PAGEREF _Toc1888 \h </w:instrText>
        </w:r>
        <w:r>
          <w:fldChar w:fldCharType="separate"/>
        </w:r>
        <w:r>
          <w:t>34</w:t>
        </w:r>
        <w:r>
          <w:fldChar w:fldCharType="end"/>
        </w:r>
      </w:hyperlink>
    </w:p>
    <w:p>
      <w:pPr>
        <w:pStyle w:val="TOC2"/>
        <w:tabs>
          <w:tab w:val="right" w:leader="dot" w:pos="8306"/>
        </w:tabs>
      </w:pPr>
      <w:hyperlink w:anchor="_Toc30714" w:history="1">
        <w:r>
          <w:rPr>
            <w:rFonts w:ascii="仿宋" w:eastAsia="仿宋" w:hAnsi="仿宋" w:cs="仿宋" w:hint="eastAsia"/>
            <w:lang w:eastAsia="zh-CN"/>
          </w:rPr>
          <w:t>(二)、资金筹措</w:t>
        </w:r>
        <w:r>
          <w:tab/>
        </w:r>
        <w:r>
          <w:fldChar w:fldCharType="begin"/>
        </w:r>
        <w:r>
          <w:instrText xml:space="preserve"> PAGEREF _Toc30714 \h </w:instrText>
        </w:r>
        <w:r>
          <w:fldChar w:fldCharType="separate"/>
        </w:r>
        <w:r>
          <w:t>36</w:t>
        </w:r>
        <w:r>
          <w:fldChar w:fldCharType="end"/>
        </w:r>
      </w:hyperlink>
    </w:p>
    <w:p>
      <w:pPr>
        <w:pStyle w:val="TOC1"/>
        <w:tabs>
          <w:tab w:val="right" w:leader="dot" w:pos="8306"/>
        </w:tabs>
      </w:pPr>
      <w:hyperlink w:anchor="_Toc3079" w:history="1">
        <w:r>
          <w:rPr>
            <w:rFonts w:ascii="仿宋" w:eastAsia="仿宋" w:hAnsi="仿宋" w:cs="仿宋" w:hint="eastAsia"/>
            <w:lang w:eastAsia="zh-CN"/>
          </w:rPr>
          <w:t>九、活塞式压缩机项目财务管理</w:t>
        </w:r>
        <w:r>
          <w:tab/>
        </w:r>
        <w:r>
          <w:fldChar w:fldCharType="begin"/>
        </w:r>
        <w:r>
          <w:instrText xml:space="preserve"> PAGEREF _Toc3079 \h </w:instrText>
        </w:r>
        <w:r>
          <w:fldChar w:fldCharType="separate"/>
        </w:r>
        <w:r>
          <w:t>36</w:t>
        </w:r>
        <w:r>
          <w:fldChar w:fldCharType="end"/>
        </w:r>
      </w:hyperlink>
    </w:p>
    <w:p>
      <w:pPr>
        <w:pStyle w:val="TOC2"/>
        <w:tabs>
          <w:tab w:val="right" w:leader="dot" w:pos="8306"/>
        </w:tabs>
      </w:pPr>
      <w:hyperlink w:anchor="_Toc2949" w:history="1">
        <w:r>
          <w:rPr>
            <w:rFonts w:ascii="仿宋" w:eastAsia="仿宋" w:hAnsi="仿宋" w:cs="仿宋" w:hint="eastAsia"/>
            <w:lang w:eastAsia="zh-CN"/>
          </w:rPr>
          <w:t>(一)、资金需求大</w:t>
        </w:r>
        <w:r>
          <w:tab/>
        </w:r>
        <w:r>
          <w:fldChar w:fldCharType="begin"/>
        </w:r>
        <w:r>
          <w:instrText xml:space="preserve"> PAGEREF _Toc2949 \h </w:instrText>
        </w:r>
        <w:r>
          <w:fldChar w:fldCharType="separate"/>
        </w:r>
        <w:r>
          <w:t>36</w:t>
        </w:r>
        <w:r>
          <w:fldChar w:fldCharType="end"/>
        </w:r>
      </w:hyperlink>
    </w:p>
    <w:p>
      <w:pPr>
        <w:pStyle w:val="TOC2"/>
        <w:tabs>
          <w:tab w:val="right" w:leader="dot" w:pos="8306"/>
        </w:tabs>
      </w:pPr>
      <w:hyperlink w:anchor="_Toc21137" w:history="1">
        <w:r>
          <w:rPr>
            <w:rFonts w:ascii="仿宋" w:eastAsia="仿宋" w:hAnsi="仿宋" w:cs="仿宋" w:hint="eastAsia"/>
            <w:lang w:eastAsia="zh-CN"/>
          </w:rPr>
          <w:t>(二)、研发周期长</w:t>
        </w:r>
        <w:r>
          <w:tab/>
        </w:r>
        <w:r>
          <w:fldChar w:fldCharType="begin"/>
        </w:r>
        <w:r>
          <w:instrText xml:space="preserve"> PAGEREF _Toc21137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 w:history="1">
        <w:r>
          <w:rPr>
            <w:rFonts w:ascii="仿宋" w:eastAsia="仿宋" w:hAnsi="仿宋" w:cs="仿宋" w:hint="eastAsia"/>
            <w:lang w:eastAsia="zh-CN"/>
          </w:rPr>
          <w:t>(三)、市场风险大</w:t>
        </w:r>
        <w:r>
          <w:tab/>
        </w:r>
        <w:r>
          <w:fldChar w:fldCharType="begin"/>
        </w:r>
        <w:r>
          <w:instrText xml:space="preserve"> PAGEREF _Toc907 \h </w:instrText>
        </w:r>
        <w:r>
          <w:fldChar w:fldCharType="separate"/>
        </w:r>
        <w:r>
          <w:t>39</w:t>
        </w:r>
        <w:r>
          <w:fldChar w:fldCharType="end"/>
        </w:r>
      </w:hyperlink>
    </w:p>
    <w:p>
      <w:pPr>
        <w:pStyle w:val="TOC2"/>
        <w:tabs>
          <w:tab w:val="right" w:leader="dot" w:pos="8306"/>
        </w:tabs>
      </w:pPr>
      <w:hyperlink w:anchor="_Toc6706" w:history="1">
        <w:r>
          <w:rPr>
            <w:rFonts w:ascii="仿宋" w:eastAsia="仿宋" w:hAnsi="仿宋" w:cs="仿宋" w:hint="eastAsia"/>
            <w:lang w:eastAsia="zh-CN"/>
          </w:rPr>
          <w:t>(四)、利润率高</w:t>
        </w:r>
        <w:r>
          <w:tab/>
        </w:r>
        <w:r>
          <w:fldChar w:fldCharType="begin"/>
        </w:r>
        <w:r>
          <w:instrText xml:space="preserve"> PAGEREF _Toc6706 \h </w:instrText>
        </w:r>
        <w:r>
          <w:fldChar w:fldCharType="separate"/>
        </w:r>
        <w:r>
          <w:t>41</w:t>
        </w:r>
        <w:r>
          <w:fldChar w:fldCharType="end"/>
        </w:r>
      </w:hyperlink>
    </w:p>
    <w:p>
      <w:pPr>
        <w:pStyle w:val="TOC1"/>
        <w:tabs>
          <w:tab w:val="right" w:leader="dot" w:pos="8306"/>
        </w:tabs>
      </w:pPr>
      <w:hyperlink w:anchor="_Toc26028" w:history="1">
        <w:r>
          <w:rPr>
            <w:rFonts w:ascii="仿宋" w:eastAsia="仿宋" w:hAnsi="仿宋" w:cs="仿宋" w:hint="eastAsia"/>
            <w:lang w:eastAsia="zh-CN"/>
          </w:rPr>
          <w:t>十、生产安全保护</w:t>
        </w:r>
        <w:r>
          <w:tab/>
        </w:r>
        <w:r>
          <w:fldChar w:fldCharType="begin"/>
        </w:r>
        <w:r>
          <w:instrText xml:space="preserve"> PAGEREF _Toc26028 \h </w:instrText>
        </w:r>
        <w:r>
          <w:fldChar w:fldCharType="separate"/>
        </w:r>
        <w:r>
          <w:t>43</w:t>
        </w:r>
        <w:r>
          <w:fldChar w:fldCharType="end"/>
        </w:r>
      </w:hyperlink>
    </w:p>
    <w:p>
      <w:pPr>
        <w:pStyle w:val="TOC2"/>
        <w:tabs>
          <w:tab w:val="right" w:leader="dot" w:pos="8306"/>
        </w:tabs>
      </w:pPr>
      <w:hyperlink w:anchor="_Toc28767" w:history="1">
        <w:r>
          <w:rPr>
            <w:rFonts w:ascii="仿宋" w:eastAsia="仿宋" w:hAnsi="仿宋" w:cs="仿宋" w:hint="eastAsia"/>
            <w:lang w:eastAsia="zh-CN"/>
          </w:rPr>
          <w:t>(一)、消防安全</w:t>
        </w:r>
        <w:r>
          <w:tab/>
        </w:r>
        <w:r>
          <w:fldChar w:fldCharType="begin"/>
        </w:r>
        <w:r>
          <w:instrText xml:space="preserve"> PAGEREF _Toc28767 \h </w:instrText>
        </w:r>
        <w:r>
          <w:fldChar w:fldCharType="separate"/>
        </w:r>
        <w:r>
          <w:t>43</w:t>
        </w:r>
        <w:r>
          <w:fldChar w:fldCharType="end"/>
        </w:r>
      </w:hyperlink>
    </w:p>
    <w:p>
      <w:pPr>
        <w:pStyle w:val="TOC2"/>
        <w:tabs>
          <w:tab w:val="right" w:leader="dot" w:pos="8306"/>
        </w:tabs>
      </w:pPr>
      <w:hyperlink w:anchor="_Toc30359" w:history="1">
        <w:r>
          <w:rPr>
            <w:rFonts w:ascii="仿宋" w:eastAsia="仿宋" w:hAnsi="仿宋" w:cs="仿宋" w:hint="eastAsia"/>
            <w:lang w:eastAsia="zh-CN"/>
          </w:rPr>
          <w:t>(二)、防火防爆总图布置措施</w:t>
        </w:r>
        <w:r>
          <w:tab/>
        </w:r>
        <w:r>
          <w:fldChar w:fldCharType="begin"/>
        </w:r>
        <w:r>
          <w:instrText xml:space="preserve"> PAGEREF _Toc30359 \h </w:instrText>
        </w:r>
        <w:r>
          <w:fldChar w:fldCharType="separate"/>
        </w:r>
        <w:r>
          <w:t>45</w:t>
        </w:r>
        <w:r>
          <w:fldChar w:fldCharType="end"/>
        </w:r>
      </w:hyperlink>
    </w:p>
    <w:p>
      <w:pPr>
        <w:pStyle w:val="TOC2"/>
        <w:tabs>
          <w:tab w:val="right" w:leader="dot" w:pos="8306"/>
        </w:tabs>
      </w:pPr>
      <w:hyperlink w:anchor="_Toc26604" w:history="1">
        <w:r>
          <w:rPr>
            <w:rFonts w:ascii="仿宋" w:eastAsia="仿宋" w:hAnsi="仿宋" w:cs="仿宋" w:hint="eastAsia"/>
            <w:lang w:eastAsia="zh-CN"/>
          </w:rPr>
          <w:t>(三)、自然灾害防范措施</w:t>
        </w:r>
        <w:r>
          <w:tab/>
        </w:r>
        <w:r>
          <w:fldChar w:fldCharType="begin"/>
        </w:r>
        <w:r>
          <w:instrText xml:space="preserve"> PAGEREF _Toc26604 \h </w:instrText>
        </w:r>
        <w:r>
          <w:fldChar w:fldCharType="separate"/>
        </w:r>
        <w:r>
          <w:t>46</w:t>
        </w:r>
        <w:r>
          <w:fldChar w:fldCharType="end"/>
        </w:r>
      </w:hyperlink>
    </w:p>
    <w:p>
      <w:pPr>
        <w:pStyle w:val="TOC2"/>
        <w:tabs>
          <w:tab w:val="right" w:leader="dot" w:pos="8306"/>
        </w:tabs>
      </w:pPr>
      <w:hyperlink w:anchor="_Toc25381" w:history="1">
        <w:r>
          <w:rPr>
            <w:rFonts w:ascii="仿宋" w:eastAsia="仿宋" w:hAnsi="仿宋" w:cs="仿宋" w:hint="eastAsia"/>
            <w:lang w:eastAsia="zh-CN"/>
          </w:rPr>
          <w:t>(四)、安全色及安全标志使用要求</w:t>
        </w:r>
        <w:r>
          <w:tab/>
        </w:r>
        <w:r>
          <w:fldChar w:fldCharType="begin"/>
        </w:r>
        <w:r>
          <w:instrText xml:space="preserve"> PAGEREF _Toc25381 \h </w:instrText>
        </w:r>
        <w:r>
          <w:fldChar w:fldCharType="separate"/>
        </w:r>
        <w:r>
          <w:t>47</w:t>
        </w:r>
        <w:r>
          <w:fldChar w:fldCharType="end"/>
        </w:r>
      </w:hyperlink>
    </w:p>
    <w:p>
      <w:pPr>
        <w:pStyle w:val="TOC2"/>
        <w:tabs>
          <w:tab w:val="right" w:leader="dot" w:pos="8306"/>
        </w:tabs>
      </w:pPr>
      <w:hyperlink w:anchor="_Toc12864" w:history="1">
        <w:r>
          <w:rPr>
            <w:rFonts w:ascii="仿宋" w:eastAsia="仿宋" w:hAnsi="仿宋" w:cs="仿宋" w:hint="eastAsia"/>
            <w:lang w:eastAsia="zh-CN"/>
          </w:rPr>
          <w:t>(五)、防尘防毒措施</w:t>
        </w:r>
        <w:r>
          <w:tab/>
        </w:r>
        <w:r>
          <w:fldChar w:fldCharType="begin"/>
        </w:r>
        <w:r>
          <w:instrText xml:space="preserve"> PAGEREF _Toc12864 \h </w:instrText>
        </w:r>
        <w:r>
          <w:fldChar w:fldCharType="separate"/>
        </w:r>
        <w:r>
          <w:t>48</w:t>
        </w:r>
        <w:r>
          <w:fldChar w:fldCharType="end"/>
        </w:r>
      </w:hyperlink>
    </w:p>
    <w:p>
      <w:pPr>
        <w:pStyle w:val="TOC2"/>
        <w:tabs>
          <w:tab w:val="right" w:leader="dot" w:pos="8306"/>
        </w:tabs>
      </w:pPr>
      <w:hyperlink w:anchor="_Toc14158" w:history="1">
        <w:r>
          <w:rPr>
            <w:rFonts w:ascii="仿宋" w:eastAsia="仿宋" w:hAnsi="仿宋" w:cs="仿宋" w:hint="eastAsia"/>
            <w:lang w:eastAsia="zh-CN"/>
          </w:rPr>
          <w:t>(六)、防静电、触电防护及防雷措施</w:t>
        </w:r>
        <w:r>
          <w:tab/>
        </w:r>
        <w:r>
          <w:fldChar w:fldCharType="begin"/>
        </w:r>
        <w:r>
          <w:instrText xml:space="preserve"> PAGEREF _Toc14158 \h </w:instrText>
        </w:r>
        <w:r>
          <w:fldChar w:fldCharType="separate"/>
        </w:r>
        <w:r>
          <w:t>49</w:t>
        </w:r>
        <w:r>
          <w:fldChar w:fldCharType="end"/>
        </w:r>
      </w:hyperlink>
    </w:p>
    <w:p>
      <w:pPr>
        <w:pStyle w:val="TOC2"/>
        <w:tabs>
          <w:tab w:val="right" w:leader="dot" w:pos="8306"/>
        </w:tabs>
      </w:pPr>
      <w:hyperlink w:anchor="_Toc29429" w:history="1">
        <w:r>
          <w:rPr>
            <w:rFonts w:ascii="仿宋" w:eastAsia="仿宋" w:hAnsi="仿宋" w:cs="仿宋" w:hint="eastAsia"/>
            <w:lang w:eastAsia="zh-CN"/>
          </w:rPr>
          <w:t>(七)、机械设备安全保障措施</w:t>
        </w:r>
        <w:r>
          <w:tab/>
        </w:r>
        <w:r>
          <w:fldChar w:fldCharType="begin"/>
        </w:r>
        <w:r>
          <w:instrText xml:space="preserve"> PAGEREF _Toc29429 \h </w:instrText>
        </w:r>
        <w:r>
          <w:fldChar w:fldCharType="separate"/>
        </w:r>
        <w:r>
          <w:t>50</w:t>
        </w:r>
        <w:r>
          <w:fldChar w:fldCharType="end"/>
        </w:r>
      </w:hyperlink>
    </w:p>
    <w:p>
      <w:pPr>
        <w:pStyle w:val="TOC1"/>
        <w:tabs>
          <w:tab w:val="right" w:leader="dot" w:pos="8306"/>
        </w:tabs>
      </w:pPr>
      <w:hyperlink w:anchor="_Toc14782" w:history="1">
        <w:r>
          <w:rPr>
            <w:rFonts w:ascii="仿宋" w:eastAsia="仿宋" w:hAnsi="仿宋" w:cs="仿宋" w:hint="eastAsia"/>
            <w:lang w:eastAsia="zh-CN"/>
          </w:rPr>
          <w:t>十一、活塞式压缩机项目经营效益</w:t>
        </w:r>
        <w:r>
          <w:tab/>
        </w:r>
        <w:r>
          <w:fldChar w:fldCharType="begin"/>
        </w:r>
        <w:r>
          <w:instrText xml:space="preserve"> PAGEREF _Toc14782 \h </w:instrText>
        </w:r>
        <w:r>
          <w:fldChar w:fldCharType="separate"/>
        </w:r>
        <w:r>
          <w:t>52</w:t>
        </w:r>
        <w:r>
          <w:fldChar w:fldCharType="end"/>
        </w:r>
      </w:hyperlink>
    </w:p>
    <w:p>
      <w:pPr>
        <w:pStyle w:val="TOC2"/>
        <w:tabs>
          <w:tab w:val="right" w:leader="dot" w:pos="8306"/>
        </w:tabs>
      </w:pPr>
      <w:hyperlink w:anchor="_Toc10649" w:history="1">
        <w:r>
          <w:rPr>
            <w:rFonts w:ascii="仿宋" w:eastAsia="仿宋" w:hAnsi="仿宋" w:cs="仿宋" w:hint="eastAsia"/>
            <w:lang w:eastAsia="zh-CN"/>
          </w:rPr>
          <w:t>(一)、经济评价财务测算</w:t>
        </w:r>
        <w:r>
          <w:tab/>
        </w:r>
        <w:r>
          <w:fldChar w:fldCharType="begin"/>
        </w:r>
        <w:r>
          <w:instrText xml:space="preserve"> PAGEREF _Toc10649 \h </w:instrText>
        </w:r>
        <w:r>
          <w:fldChar w:fldCharType="separate"/>
        </w:r>
        <w:r>
          <w:t>52</w:t>
        </w:r>
        <w:r>
          <w:fldChar w:fldCharType="end"/>
        </w:r>
      </w:hyperlink>
    </w:p>
    <w:p>
      <w:pPr>
        <w:pStyle w:val="TOC2"/>
        <w:tabs>
          <w:tab w:val="right" w:leader="dot" w:pos="8306"/>
        </w:tabs>
      </w:pPr>
      <w:hyperlink w:anchor="_Toc14611" w:history="1">
        <w:r>
          <w:rPr>
            <w:rFonts w:ascii="仿宋" w:eastAsia="仿宋" w:hAnsi="仿宋" w:cs="仿宋" w:hint="eastAsia"/>
            <w:lang w:eastAsia="zh-CN"/>
          </w:rPr>
          <w:t>(二)、活塞式压缩机项目盈利能力分析</w:t>
        </w:r>
        <w:r>
          <w:tab/>
        </w:r>
        <w:r>
          <w:fldChar w:fldCharType="begin"/>
        </w:r>
        <w:r>
          <w:instrText xml:space="preserve"> PAGEREF _Toc14611 \h </w:instrText>
        </w:r>
        <w:r>
          <w:fldChar w:fldCharType="separate"/>
        </w:r>
        <w:r>
          <w:t>53</w:t>
        </w:r>
        <w:r>
          <w:fldChar w:fldCharType="end"/>
        </w:r>
      </w:hyperlink>
    </w:p>
    <w:p>
      <w:pPr>
        <w:pStyle w:val="TOC1"/>
        <w:tabs>
          <w:tab w:val="right" w:leader="dot" w:pos="8306"/>
        </w:tabs>
      </w:pPr>
      <w:hyperlink w:anchor="_Toc10870" w:history="1">
        <w:r>
          <w:rPr>
            <w:rFonts w:ascii="仿宋" w:eastAsia="仿宋" w:hAnsi="仿宋" w:cs="仿宋" w:hint="eastAsia"/>
            <w:lang w:eastAsia="zh-CN"/>
          </w:rPr>
          <w:t>十二、活塞式压缩机项目风险管理</w:t>
        </w:r>
        <w:r>
          <w:tab/>
        </w:r>
        <w:r>
          <w:fldChar w:fldCharType="begin"/>
        </w:r>
        <w:r>
          <w:instrText xml:space="preserve"> PAGEREF _Toc10870 \h </w:instrText>
        </w:r>
        <w:r>
          <w:fldChar w:fldCharType="separate"/>
        </w:r>
        <w:r>
          <w:t>54</w:t>
        </w:r>
        <w:r>
          <w:fldChar w:fldCharType="end"/>
        </w:r>
      </w:hyperlink>
    </w:p>
    <w:p>
      <w:pPr>
        <w:pStyle w:val="TOC2"/>
        <w:tabs>
          <w:tab w:val="right" w:leader="dot" w:pos="8306"/>
        </w:tabs>
      </w:pPr>
      <w:hyperlink w:anchor="_Toc11" w:history="1">
        <w:r>
          <w:rPr>
            <w:rFonts w:ascii="仿宋" w:eastAsia="仿宋" w:hAnsi="仿宋" w:cs="仿宋" w:hint="eastAsia"/>
            <w:lang w:eastAsia="zh-CN"/>
          </w:rPr>
          <w:t>(一)、风险识别与评估</w:t>
        </w:r>
        <w:r>
          <w:tab/>
        </w:r>
        <w:r>
          <w:fldChar w:fldCharType="begin"/>
        </w:r>
        <w:r>
          <w:instrText xml:space="preserve"> PAGEREF _Toc11 \h </w:instrText>
        </w:r>
        <w:r>
          <w:fldChar w:fldCharType="separate"/>
        </w:r>
        <w:r>
          <w:t>54</w:t>
        </w:r>
        <w:r>
          <w:fldChar w:fldCharType="end"/>
        </w:r>
      </w:hyperlink>
    </w:p>
    <w:p>
      <w:pPr>
        <w:pStyle w:val="TOC2"/>
        <w:tabs>
          <w:tab w:val="right" w:leader="dot" w:pos="8306"/>
        </w:tabs>
      </w:pPr>
      <w:hyperlink w:anchor="_Toc9858" w:history="1">
        <w:r>
          <w:rPr>
            <w:rFonts w:ascii="仿宋" w:eastAsia="仿宋" w:hAnsi="仿宋" w:cs="仿宋" w:hint="eastAsia"/>
            <w:lang w:eastAsia="zh-CN"/>
          </w:rPr>
          <w:t>(二)、风险应对策略</w:t>
        </w:r>
        <w:r>
          <w:tab/>
        </w:r>
        <w:r>
          <w:fldChar w:fldCharType="begin"/>
        </w:r>
        <w:r>
          <w:instrText xml:space="preserve"> PAGEREF _Toc9858 \h </w:instrText>
        </w:r>
        <w:r>
          <w:fldChar w:fldCharType="separate"/>
        </w:r>
        <w:r>
          <w:t>55</w:t>
        </w:r>
        <w:r>
          <w:fldChar w:fldCharType="end"/>
        </w:r>
      </w:hyperlink>
    </w:p>
    <w:p>
      <w:pPr>
        <w:pStyle w:val="TOC2"/>
        <w:tabs>
          <w:tab w:val="right" w:leader="dot" w:pos="8306"/>
        </w:tabs>
      </w:pPr>
      <w:hyperlink w:anchor="_Toc4141" w:history="1">
        <w:r>
          <w:rPr>
            <w:rFonts w:ascii="仿宋" w:eastAsia="仿宋" w:hAnsi="仿宋" w:cs="仿宋" w:hint="eastAsia"/>
            <w:lang w:eastAsia="zh-CN"/>
          </w:rPr>
          <w:t>(三)、风险监控与控制</w:t>
        </w:r>
        <w:r>
          <w:tab/>
        </w:r>
        <w:r>
          <w:fldChar w:fldCharType="begin"/>
        </w:r>
        <w:r>
          <w:instrText xml:space="preserve"> PAGEREF _Toc4141 \h </w:instrText>
        </w:r>
        <w:r>
          <w:fldChar w:fldCharType="separate"/>
        </w:r>
        <w:r>
          <w:t>57</w:t>
        </w:r>
        <w:r>
          <w:fldChar w:fldCharType="end"/>
        </w:r>
      </w:hyperlink>
    </w:p>
    <w:p>
      <w:pPr>
        <w:pStyle w:val="TOC1"/>
        <w:tabs>
          <w:tab w:val="right" w:leader="dot" w:pos="8306"/>
        </w:tabs>
      </w:pPr>
      <w:hyperlink w:anchor="_Toc999" w:history="1">
        <w:r>
          <w:rPr>
            <w:rFonts w:ascii="仿宋" w:eastAsia="仿宋" w:hAnsi="仿宋" w:cs="仿宋" w:hint="eastAsia"/>
            <w:lang w:eastAsia="zh-CN"/>
          </w:rPr>
          <w:t>十三、活塞式压缩机项目实施时间节点</w:t>
        </w:r>
        <w:r>
          <w:tab/>
        </w:r>
        <w:r>
          <w:fldChar w:fldCharType="begin"/>
        </w:r>
        <w:r>
          <w:instrText xml:space="preserve"> PAGEREF _Toc999 \h </w:instrText>
        </w:r>
        <w:r>
          <w:fldChar w:fldCharType="separate"/>
        </w:r>
        <w:r>
          <w:t>58</w:t>
        </w:r>
        <w:r>
          <w:fldChar w:fldCharType="end"/>
        </w:r>
      </w:hyperlink>
    </w:p>
    <w:p>
      <w:pPr>
        <w:pStyle w:val="TOC2"/>
        <w:tabs>
          <w:tab w:val="right" w:leader="dot" w:pos="8306"/>
        </w:tabs>
      </w:pPr>
      <w:hyperlink w:anchor="_Toc32437" w:history="1">
        <w:r>
          <w:rPr>
            <w:rFonts w:ascii="仿宋" w:eastAsia="仿宋" w:hAnsi="仿宋" w:cs="仿宋" w:hint="eastAsia"/>
            <w:lang w:eastAsia="zh-CN"/>
          </w:rPr>
          <w:t>(一)、活塞式压缩机项目启动阶段时间节点</w:t>
        </w:r>
        <w:r>
          <w:tab/>
        </w:r>
        <w:r>
          <w:fldChar w:fldCharType="begin"/>
        </w:r>
        <w:r>
          <w:instrText xml:space="preserve"> PAGEREF _Toc32437 \h </w:instrText>
        </w:r>
        <w:r>
          <w:fldChar w:fldCharType="separate"/>
        </w:r>
        <w:r>
          <w:t>58</w:t>
        </w:r>
        <w:r>
          <w:fldChar w:fldCharType="end"/>
        </w:r>
      </w:hyperlink>
    </w:p>
    <w:p>
      <w:pPr>
        <w:pStyle w:val="TOC2"/>
        <w:tabs>
          <w:tab w:val="right" w:leader="dot" w:pos="8306"/>
        </w:tabs>
      </w:pPr>
      <w:hyperlink w:anchor="_Toc5066" w:history="1">
        <w:r>
          <w:rPr>
            <w:rFonts w:ascii="仿宋" w:eastAsia="仿宋" w:hAnsi="仿宋" w:cs="仿宋" w:hint="eastAsia"/>
            <w:lang w:eastAsia="zh-CN"/>
          </w:rPr>
          <w:t>(二)、活塞式压缩机项目执行阶段时间节点</w:t>
        </w:r>
        <w:r>
          <w:tab/>
        </w:r>
        <w:r>
          <w:fldChar w:fldCharType="begin"/>
        </w:r>
        <w:r>
          <w:instrText xml:space="preserve"> PAGEREF _Toc5066 \h </w:instrText>
        </w:r>
        <w:r>
          <w:fldChar w:fldCharType="separate"/>
        </w:r>
        <w:r>
          <w:t>59</w:t>
        </w:r>
        <w:r>
          <w:fldChar w:fldCharType="end"/>
        </w:r>
      </w:hyperlink>
    </w:p>
    <w:p>
      <w:pPr>
        <w:pStyle w:val="TOC2"/>
        <w:tabs>
          <w:tab w:val="right" w:leader="dot" w:pos="8306"/>
        </w:tabs>
      </w:pPr>
      <w:hyperlink w:anchor="_Toc28096" w:history="1">
        <w:r>
          <w:rPr>
            <w:rFonts w:ascii="仿宋" w:eastAsia="仿宋" w:hAnsi="仿宋" w:cs="仿宋" w:hint="eastAsia"/>
            <w:lang w:eastAsia="zh-CN"/>
          </w:rPr>
          <w:t>(三)、活塞式压缩机项目完成阶段时间节点</w:t>
        </w:r>
        <w:r>
          <w:tab/>
        </w:r>
        <w:r>
          <w:fldChar w:fldCharType="begin"/>
        </w:r>
        <w:r>
          <w:instrText xml:space="preserve"> PAGEREF _Toc28096 \h </w:instrText>
        </w:r>
        <w:r>
          <w:fldChar w:fldCharType="separate"/>
        </w:r>
        <w:r>
          <w:t>60</w:t>
        </w:r>
        <w:r>
          <w:fldChar w:fldCharType="end"/>
        </w:r>
      </w:hyperlink>
    </w:p>
    <w:p>
      <w:pPr>
        <w:pStyle w:val="TOC1"/>
        <w:tabs>
          <w:tab w:val="right" w:leader="dot" w:pos="8306"/>
        </w:tabs>
      </w:pPr>
      <w:hyperlink w:anchor="_Toc22320" w:history="1">
        <w:r>
          <w:rPr>
            <w:rFonts w:ascii="仿宋" w:eastAsia="仿宋" w:hAnsi="仿宋" w:cs="仿宋" w:hint="eastAsia"/>
            <w:lang w:eastAsia="zh-CN"/>
          </w:rPr>
          <w:t>十四、营销与推广策略</w:t>
        </w:r>
        <w:r>
          <w:tab/>
        </w:r>
        <w:r>
          <w:fldChar w:fldCharType="begin"/>
        </w:r>
        <w:r>
          <w:instrText xml:space="preserve"> PAGEREF _Toc22320 \h </w:instrText>
        </w:r>
        <w:r>
          <w:fldChar w:fldCharType="separate"/>
        </w:r>
        <w:r>
          <w:t>61</w:t>
        </w:r>
        <w:r>
          <w:fldChar w:fldCharType="end"/>
        </w:r>
      </w:hyperlink>
    </w:p>
    <w:p>
      <w:pPr>
        <w:pStyle w:val="TOC2"/>
        <w:tabs>
          <w:tab w:val="right" w:leader="dot" w:pos="8306"/>
        </w:tabs>
      </w:pPr>
      <w:hyperlink w:anchor="_Toc11285" w:history="1">
        <w:r>
          <w:rPr>
            <w:rFonts w:ascii="仿宋" w:eastAsia="仿宋" w:hAnsi="仿宋" w:cs="仿宋" w:hint="eastAsia"/>
            <w:lang w:eastAsia="zh-CN"/>
          </w:rPr>
          <w:t>(一)、产品/服务定位与特点</w:t>
        </w:r>
        <w:r>
          <w:tab/>
        </w:r>
        <w:r>
          <w:fldChar w:fldCharType="begin"/>
        </w:r>
        <w:r>
          <w:instrText xml:space="preserve"> PAGEREF _Toc11285 \h </w:instrText>
        </w:r>
        <w:r>
          <w:fldChar w:fldCharType="separate"/>
        </w:r>
        <w:r>
          <w:t>61</w:t>
        </w:r>
        <w:r>
          <w:fldChar w:fldCharType="end"/>
        </w:r>
      </w:hyperlink>
    </w:p>
    <w:p>
      <w:pPr>
        <w:pStyle w:val="TOC2"/>
        <w:tabs>
          <w:tab w:val="right" w:leader="dot" w:pos="8306"/>
        </w:tabs>
      </w:pPr>
      <w:hyperlink w:anchor="_Toc21562" w:history="1">
        <w:r>
          <w:rPr>
            <w:rFonts w:ascii="仿宋" w:eastAsia="仿宋" w:hAnsi="仿宋" w:cs="仿宋" w:hint="eastAsia"/>
            <w:lang w:eastAsia="zh-CN"/>
          </w:rPr>
          <w:t>(二)、市场定位与竞争分析</w:t>
        </w:r>
        <w:r>
          <w:tab/>
        </w:r>
        <w:r>
          <w:fldChar w:fldCharType="begin"/>
        </w:r>
        <w:r>
          <w:instrText xml:space="preserve"> PAGEREF _Toc21562 \h </w:instrText>
        </w:r>
        <w:r>
          <w:fldChar w:fldCharType="separate"/>
        </w:r>
        <w:r>
          <w:t>62</w:t>
        </w:r>
        <w:r>
          <w:fldChar w:fldCharType="end"/>
        </w:r>
      </w:hyperlink>
    </w:p>
    <w:p>
      <w:pPr>
        <w:pStyle w:val="TOC2"/>
        <w:tabs>
          <w:tab w:val="right" w:leader="dot" w:pos="8306"/>
        </w:tabs>
      </w:pPr>
      <w:hyperlink w:anchor="_Toc6140" w:history="1">
        <w:r>
          <w:rPr>
            <w:rFonts w:ascii="仿宋" w:eastAsia="仿宋" w:hAnsi="仿宋" w:cs="仿宋" w:hint="eastAsia"/>
            <w:lang w:eastAsia="zh-CN"/>
          </w:rPr>
          <w:t>(三)、营销渠道与策略</w:t>
        </w:r>
        <w:r>
          <w:tab/>
        </w:r>
        <w:r>
          <w:fldChar w:fldCharType="begin"/>
        </w:r>
        <w:r>
          <w:instrText xml:space="preserve"> PAGEREF _Toc6140 \h </w:instrText>
        </w:r>
        <w:r>
          <w:fldChar w:fldCharType="separate"/>
        </w:r>
        <w:r>
          <w:t>64</w:t>
        </w:r>
        <w:r>
          <w:fldChar w:fldCharType="end"/>
        </w:r>
      </w:hyperlink>
    </w:p>
    <w:p>
      <w:pPr>
        <w:pStyle w:val="TOC2"/>
        <w:tabs>
          <w:tab w:val="right" w:leader="dot" w:pos="8306"/>
        </w:tabs>
      </w:pPr>
      <w:hyperlink w:anchor="_Toc17934" w:history="1">
        <w:r>
          <w:rPr>
            <w:rFonts w:ascii="仿宋" w:eastAsia="仿宋" w:hAnsi="仿宋" w:cs="仿宋" w:hint="eastAsia"/>
            <w:lang w:eastAsia="zh-CN"/>
          </w:rPr>
          <w:t>(四)、推广与宣传活动</w:t>
        </w:r>
        <w:r>
          <w:tab/>
        </w:r>
        <w:r>
          <w:fldChar w:fldCharType="begin"/>
        </w:r>
        <w:r>
          <w:instrText xml:space="preserve"> PAGEREF _Toc17934 \h </w:instrText>
        </w:r>
        <w:r>
          <w:fldChar w:fldCharType="separate"/>
        </w:r>
        <w:r>
          <w:t>65</w:t>
        </w:r>
        <w:r>
          <w:fldChar w:fldCharType="end"/>
        </w:r>
      </w:hyperlink>
    </w:p>
    <w:p>
      <w:pPr>
        <w:pStyle w:val="TOC1"/>
        <w:tabs>
          <w:tab w:val="right" w:leader="dot" w:pos="8306"/>
        </w:tabs>
      </w:pPr>
      <w:hyperlink w:anchor="_Toc1537" w:history="1">
        <w:r>
          <w:rPr>
            <w:rFonts w:ascii="仿宋" w:eastAsia="仿宋" w:hAnsi="仿宋" w:cs="仿宋" w:hint="eastAsia"/>
            <w:lang w:eastAsia="zh-CN"/>
          </w:rPr>
          <w:t>十五、活塞式压缩机项目治理与监督</w:t>
        </w:r>
        <w:r>
          <w:tab/>
        </w:r>
        <w:r>
          <w:fldChar w:fldCharType="begin"/>
        </w:r>
        <w:r>
          <w:instrText xml:space="preserve"> PAGEREF _Toc1537 \h </w:instrText>
        </w:r>
        <w:r>
          <w:fldChar w:fldCharType="separate"/>
        </w:r>
        <w:r>
          <w:t>70</w:t>
        </w:r>
        <w:r>
          <w:fldChar w:fldCharType="end"/>
        </w:r>
      </w:hyperlink>
    </w:p>
    <w:p>
      <w:pPr>
        <w:pStyle w:val="TOC2"/>
        <w:tabs>
          <w:tab w:val="right" w:leader="dot" w:pos="8306"/>
        </w:tabs>
      </w:pPr>
      <w:hyperlink w:anchor="_Toc1310" w:history="1">
        <w:r>
          <w:rPr>
            <w:rFonts w:ascii="仿宋" w:eastAsia="仿宋" w:hAnsi="仿宋" w:cs="仿宋" w:hint="eastAsia"/>
            <w:lang w:eastAsia="zh-CN"/>
          </w:rPr>
          <w:t>(一)、活塞式压缩机项目治理结构</w:t>
        </w:r>
        <w:r>
          <w:tab/>
        </w:r>
        <w:r>
          <w:fldChar w:fldCharType="begin"/>
        </w:r>
        <w:r>
          <w:instrText xml:space="preserve"> PAGEREF _Toc1310 \h </w:instrText>
        </w:r>
        <w:r>
          <w:fldChar w:fldCharType="separate"/>
        </w:r>
        <w:r>
          <w:t>70</w:t>
        </w:r>
        <w:r>
          <w:fldChar w:fldCharType="end"/>
        </w:r>
      </w:hyperlink>
    </w:p>
    <w:p>
      <w:pPr>
        <w:pStyle w:val="TOC2"/>
        <w:tabs>
          <w:tab w:val="right" w:leader="dot" w:pos="8306"/>
        </w:tabs>
      </w:pPr>
      <w:hyperlink w:anchor="_Toc12949" w:history="1">
        <w:r>
          <w:rPr>
            <w:rFonts w:ascii="仿宋" w:eastAsia="仿宋" w:hAnsi="仿宋" w:cs="仿宋" w:hint="eastAsia"/>
            <w:lang w:eastAsia="zh-CN"/>
          </w:rPr>
          <w:t>(二)、监督与审计</w:t>
        </w:r>
        <w:r>
          <w:tab/>
        </w:r>
        <w:r>
          <w:fldChar w:fldCharType="begin"/>
        </w:r>
        <w:r>
          <w:instrText xml:space="preserve"> PAGEREF _Toc12949 \h </w:instrText>
        </w:r>
        <w:r>
          <w:fldChar w:fldCharType="separate"/>
        </w:r>
        <w:r>
          <w:t>71</w:t>
        </w:r>
        <w:r>
          <w:fldChar w:fldCharType="end"/>
        </w:r>
      </w:hyperlink>
    </w:p>
    <w:p>
      <w:pPr>
        <w:pStyle w:val="TOC1"/>
        <w:tabs>
          <w:tab w:val="right" w:leader="dot" w:pos="8306"/>
        </w:tabs>
      </w:pPr>
      <w:hyperlink w:anchor="_Toc12985" w:history="1">
        <w:r>
          <w:rPr>
            <w:rFonts w:ascii="仿宋" w:eastAsia="仿宋" w:hAnsi="仿宋" w:cs="仿宋" w:hint="eastAsia"/>
            <w:lang w:eastAsia="zh-CN"/>
          </w:rPr>
          <w:t>十六、活塞式压缩机项目工程方案分析</w:t>
        </w:r>
        <w:r>
          <w:tab/>
        </w:r>
        <w:r>
          <w:fldChar w:fldCharType="begin"/>
        </w:r>
        <w:r>
          <w:instrText xml:space="preserve"> PAGEREF _Toc12985 \h </w:instrText>
        </w:r>
        <w:r>
          <w:fldChar w:fldCharType="separate"/>
        </w:r>
        <w:r>
          <w:t>73</w:t>
        </w:r>
        <w:r>
          <w:fldChar w:fldCharType="end"/>
        </w:r>
      </w:hyperlink>
    </w:p>
    <w:p>
      <w:pPr>
        <w:pStyle w:val="TOC2"/>
        <w:tabs>
          <w:tab w:val="right" w:leader="dot" w:pos="8306"/>
        </w:tabs>
      </w:pPr>
      <w:hyperlink w:anchor="_Toc15846" w:history="1">
        <w:r>
          <w:rPr>
            <w:rFonts w:ascii="仿宋" w:eastAsia="仿宋" w:hAnsi="仿宋" w:cs="仿宋" w:hint="eastAsia"/>
            <w:lang w:eastAsia="zh-CN"/>
          </w:rPr>
          <w:t>(一)、建筑工程设计原则</w:t>
        </w:r>
        <w:r>
          <w:tab/>
        </w:r>
        <w:r>
          <w:fldChar w:fldCharType="begin"/>
        </w:r>
        <w:r>
          <w:instrText xml:space="preserve"> PAGEREF _Toc15846 \h </w:instrText>
        </w:r>
        <w:r>
          <w:fldChar w:fldCharType="separate"/>
        </w:r>
        <w:r>
          <w:t>73</w:t>
        </w:r>
        <w:r>
          <w:fldChar w:fldCharType="end"/>
        </w:r>
      </w:hyperlink>
    </w:p>
    <w:p>
      <w:pPr>
        <w:pStyle w:val="TOC2"/>
        <w:tabs>
          <w:tab w:val="right" w:leader="dot" w:pos="8306"/>
        </w:tabs>
      </w:pPr>
      <w:hyperlink w:anchor="_Toc18946" w:history="1">
        <w:r>
          <w:rPr>
            <w:rFonts w:ascii="仿宋" w:eastAsia="仿宋" w:hAnsi="仿宋" w:cs="仿宋" w:hint="eastAsia"/>
            <w:lang w:eastAsia="zh-CN"/>
          </w:rPr>
          <w:t>(二)、土建工程建设指标</w:t>
        </w:r>
        <w:r>
          <w:tab/>
        </w:r>
        <w:r>
          <w:fldChar w:fldCharType="begin"/>
        </w:r>
        <w:r>
          <w:instrText xml:space="preserve"> PAGEREF _Toc18946 \h </w:instrText>
        </w:r>
        <w:r>
          <w:fldChar w:fldCharType="separate"/>
        </w:r>
        <w:r>
          <w:t>76</w:t>
        </w:r>
        <w:r>
          <w:fldChar w:fldCharType="end"/>
        </w:r>
      </w:hyperlink>
    </w:p>
    <w:p>
      <w:pPr>
        <w:pStyle w:val="TOC1"/>
        <w:tabs>
          <w:tab w:val="right" w:leader="dot" w:pos="8306"/>
        </w:tabs>
      </w:pPr>
      <w:hyperlink w:anchor="_Toc27507" w:history="1">
        <w:r>
          <w:rPr>
            <w:rFonts w:ascii="仿宋" w:eastAsia="仿宋" w:hAnsi="仿宋" w:cs="仿宋" w:hint="eastAsia"/>
            <w:lang w:eastAsia="zh-CN"/>
          </w:rPr>
          <w:t>十七、供应链管理</w:t>
        </w:r>
        <w:r>
          <w:tab/>
        </w:r>
        <w:r>
          <w:fldChar w:fldCharType="begin"/>
        </w:r>
        <w:r>
          <w:instrText xml:space="preserve"> PAGEREF _Toc27507 \h </w:instrText>
        </w:r>
        <w:r>
          <w:fldChar w:fldCharType="separate"/>
        </w:r>
        <w:r>
          <w:t>78</w:t>
        </w:r>
        <w:r>
          <w:fldChar w:fldCharType="end"/>
        </w:r>
      </w:hyperlink>
    </w:p>
    <w:p>
      <w:pPr>
        <w:pStyle w:val="TOC2"/>
        <w:tabs>
          <w:tab w:val="right" w:leader="dot" w:pos="8306"/>
        </w:tabs>
      </w:pPr>
      <w:hyperlink w:anchor="_Toc2500" w:history="1">
        <w:r>
          <w:rPr>
            <w:rFonts w:ascii="仿宋" w:eastAsia="仿宋" w:hAnsi="仿宋" w:cs="仿宋" w:hint="eastAsia"/>
            <w:lang w:eastAsia="zh-CN"/>
          </w:rPr>
          <w:t>(一)、供应链战略规划</w:t>
        </w:r>
        <w:r>
          <w:tab/>
        </w:r>
        <w:r>
          <w:fldChar w:fldCharType="begin"/>
        </w:r>
        <w:r>
          <w:instrText xml:space="preserve"> PAGEREF _Toc2500 \h </w:instrText>
        </w:r>
        <w:r>
          <w:fldChar w:fldCharType="separate"/>
        </w:r>
        <w:r>
          <w:t>78</w:t>
        </w:r>
        <w:r>
          <w:fldChar w:fldCharType="end"/>
        </w:r>
      </w:hyperlink>
    </w:p>
    <w:p>
      <w:pPr>
        <w:pStyle w:val="TOC2"/>
        <w:tabs>
          <w:tab w:val="right" w:leader="dot" w:pos="8306"/>
        </w:tabs>
      </w:pPr>
      <w:hyperlink w:anchor="_Toc27415" w:history="1">
        <w:r>
          <w:rPr>
            <w:rFonts w:ascii="仿宋" w:eastAsia="仿宋" w:hAnsi="仿宋" w:cs="仿宋" w:hint="eastAsia"/>
            <w:lang w:eastAsia="zh-CN"/>
          </w:rPr>
          <w:t>(二)、供应商选择与合作</w:t>
        </w:r>
        <w:r>
          <w:tab/>
        </w:r>
        <w:r>
          <w:fldChar w:fldCharType="begin"/>
        </w:r>
        <w:r>
          <w:instrText xml:space="preserve"> PAGEREF _Toc27415 \h </w:instrText>
        </w:r>
        <w:r>
          <w:fldChar w:fldCharType="separate"/>
        </w:r>
        <w:r>
          <w:t>79</w:t>
        </w:r>
        <w:r>
          <w:fldChar w:fldCharType="end"/>
        </w:r>
      </w:hyperlink>
    </w:p>
    <w:p>
      <w:pPr>
        <w:pStyle w:val="TOC2"/>
        <w:tabs>
          <w:tab w:val="right" w:leader="dot" w:pos="8306"/>
        </w:tabs>
      </w:pPr>
      <w:hyperlink w:anchor="_Toc1466" w:history="1">
        <w:r>
          <w:rPr>
            <w:rFonts w:ascii="仿宋" w:eastAsia="仿宋" w:hAnsi="仿宋" w:cs="仿宋" w:hint="eastAsia"/>
            <w:lang w:eastAsia="zh-CN"/>
          </w:rPr>
          <w:t>(三)、物流与库存管理</w:t>
        </w:r>
        <w:r>
          <w:tab/>
        </w:r>
        <w:r>
          <w:fldChar w:fldCharType="begin"/>
        </w:r>
        <w:r>
          <w:instrText xml:space="preserve"> PAGEREF _Toc1466 \h </w:instrText>
        </w:r>
        <w:r>
          <w:fldChar w:fldCharType="separate"/>
        </w:r>
        <w:r>
          <w:t>81</w:t>
        </w:r>
        <w:r>
          <w:fldChar w:fldCharType="end"/>
        </w:r>
      </w:hyperlink>
    </w:p>
    <w:p>
      <w:pPr>
        <w:pStyle w:val="TOC1"/>
        <w:tabs>
          <w:tab w:val="right" w:leader="dot" w:pos="8306"/>
        </w:tabs>
      </w:pPr>
      <w:hyperlink w:anchor="_Toc24490" w:history="1">
        <w:r>
          <w:rPr>
            <w:rFonts w:ascii="仿宋" w:eastAsia="仿宋" w:hAnsi="仿宋" w:cs="仿宋" w:hint="eastAsia"/>
            <w:lang w:eastAsia="zh-CN"/>
          </w:rPr>
          <w:t>十八、利益相关者分析与沟通计划</w:t>
        </w:r>
        <w:r>
          <w:tab/>
        </w:r>
        <w:r>
          <w:fldChar w:fldCharType="begin"/>
        </w:r>
        <w:r>
          <w:instrText xml:space="preserve"> PAGEREF _Toc24490 \h </w:instrText>
        </w:r>
        <w:r>
          <w:fldChar w:fldCharType="separate"/>
        </w:r>
        <w:r>
          <w:t>82</w:t>
        </w:r>
        <w:r>
          <w:fldChar w:fldCharType="end"/>
        </w:r>
      </w:hyperlink>
    </w:p>
    <w:p>
      <w:pPr>
        <w:pStyle w:val="TOC2"/>
        <w:tabs>
          <w:tab w:val="right" w:leader="dot" w:pos="8306"/>
        </w:tabs>
      </w:pPr>
      <w:hyperlink w:anchor="_Toc25412" w:history="1">
        <w:r>
          <w:rPr>
            <w:rFonts w:ascii="仿宋" w:eastAsia="仿宋" w:hAnsi="仿宋" w:cs="仿宋" w:hint="eastAsia"/>
            <w:lang w:eastAsia="zh-CN"/>
          </w:rPr>
          <w:t>(一)、利益相关者分析</w:t>
        </w:r>
        <w:r>
          <w:tab/>
        </w:r>
        <w:r>
          <w:fldChar w:fldCharType="begin"/>
        </w:r>
        <w:r>
          <w:instrText xml:space="preserve"> PAGEREF _Toc25412 \h </w:instrText>
        </w:r>
        <w:r>
          <w:fldChar w:fldCharType="separate"/>
        </w:r>
        <w:r>
          <w:t>82</w:t>
        </w:r>
        <w:r>
          <w:fldChar w:fldCharType="end"/>
        </w:r>
      </w:hyperlink>
    </w:p>
    <w:p>
      <w:pPr>
        <w:pStyle w:val="TOC2"/>
        <w:tabs>
          <w:tab w:val="right" w:leader="dot" w:pos="8306"/>
        </w:tabs>
      </w:pPr>
      <w:hyperlink w:anchor="_Toc14181" w:history="1">
        <w:r>
          <w:rPr>
            <w:rFonts w:ascii="仿宋" w:eastAsia="仿宋" w:hAnsi="仿宋" w:cs="仿宋" w:hint="eastAsia"/>
            <w:lang w:eastAsia="zh-CN"/>
          </w:rPr>
          <w:t>(二)、沟通计划</w:t>
        </w:r>
        <w:r>
          <w:tab/>
        </w:r>
        <w:r>
          <w:fldChar w:fldCharType="begin"/>
        </w:r>
        <w:r>
          <w:instrText xml:space="preserve"> PAGEREF _Toc14181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4"/>
      <w:r>
        <w:rPr>
          <w:rFonts w:ascii="仿宋" w:eastAsia="仿宋" w:hAnsi="仿宋" w:cs="仿宋" w:hint="eastAsia"/>
          <w:sz w:val="28"/>
          <w:lang w:eastAsia="zh-CN"/>
        </w:rPr>
        <w:t>一、活塞式压缩机项目可持续发展</w:t>
      </w:r>
      <w:bookmarkEnd w:id="2"/>
    </w:p>
    <w:p>
      <w:pPr>
        <w:pStyle w:val="Heading2"/>
        <w:rPr>
          <w:rFonts w:ascii="仿宋" w:eastAsia="仿宋" w:hAnsi="仿宋" w:cs="仿宋" w:hint="eastAsia"/>
          <w:lang w:eastAsia="zh-CN"/>
        </w:rPr>
      </w:pPr>
      <w:bookmarkStart w:id="3" w:name="_Toc285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压缩机项目中，活塞式压缩机项目团队着眼于未来，明确了可持续发展的战略方向。制定的具体可持续发展目标包括降低资源使用、采用环保技术、最大化社会效益等。这一步骤不仅有助于活塞式压缩机项目在环保和社会责任方面达到最高标准，也为未来提供了明确的指引，确保活塞式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可持续实践的融入活塞式压缩机项目管理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活塞式压缩机项目管理周期。从活塞式压缩机项目规划开始，活塞式压缩机项目团队就考虑了环境和社会的因素。在执行阶段，活塞式压缩机项目团队积极推动绿色技术的应用，优化资源利用。此外，关注员工的社会责任，通过培训和沟通活动提高员工对可持续发展的认知，使他们能够在日常工作中践行可持续实践。这些举措不仅为活塞式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83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扎根于活塞式压缩机项目的可持续发展理念，我们深信环保与社会责任是活塞式压缩机项目成功的关键支柱。在活塞式压缩机项目的每一步，我们都致力于通过创新和实践，履行对环境和社会的坚定责任。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团队通过引入先进的环保技术、建立高效的废物处理系统以及推动能源节约措施，积极履行环保责任。定期的环保监测和评估确保活塞式压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不仅致力于自身可持续发展，还注重对社会的回馈。通过支持社区活塞式压缩机项目、参与慈善事业、提供培训机会等方式，活塞式压缩机项目积极履行社会责任。与当地社区建立积极互动，关注员工的工作与生活平衡，以及员工的身心健康，是活塞式压缩机项目在社会责任层面的关键举措。这样的实践不仅增强了活塞式压缩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7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697"/>
      <w:r>
        <w:rPr>
          <w:rFonts w:ascii="仿宋" w:eastAsia="仿宋" w:hAnsi="仿宋" w:cs="仿宋" w:hint="eastAsia"/>
          <w:lang w:eastAsia="zh-CN"/>
        </w:rPr>
        <w:t>(一)、活塞式压缩机行业分析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行业一直以来都是市场的关注焦点。行业内的发展趋势、竞争态势以及潜在机会都对活塞式压缩机项目的推进产生深远的影响。通过深入研究行业的整体概貌，我们将更好地理解行业的核心特征，为活塞式压缩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压缩机行业，技术一直是推动创新和发展的关键因素。我们将对当前技术趋势进行详尽分析，包括但不限于人工智能、大数据应用、先进制造技术等。这有助于活塞式压缩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塞式压缩机项目成功的基础。我们将对主要竞争对手进行深入研究，包括其市场份额、产品特点、市场定位等。通过全面了解竞争对手的优势和劣势，活塞式压缩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022"/>
      <w:r>
        <w:rPr>
          <w:rFonts w:ascii="仿宋" w:eastAsia="仿宋" w:hAnsi="仿宋" w:cs="仿宋" w:hint="eastAsia"/>
          <w:sz w:val="28"/>
          <w:lang w:eastAsia="zh-CN"/>
        </w:rPr>
        <w:t>(二)、活塞式压缩机市场分析预测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塞式压缩机市场未来的增长趋势。这包括市场的整体规模、各细分领域的发展趋势等。活塞式压缩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塞式压缩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活塞式压缩机项目实施过程中需要充分考虑的因素。我们将对市场风险进行全面评估，包括但不限于政策法规风险、市场竞争风险、技术变革风险等。通过对潜在风险的深入分析，活塞式压缩机项目可以制定相应的风险缓解策略，降低不确定性对活塞式压缩机项目的影响。</w:t>
      </w:r>
    </w:p>
    <w:p>
      <w:pPr>
        <w:pStyle w:val="Heading1"/>
        <w:ind w:firstLine="560" w:firstLineChars="200"/>
        <w:rPr>
          <w:rFonts w:ascii="仿宋" w:eastAsia="仿宋" w:hAnsi="仿宋" w:cs="仿宋" w:hint="eastAsia"/>
          <w:sz w:val="28"/>
          <w:lang w:eastAsia="zh-CN"/>
        </w:rPr>
      </w:pPr>
      <w:bookmarkStart w:id="8" w:name="_Toc28453"/>
      <w:r>
        <w:rPr>
          <w:rFonts w:ascii="仿宋" w:eastAsia="仿宋" w:hAnsi="仿宋" w:cs="仿宋" w:hint="eastAsia"/>
          <w:sz w:val="28"/>
          <w:lang w:eastAsia="zh-CN"/>
        </w:rPr>
        <w:t>三、活塞式压缩机项目概论</w:t>
      </w:r>
      <w:bookmarkEnd w:id="8"/>
    </w:p>
    <w:p>
      <w:pPr>
        <w:pStyle w:val="Heading2"/>
        <w:rPr>
          <w:rFonts w:ascii="仿宋" w:eastAsia="仿宋" w:hAnsi="仿宋" w:cs="仿宋" w:hint="eastAsia"/>
          <w:lang w:eastAsia="zh-CN"/>
        </w:rPr>
      </w:pPr>
      <w:bookmarkStart w:id="9" w:name="_Toc30552"/>
      <w:r>
        <w:rPr>
          <w:rFonts w:ascii="仿宋" w:eastAsia="仿宋" w:hAnsi="仿宋" w:cs="仿宋" w:hint="eastAsia"/>
          <w:lang w:eastAsia="zh-CN"/>
        </w:rPr>
        <w:t>(一)、活塞式压缩机项目概况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起源追溯至对市场的深入洞察。市场的不断演变与变革为活塞式压缩机项目提供了难得的机遇。当前市场存在的需求缺口和变革的大环境共同构成了活塞式压缩机项目的背景。这个活塞式压缩机项目旨在充分利用市场机遇，填补行业中尚未满足的需求，为客户提供全新的解决方案。市场的变革和需求的增长使得这个活塞式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活塞式压缩机项目名称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正式命名为活塞式压缩机。这个名称不仅仅是一个标识，更代表了活塞式压缩机项目的核心理念和愿景。它蕴含着活塞式压缩机项目所要解决问题的关键字，具有强烈的表达和辨识度，为活塞式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活塞式压缩机项目目标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核心目标是提供一种全新、高效的解决方案，满足客户日益增长的需求。活塞式压缩机项目追求的不仅仅是满足市场需求，更是在市场中获得卓越的竞争优势。通过不断提升产品或服务的质量和创新水平，活塞式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活塞式压缩机项目范围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全面涵盖了产品研发、制造、市场推广和售后服务，确保从产品设计到最终用户体验的全方位关注。这一全面的活塞式压缩机项目范围是为了确保活塞式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活塞式压缩机项目时间表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活塞式压缩机项目计划在未来18个月内完成，包括研发、测试、市场试点和正式推出等不同阶段。这个时间表的合理设计是为了确保活塞式压缩机项目各个阶段的顺利推进，以便按时交付高质量的成果。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活塞式压缩机项目预算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总预算估算为XX百万美元，主要分配在研发、市场推广、人员培训和运营等方面。这一充足的预算为活塞式压缩机项目提供了充足的资源，确保活塞式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活塞式压缩机项目风险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可能面临的风险包括市场接受度低、技术难题、竞争激烈等。活塞式压缩机项目团队已经制定了相应的风险应对计划，通过前瞻性的风险管理，确保活塞式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活塞式压缩机项目团队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活塞式压缩机项目汇聚了一支经验丰富、多领域专业素养的核心团队，确保活塞式压缩机项目在各个方面都能拥有高水平的执行力。团队的协同作战是活塞式压缩机项目成功的关键因素之一。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活塞式压缩机项目背景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活塞式压缩机项目的背景根植于市场对更高效、创新产品的渴望，同时也受到科技发展对行业格局的深刻改变的影响。这为活塞式压缩机项目提供了广阔的发展空间和市场需求。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活塞式压缩机项目现状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截至目前，活塞式压缩机项目已完成市场调研和技术验证，取得了初步的成功。这为活塞式压缩机项目在未来的发展奠定了坚实的基础，为更远大的目标打下了坚实的基石。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321"/>
      <w:r>
        <w:rPr>
          <w:rFonts w:ascii="仿宋" w:eastAsia="仿宋" w:hAnsi="仿宋" w:cs="仿宋" w:hint="eastAsia"/>
          <w:sz w:val="28"/>
          <w:lang w:eastAsia="zh-CN"/>
        </w:rPr>
        <w:t>(二)、活塞式压缩机项目目标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keyword》活塞式压缩机项目首要业务目标是在市场中占据有利地位，实现产品/服务的成功推广和销售。通过不断提升产品质量、创新性，活塞式压缩机项目追求成为行业中的领导者，赢得更多客户的青睐。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在科技迅速发展的时代，活塞式压缩机项目着眼于技术创新。通过持续的研发和技术升级，活塞式压缩机项目旨在推出更具创新性的产品或服务，以满足市场对新鲜、先进解决方案的需求。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为了建立可持续的客户关系，活塞式压缩机项目设定了客户满意度目标。通过提供卓越的产品质量和优质的客户服务，活塞式压缩机项目追求赢得客户的信任和忠诚度，确保他们的满意度达到行业领先水平。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活塞式压缩机项目注重社会责任和可持续发展。通过实施环保、社会责任活塞式压缩机项目，活塞式压缩机项目致力于在经济发展的同时保护环境，促进社会公平，实现可持续经营。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活塞式压缩机项目的团队是实现目标的核心驱动力。因此，活塞式压缩机项目设定了团队发展目标，包括提升团队成员的专业技能、培养领导力，以及搭建协同高效的团队工作氛围。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715"/>
      <w:r>
        <w:rPr>
          <w:rFonts w:ascii="仿宋" w:eastAsia="仿宋" w:hAnsi="仿宋" w:cs="仿宋" w:hint="eastAsia"/>
          <w:sz w:val="28"/>
          <w:lang w:eastAsia="zh-CN"/>
        </w:rPr>
        <w:t>(三)、活塞式压缩机项目提出的理由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活塞式压缩机项目提出的理由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提出源于对市场机遇的深刻洞察。当前市场中存在的需求缺口和行业发展趋势表明，有巨大的商业机会等待被开发。通过准确捕捉市场机遇，活塞式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理念基于对技术创新的信仰。通过持续的研发和技术投入，活塞式压缩机项目有望推出更具创新性的产品或服务。在科技飞速发展的当下，活塞式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提出是为了增强企业的行业竞争力。通过提升产品或服务的质量和独特性，活塞式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响应了消费者需求的变化。随着社会和科技的不断发展，消费者对产品和服务的需求也在发生变化。通过深入了解并及时回应消费者的新需求，活塞式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活塞式压缩机项目的提出是企业战略发展规划的一部分。在面对日益激烈的市场竞争和不断变化的商业环境中，活塞式压缩机项目作为企业战略的一环，旨在为企业开辟新的增长领域，巩固企业在行业中的地位。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提出不仅仅是基于商业考量，还注重社会责任。通过推出环保、社会责任等方面的活塞式压缩机项目，活塞式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活塞式压缩机项目的提出反映了对利益相关者期望的关注。包括客户、员工、投资者等利益相关者在企业发展中都有着各自的期望，活塞式压缩机项目力求在满足这些期望的同时，取得更大的共赢。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135"/>
      <w:r>
        <w:rPr>
          <w:rFonts w:ascii="仿宋" w:eastAsia="仿宋" w:hAnsi="仿宋" w:cs="仿宋" w:hint="eastAsia"/>
          <w:sz w:val="28"/>
          <w:lang w:eastAsia="zh-CN"/>
        </w:rPr>
        <w:t>(四)、活塞式压缩机项目意义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在实施活塞式压缩机项目的过程中，我们不仅仅是在追逐商业成功，更是为企业和社会的多个层面创造了深远的意义。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的首要意义在于提升企业的市场竞争力。通过持续的创新和对产品质量的高标准要求，活塞式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塞式压缩机项目的推进将促使行业技术水平的提升。通过引入先进技术和创新性解决方案，活塞式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塞式压缩机项目不仅创造了大量就业机会，提高了就业水平，还注重社会责任和环保。通过参与社会公益事业和推动环保活塞式压缩机项目，活塞式压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综合而言，活塞式压缩机项目意义重大，不仅推动了企业的发展，也为行业和社会的进步贡献了积极力量。这是一个全面而深刻的影响，将在未来产生可持续的正面效应。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565"/>
      <w:r>
        <w:rPr>
          <w:rFonts w:ascii="仿宋" w:eastAsia="仿宋" w:hAnsi="仿宋" w:cs="仿宋" w:hint="eastAsia"/>
          <w:sz w:val="28"/>
          <w:lang w:eastAsia="zh-CN"/>
        </w:rPr>
        <w:t>(五)、活塞式压缩机项目背景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在当今迅猛发展的商业环境中，活塞式压缩机项目的动因根植于对多方面因素的审慎考量。这个活塞式压缩机项目的提出并非孤立的决策，而是对企业所处背景深入思考的产物。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活塞式压缩机项目背后的首要原因。科技的迅速发展和全球市场的快速变化使得企业必须灵活应对。活塞式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竞争的激烈程度也是活塞式压缩机项目背景中不可忽视的一环。企业需要在激烈竞争中脱颖而出，为此，活塞式压缩机项目致力于打破常规，提供独特的价值主张，以吸引客户并确保市场份额的增长。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技术的迅速发展为企业带来了机遇与挑战。作为活塞式压缩机项目启动的背景之一，对新兴技术的应用将有助于提升企业的技术水平，使其在不断演进的商业环境中保持竞争优势。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此外，社会对企业责任的期望也在逐渐升高。活塞式压缩机项目充分融入了社会责任的理念，通过可持续经营和社会公益活塞式压缩机项目，企图为社会贡献一份力量，在商业成功的同时关注社会价值。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263"/>
      <w:r>
        <w:rPr>
          <w:rFonts w:ascii="仿宋" w:eastAsia="仿宋" w:hAnsi="仿宋" w:cs="仿宋" w:hint="eastAsia"/>
          <w:sz w:val="28"/>
          <w:lang w:eastAsia="zh-CN"/>
        </w:rPr>
        <w:t>四、活塞式压缩机项目土建工程</w:t>
      </w:r>
      <w:bookmarkEnd w:id="14"/>
    </w:p>
    <w:p>
      <w:pPr>
        <w:pStyle w:val="Heading2"/>
        <w:rPr>
          <w:rFonts w:ascii="仿宋" w:eastAsia="仿宋" w:hAnsi="仿宋" w:cs="仿宋" w:hint="eastAsia"/>
          <w:lang w:eastAsia="zh-CN"/>
        </w:rPr>
      </w:pPr>
      <w:bookmarkStart w:id="15" w:name="_Toc881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在活塞式压缩机项目的建筑工程设计中，我们将秉承一系列重要的设计原则，以确保活塞式压缩机项目建筑在功能、美观、可持续性等方面达到最佳效果。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首要原则是确保建筑的功能性得到最大化的发挥。我们将充分理解活塞式压缩机项目的实际需求，合理布局各个功能区域，保证建筑在满足业务需求的同时，提供高效的工作环境。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在建筑设计中，我们将综合考虑建设和运营成本。通过精细的经济效益分析，确保设计方案在高效利用资源的同时，对活塞式压缩机项目的长期盈利能力有积极的贡献。</w:t>
      </w:r>
    </w:p>
    <w:p>
      <w:pPr>
        <w:pStyle w:val="Heading2"/>
        <w:ind w:firstLine="560" w:firstLineChars="200"/>
        <w:rPr>
          <w:rFonts w:ascii="仿宋" w:eastAsia="仿宋" w:hAnsi="仿宋" w:cs="仿宋" w:hint="eastAsia"/>
          <w:sz w:val="28"/>
          <w:lang w:eastAsia="zh-CN"/>
        </w:rPr>
      </w:pPr>
      <w:bookmarkStart w:id="16" w:name="_Toc1652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式压缩机项目的土建工程设计中，我们将精准设定设计年限，结合活塞式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塞式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56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活塞式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塞式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塞式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23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本期工程活塞式压缩机项目预计总建筑面积XXX平方米，其中：计容建筑面积XXX平方米，计划建筑工程投资XX万元，占活塞式压缩机项目总投资的XX%。</w:t>
      </w:r>
    </w:p>
    <w:p>
      <w:pPr>
        <w:pStyle w:val="Heading1"/>
        <w:ind w:firstLine="560" w:firstLineChars="200"/>
        <w:rPr>
          <w:rFonts w:ascii="仿宋" w:eastAsia="仿宋" w:hAnsi="仿宋" w:cs="仿宋" w:hint="eastAsia"/>
          <w:sz w:val="28"/>
          <w:lang w:eastAsia="zh-CN"/>
        </w:rPr>
      </w:pPr>
      <w:bookmarkStart w:id="19" w:name="_Toc4674"/>
      <w:r>
        <w:rPr>
          <w:rFonts w:ascii="仿宋" w:eastAsia="仿宋" w:hAnsi="仿宋" w:cs="仿宋" w:hint="eastAsia"/>
          <w:sz w:val="28"/>
          <w:lang w:eastAsia="zh-CN"/>
        </w:rPr>
        <w:t>五、活塞式压缩机项目文档管理</w:t>
      </w:r>
      <w:bookmarkEnd w:id="19"/>
    </w:p>
    <w:p>
      <w:pPr>
        <w:pStyle w:val="Heading2"/>
        <w:rPr>
          <w:rFonts w:ascii="仿宋" w:eastAsia="仿宋" w:hAnsi="仿宋" w:cs="仿宋" w:hint="eastAsia"/>
          <w:lang w:eastAsia="zh-CN"/>
        </w:rPr>
      </w:pPr>
      <w:bookmarkStart w:id="20" w:name="_Toc2000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活塞式压缩机项目高度重视文档的质量和准确性，以支持活塞式压缩机项目的各项活动和决策。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https://d.book118.com/387116023100006031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活塞式压缩机项目计划设计方案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00790"/>
    <w:rsid w:val="29200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16023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2024-01-14T03:25:00Z</dcterms:created>
  <dcterms:modified xsi:type="dcterms:W3CDTF">2024-01-14T03:25:23Z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A91D0424A88149228CF77ABBD5C9A7D6_11</vt:lpwstr>
  </property>
  <property fmtid="{D5CDD505-2E9C-101B-9397-08002B2CF9AE}" pid="3" name="KSOProductBuildVer">
    <vt:lpwstr>2052-12.1.0.16120</vt:lpwstr>
  </property>
</Properties>
</file>