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电源变压器项目可行性建设方案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5" w:history="1">
        <w:r>
          <w:rPr>
            <w:rFonts w:ascii="仿宋" w:eastAsia="仿宋" w:hAnsi="仿宋" w:cs="仿宋" w:hint="eastAsia"/>
            <w:lang w:eastAsia="zh-CN"/>
          </w:rPr>
          <w:t>序言</w:t>
        </w:r>
        <w:r>
          <w:tab/>
        </w:r>
        <w:r>
          <w:fldChar w:fldCharType="begin"/>
        </w:r>
        <w:r>
          <w:instrText xml:space="preserve"> PAGEREF _Toc505 \h </w:instrText>
        </w:r>
        <w:r>
          <w:fldChar w:fldCharType="separate"/>
        </w:r>
        <w:r>
          <w:t>3</w:t>
        </w:r>
        <w:r>
          <w:fldChar w:fldCharType="end"/>
        </w:r>
      </w:hyperlink>
    </w:p>
    <w:p>
      <w:pPr>
        <w:pStyle w:val="TOC1"/>
        <w:tabs>
          <w:tab w:val="right" w:leader="dot" w:pos="8306"/>
        </w:tabs>
      </w:pPr>
      <w:hyperlink w:anchor="_Toc20200" w:history="1">
        <w:r>
          <w:rPr>
            <w:rFonts w:ascii="仿宋" w:eastAsia="仿宋" w:hAnsi="仿宋" w:cs="仿宋" w:hint="eastAsia"/>
            <w:lang w:eastAsia="zh-CN"/>
          </w:rPr>
          <w:t>一、资源开发及综合利用分析</w:t>
        </w:r>
        <w:r>
          <w:tab/>
        </w:r>
        <w:r>
          <w:fldChar w:fldCharType="begin"/>
        </w:r>
        <w:r>
          <w:instrText xml:space="preserve"> PAGEREF _Toc20200 \h </w:instrText>
        </w:r>
        <w:r>
          <w:fldChar w:fldCharType="separate"/>
        </w:r>
        <w:r>
          <w:t>3</w:t>
        </w:r>
        <w:r>
          <w:fldChar w:fldCharType="end"/>
        </w:r>
      </w:hyperlink>
    </w:p>
    <w:p>
      <w:pPr>
        <w:pStyle w:val="TOC2"/>
        <w:tabs>
          <w:tab w:val="right" w:leader="dot" w:pos="8306"/>
        </w:tabs>
      </w:pPr>
      <w:hyperlink w:anchor="_Toc28978" w:history="1">
        <w:r>
          <w:rPr>
            <w:rFonts w:ascii="仿宋" w:eastAsia="仿宋" w:hAnsi="仿宋" w:cs="仿宋" w:hint="eastAsia"/>
            <w:lang w:eastAsia="zh-CN"/>
          </w:rPr>
          <w:t>(一)、资源开发方案</w:t>
        </w:r>
        <w:r>
          <w:tab/>
        </w:r>
        <w:r>
          <w:fldChar w:fldCharType="begin"/>
        </w:r>
        <w:r>
          <w:instrText xml:space="preserve"> PAGEREF _Toc28978 \h </w:instrText>
        </w:r>
        <w:r>
          <w:fldChar w:fldCharType="separate"/>
        </w:r>
        <w:r>
          <w:t>3</w:t>
        </w:r>
        <w:r>
          <w:fldChar w:fldCharType="end"/>
        </w:r>
      </w:hyperlink>
    </w:p>
    <w:p>
      <w:pPr>
        <w:pStyle w:val="TOC2"/>
        <w:tabs>
          <w:tab w:val="right" w:leader="dot" w:pos="8306"/>
        </w:tabs>
      </w:pPr>
      <w:hyperlink w:anchor="_Toc25540" w:history="1">
        <w:r>
          <w:rPr>
            <w:rFonts w:ascii="仿宋" w:eastAsia="仿宋" w:hAnsi="仿宋" w:cs="仿宋" w:hint="eastAsia"/>
            <w:lang w:eastAsia="zh-CN"/>
          </w:rPr>
          <w:t>(二)、资源利用方案</w:t>
        </w:r>
        <w:r>
          <w:tab/>
        </w:r>
        <w:r>
          <w:fldChar w:fldCharType="begin"/>
        </w:r>
        <w:r>
          <w:instrText xml:space="preserve"> PAGEREF _Toc25540 \h </w:instrText>
        </w:r>
        <w:r>
          <w:fldChar w:fldCharType="separate"/>
        </w:r>
        <w:r>
          <w:t>4</w:t>
        </w:r>
        <w:r>
          <w:fldChar w:fldCharType="end"/>
        </w:r>
      </w:hyperlink>
    </w:p>
    <w:p>
      <w:pPr>
        <w:pStyle w:val="TOC2"/>
        <w:tabs>
          <w:tab w:val="right" w:leader="dot" w:pos="8306"/>
        </w:tabs>
      </w:pPr>
      <w:hyperlink w:anchor="_Toc25006" w:history="1">
        <w:r>
          <w:rPr>
            <w:rFonts w:ascii="仿宋" w:eastAsia="仿宋" w:hAnsi="仿宋" w:cs="仿宋" w:hint="eastAsia"/>
            <w:lang w:eastAsia="zh-CN"/>
          </w:rPr>
          <w:t>(三)、资源节约措施</w:t>
        </w:r>
        <w:r>
          <w:tab/>
        </w:r>
        <w:r>
          <w:fldChar w:fldCharType="begin"/>
        </w:r>
        <w:r>
          <w:instrText xml:space="preserve"> PAGEREF _Toc25006 \h </w:instrText>
        </w:r>
        <w:r>
          <w:fldChar w:fldCharType="separate"/>
        </w:r>
        <w:r>
          <w:t>5</w:t>
        </w:r>
        <w:r>
          <w:fldChar w:fldCharType="end"/>
        </w:r>
      </w:hyperlink>
    </w:p>
    <w:p>
      <w:pPr>
        <w:pStyle w:val="TOC1"/>
        <w:tabs>
          <w:tab w:val="right" w:leader="dot" w:pos="8306"/>
        </w:tabs>
      </w:pPr>
      <w:hyperlink w:anchor="_Toc319" w:history="1">
        <w:r>
          <w:rPr>
            <w:rFonts w:ascii="仿宋" w:eastAsia="仿宋" w:hAnsi="仿宋" w:cs="仿宋" w:hint="eastAsia"/>
            <w:lang w:eastAsia="zh-CN"/>
          </w:rPr>
          <w:t>二、建设风险评估分析</w:t>
        </w:r>
        <w:r>
          <w:tab/>
        </w:r>
        <w:r>
          <w:fldChar w:fldCharType="begin"/>
        </w:r>
        <w:r>
          <w:instrText xml:space="preserve"> PAGEREF _Toc319 \h </w:instrText>
        </w:r>
        <w:r>
          <w:fldChar w:fldCharType="separate"/>
        </w:r>
        <w:r>
          <w:t>6</w:t>
        </w:r>
        <w:r>
          <w:fldChar w:fldCharType="end"/>
        </w:r>
      </w:hyperlink>
    </w:p>
    <w:p>
      <w:pPr>
        <w:pStyle w:val="TOC2"/>
        <w:tabs>
          <w:tab w:val="right" w:leader="dot" w:pos="8306"/>
        </w:tabs>
      </w:pPr>
      <w:hyperlink w:anchor="_Toc18450" w:history="1">
        <w:r>
          <w:rPr>
            <w:rFonts w:ascii="仿宋" w:eastAsia="仿宋" w:hAnsi="仿宋" w:cs="仿宋" w:hint="eastAsia"/>
            <w:lang w:eastAsia="zh-CN"/>
          </w:rPr>
          <w:t>(一)、政策风险分析</w:t>
        </w:r>
        <w:r>
          <w:tab/>
        </w:r>
        <w:r>
          <w:fldChar w:fldCharType="begin"/>
        </w:r>
        <w:r>
          <w:instrText xml:space="preserve"> PAGEREF _Toc18450 \h </w:instrText>
        </w:r>
        <w:r>
          <w:fldChar w:fldCharType="separate"/>
        </w:r>
        <w:r>
          <w:t>6</w:t>
        </w:r>
        <w:r>
          <w:fldChar w:fldCharType="end"/>
        </w:r>
      </w:hyperlink>
    </w:p>
    <w:p>
      <w:pPr>
        <w:pStyle w:val="TOC2"/>
        <w:tabs>
          <w:tab w:val="right" w:leader="dot" w:pos="8306"/>
        </w:tabs>
      </w:pPr>
      <w:hyperlink w:anchor="_Toc28340" w:history="1">
        <w:r>
          <w:rPr>
            <w:rFonts w:ascii="仿宋" w:eastAsia="仿宋" w:hAnsi="仿宋" w:cs="仿宋" w:hint="eastAsia"/>
            <w:lang w:eastAsia="zh-CN"/>
          </w:rPr>
          <w:t>(二)、社会风险分析</w:t>
        </w:r>
        <w:r>
          <w:tab/>
        </w:r>
        <w:r>
          <w:fldChar w:fldCharType="begin"/>
        </w:r>
        <w:r>
          <w:instrText xml:space="preserve"> PAGEREF _Toc28340 \h </w:instrText>
        </w:r>
        <w:r>
          <w:fldChar w:fldCharType="separate"/>
        </w:r>
        <w:r>
          <w:t>8</w:t>
        </w:r>
        <w:r>
          <w:fldChar w:fldCharType="end"/>
        </w:r>
      </w:hyperlink>
    </w:p>
    <w:p>
      <w:pPr>
        <w:pStyle w:val="TOC2"/>
        <w:tabs>
          <w:tab w:val="right" w:leader="dot" w:pos="8306"/>
        </w:tabs>
      </w:pPr>
      <w:hyperlink w:anchor="_Toc1645" w:history="1">
        <w:r>
          <w:rPr>
            <w:rFonts w:ascii="仿宋" w:eastAsia="仿宋" w:hAnsi="仿宋" w:cs="仿宋" w:hint="eastAsia"/>
            <w:lang w:eastAsia="zh-CN"/>
          </w:rPr>
          <w:t>(三)、市场风险分析</w:t>
        </w:r>
        <w:r>
          <w:tab/>
        </w:r>
        <w:r>
          <w:fldChar w:fldCharType="begin"/>
        </w:r>
        <w:r>
          <w:instrText xml:space="preserve"> PAGEREF _Toc1645 \h </w:instrText>
        </w:r>
        <w:r>
          <w:fldChar w:fldCharType="separate"/>
        </w:r>
        <w:r>
          <w:t>9</w:t>
        </w:r>
        <w:r>
          <w:fldChar w:fldCharType="end"/>
        </w:r>
      </w:hyperlink>
    </w:p>
    <w:p>
      <w:pPr>
        <w:pStyle w:val="TOC2"/>
        <w:tabs>
          <w:tab w:val="right" w:leader="dot" w:pos="8306"/>
        </w:tabs>
      </w:pPr>
      <w:hyperlink w:anchor="_Toc26000" w:history="1">
        <w:r>
          <w:rPr>
            <w:rFonts w:ascii="仿宋" w:eastAsia="仿宋" w:hAnsi="仿宋" w:cs="仿宋" w:hint="eastAsia"/>
            <w:lang w:eastAsia="zh-CN"/>
          </w:rPr>
          <w:t>(四)、资金风险分析</w:t>
        </w:r>
        <w:r>
          <w:tab/>
        </w:r>
        <w:r>
          <w:fldChar w:fldCharType="begin"/>
        </w:r>
        <w:r>
          <w:instrText xml:space="preserve"> PAGEREF _Toc26000 \h </w:instrText>
        </w:r>
        <w:r>
          <w:fldChar w:fldCharType="separate"/>
        </w:r>
        <w:r>
          <w:t>10</w:t>
        </w:r>
        <w:r>
          <w:fldChar w:fldCharType="end"/>
        </w:r>
      </w:hyperlink>
    </w:p>
    <w:p>
      <w:pPr>
        <w:pStyle w:val="TOC2"/>
        <w:tabs>
          <w:tab w:val="right" w:leader="dot" w:pos="8306"/>
        </w:tabs>
      </w:pPr>
      <w:hyperlink w:anchor="_Toc14765" w:history="1">
        <w:r>
          <w:rPr>
            <w:rFonts w:ascii="仿宋" w:eastAsia="仿宋" w:hAnsi="仿宋" w:cs="仿宋" w:hint="eastAsia"/>
            <w:lang w:eastAsia="zh-CN"/>
          </w:rPr>
          <w:t>(五)、技术风险分析</w:t>
        </w:r>
        <w:r>
          <w:tab/>
        </w:r>
        <w:r>
          <w:fldChar w:fldCharType="begin"/>
        </w:r>
        <w:r>
          <w:instrText xml:space="preserve"> PAGEREF _Toc14765 \h </w:instrText>
        </w:r>
        <w:r>
          <w:fldChar w:fldCharType="separate"/>
        </w:r>
        <w:r>
          <w:t>11</w:t>
        </w:r>
        <w:r>
          <w:fldChar w:fldCharType="end"/>
        </w:r>
      </w:hyperlink>
    </w:p>
    <w:p>
      <w:pPr>
        <w:pStyle w:val="TOC2"/>
        <w:tabs>
          <w:tab w:val="right" w:leader="dot" w:pos="8306"/>
        </w:tabs>
      </w:pPr>
      <w:hyperlink w:anchor="_Toc31609" w:history="1">
        <w:r>
          <w:rPr>
            <w:rFonts w:ascii="仿宋" w:eastAsia="仿宋" w:hAnsi="仿宋" w:cs="仿宋" w:hint="eastAsia"/>
            <w:lang w:eastAsia="zh-CN"/>
          </w:rPr>
          <w:t>(六)、财务风险分析</w:t>
        </w:r>
        <w:r>
          <w:tab/>
        </w:r>
        <w:r>
          <w:fldChar w:fldCharType="begin"/>
        </w:r>
        <w:r>
          <w:instrText xml:space="preserve"> PAGEREF _Toc31609 \h </w:instrText>
        </w:r>
        <w:r>
          <w:fldChar w:fldCharType="separate"/>
        </w:r>
        <w:r>
          <w:t>13</w:t>
        </w:r>
        <w:r>
          <w:fldChar w:fldCharType="end"/>
        </w:r>
      </w:hyperlink>
    </w:p>
    <w:p>
      <w:pPr>
        <w:pStyle w:val="TOC2"/>
        <w:tabs>
          <w:tab w:val="right" w:leader="dot" w:pos="8306"/>
        </w:tabs>
      </w:pPr>
      <w:hyperlink w:anchor="_Toc928" w:history="1">
        <w:r>
          <w:rPr>
            <w:rFonts w:ascii="仿宋" w:eastAsia="仿宋" w:hAnsi="仿宋" w:cs="仿宋" w:hint="eastAsia"/>
            <w:lang w:eastAsia="zh-CN"/>
          </w:rPr>
          <w:t>(七)、管理风险分析</w:t>
        </w:r>
        <w:r>
          <w:tab/>
        </w:r>
        <w:r>
          <w:fldChar w:fldCharType="begin"/>
        </w:r>
        <w:r>
          <w:instrText xml:space="preserve"> PAGEREF _Toc928 \h </w:instrText>
        </w:r>
        <w:r>
          <w:fldChar w:fldCharType="separate"/>
        </w:r>
        <w:r>
          <w:t>14</w:t>
        </w:r>
        <w:r>
          <w:fldChar w:fldCharType="end"/>
        </w:r>
      </w:hyperlink>
    </w:p>
    <w:p>
      <w:pPr>
        <w:pStyle w:val="TOC2"/>
        <w:tabs>
          <w:tab w:val="right" w:leader="dot" w:pos="8306"/>
        </w:tabs>
      </w:pPr>
      <w:hyperlink w:anchor="_Toc10935" w:history="1">
        <w:r>
          <w:rPr>
            <w:rFonts w:ascii="仿宋" w:eastAsia="仿宋" w:hAnsi="仿宋" w:cs="仿宋" w:hint="eastAsia"/>
            <w:lang w:eastAsia="zh-CN"/>
          </w:rPr>
          <w:t>(八)、其它风险分析</w:t>
        </w:r>
        <w:r>
          <w:tab/>
        </w:r>
        <w:r>
          <w:fldChar w:fldCharType="begin"/>
        </w:r>
        <w:r>
          <w:instrText xml:space="preserve"> PAGEREF _Toc10935 \h </w:instrText>
        </w:r>
        <w:r>
          <w:fldChar w:fldCharType="separate"/>
        </w:r>
        <w:r>
          <w:t>16</w:t>
        </w:r>
        <w:r>
          <w:fldChar w:fldCharType="end"/>
        </w:r>
      </w:hyperlink>
    </w:p>
    <w:p>
      <w:pPr>
        <w:pStyle w:val="TOC2"/>
        <w:tabs>
          <w:tab w:val="right" w:leader="dot" w:pos="8306"/>
        </w:tabs>
      </w:pPr>
      <w:hyperlink w:anchor="_Toc15937" w:history="1">
        <w:r>
          <w:rPr>
            <w:rFonts w:ascii="仿宋" w:eastAsia="仿宋" w:hAnsi="仿宋" w:cs="仿宋" w:hint="eastAsia"/>
            <w:lang w:eastAsia="zh-CN"/>
          </w:rPr>
          <w:t>(九)、社会影响评估</w:t>
        </w:r>
        <w:r>
          <w:tab/>
        </w:r>
        <w:r>
          <w:fldChar w:fldCharType="begin"/>
        </w:r>
        <w:r>
          <w:instrText xml:space="preserve"> PAGEREF _Toc15937 \h </w:instrText>
        </w:r>
        <w:r>
          <w:fldChar w:fldCharType="separate"/>
        </w:r>
        <w:r>
          <w:t>17</w:t>
        </w:r>
        <w:r>
          <w:fldChar w:fldCharType="end"/>
        </w:r>
      </w:hyperlink>
    </w:p>
    <w:p>
      <w:pPr>
        <w:pStyle w:val="TOC1"/>
        <w:tabs>
          <w:tab w:val="right" w:leader="dot" w:pos="8306"/>
        </w:tabs>
      </w:pPr>
      <w:hyperlink w:anchor="_Toc21221" w:history="1">
        <w:r>
          <w:rPr>
            <w:rFonts w:ascii="仿宋" w:eastAsia="仿宋" w:hAnsi="仿宋" w:cs="仿宋" w:hint="eastAsia"/>
            <w:lang w:eastAsia="zh-CN"/>
          </w:rPr>
          <w:t>三、背景、必要性分析</w:t>
        </w:r>
        <w:r>
          <w:tab/>
        </w:r>
        <w:r>
          <w:fldChar w:fldCharType="begin"/>
        </w:r>
        <w:r>
          <w:instrText xml:space="preserve"> PAGEREF _Toc21221 \h </w:instrText>
        </w:r>
        <w:r>
          <w:fldChar w:fldCharType="separate"/>
        </w:r>
        <w:r>
          <w:t>19</w:t>
        </w:r>
        <w:r>
          <w:fldChar w:fldCharType="end"/>
        </w:r>
      </w:hyperlink>
    </w:p>
    <w:p>
      <w:pPr>
        <w:pStyle w:val="TOC2"/>
        <w:tabs>
          <w:tab w:val="right" w:leader="dot" w:pos="8306"/>
        </w:tabs>
      </w:pPr>
      <w:hyperlink w:anchor="_Toc10781" w:history="1">
        <w:r>
          <w:rPr>
            <w:rFonts w:ascii="仿宋" w:eastAsia="仿宋" w:hAnsi="仿宋" w:cs="仿宋" w:hint="eastAsia"/>
            <w:lang w:eastAsia="zh-CN"/>
          </w:rPr>
          <w:t>(一)、项目建设背景</w:t>
        </w:r>
        <w:r>
          <w:tab/>
        </w:r>
        <w:r>
          <w:fldChar w:fldCharType="begin"/>
        </w:r>
        <w:r>
          <w:instrText xml:space="preserve"> PAGEREF _Toc10781 \h </w:instrText>
        </w:r>
        <w:r>
          <w:fldChar w:fldCharType="separate"/>
        </w:r>
        <w:r>
          <w:t>19</w:t>
        </w:r>
        <w:r>
          <w:fldChar w:fldCharType="end"/>
        </w:r>
      </w:hyperlink>
    </w:p>
    <w:p>
      <w:pPr>
        <w:pStyle w:val="TOC2"/>
        <w:tabs>
          <w:tab w:val="right" w:leader="dot" w:pos="8306"/>
        </w:tabs>
      </w:pPr>
      <w:hyperlink w:anchor="_Toc7225" w:history="1">
        <w:r>
          <w:rPr>
            <w:rFonts w:ascii="仿宋" w:eastAsia="仿宋" w:hAnsi="仿宋" w:cs="仿宋" w:hint="eastAsia"/>
            <w:lang w:eastAsia="zh-CN"/>
          </w:rPr>
          <w:t>(二)、必要性分析</w:t>
        </w:r>
        <w:r>
          <w:tab/>
        </w:r>
        <w:r>
          <w:fldChar w:fldCharType="begin"/>
        </w:r>
        <w:r>
          <w:instrText xml:space="preserve"> PAGEREF _Toc7225 \h </w:instrText>
        </w:r>
        <w:r>
          <w:fldChar w:fldCharType="separate"/>
        </w:r>
        <w:r>
          <w:t>20</w:t>
        </w:r>
        <w:r>
          <w:fldChar w:fldCharType="end"/>
        </w:r>
      </w:hyperlink>
    </w:p>
    <w:p>
      <w:pPr>
        <w:pStyle w:val="TOC2"/>
        <w:tabs>
          <w:tab w:val="right" w:leader="dot" w:pos="8306"/>
        </w:tabs>
      </w:pPr>
      <w:hyperlink w:anchor="_Toc30986" w:history="1">
        <w:r>
          <w:rPr>
            <w:rFonts w:ascii="仿宋" w:eastAsia="仿宋" w:hAnsi="仿宋" w:cs="仿宋" w:hint="eastAsia"/>
            <w:lang w:eastAsia="zh-CN"/>
          </w:rPr>
          <w:t>(三)、项目建设有利条件</w:t>
        </w:r>
        <w:r>
          <w:tab/>
        </w:r>
        <w:r>
          <w:fldChar w:fldCharType="begin"/>
        </w:r>
        <w:r>
          <w:instrText xml:space="preserve"> PAGEREF _Toc30986 \h </w:instrText>
        </w:r>
        <w:r>
          <w:fldChar w:fldCharType="separate"/>
        </w:r>
        <w:r>
          <w:t>21</w:t>
        </w:r>
        <w:r>
          <w:fldChar w:fldCharType="end"/>
        </w:r>
      </w:hyperlink>
    </w:p>
    <w:p>
      <w:pPr>
        <w:pStyle w:val="TOC1"/>
        <w:tabs>
          <w:tab w:val="right" w:leader="dot" w:pos="8306"/>
        </w:tabs>
      </w:pPr>
      <w:hyperlink w:anchor="_Toc14810" w:history="1">
        <w:r>
          <w:rPr>
            <w:rFonts w:ascii="仿宋" w:eastAsia="仿宋" w:hAnsi="仿宋" w:cs="仿宋" w:hint="eastAsia"/>
            <w:lang w:eastAsia="zh-CN"/>
          </w:rPr>
          <w:t>四、环境和生态影响分析</w:t>
        </w:r>
        <w:r>
          <w:tab/>
        </w:r>
        <w:r>
          <w:fldChar w:fldCharType="begin"/>
        </w:r>
        <w:r>
          <w:instrText xml:space="preserve"> PAGEREF _Toc14810 \h </w:instrText>
        </w:r>
        <w:r>
          <w:fldChar w:fldCharType="separate"/>
        </w:r>
        <w:r>
          <w:t>23</w:t>
        </w:r>
        <w:r>
          <w:fldChar w:fldCharType="end"/>
        </w:r>
      </w:hyperlink>
    </w:p>
    <w:p>
      <w:pPr>
        <w:pStyle w:val="TOC2"/>
        <w:tabs>
          <w:tab w:val="right" w:leader="dot" w:pos="8306"/>
        </w:tabs>
      </w:pPr>
      <w:hyperlink w:anchor="_Toc24467" w:history="1">
        <w:r>
          <w:rPr>
            <w:rFonts w:ascii="仿宋" w:eastAsia="仿宋" w:hAnsi="仿宋" w:cs="仿宋" w:hint="eastAsia"/>
            <w:lang w:eastAsia="zh-CN"/>
          </w:rPr>
          <w:t>(一)、环境和生态现状</w:t>
        </w:r>
        <w:r>
          <w:tab/>
        </w:r>
        <w:r>
          <w:fldChar w:fldCharType="begin"/>
        </w:r>
        <w:r>
          <w:instrText xml:space="preserve"> PAGEREF _Toc24467 \h </w:instrText>
        </w:r>
        <w:r>
          <w:fldChar w:fldCharType="separate"/>
        </w:r>
        <w:r>
          <w:t>23</w:t>
        </w:r>
        <w:r>
          <w:fldChar w:fldCharType="end"/>
        </w:r>
      </w:hyperlink>
    </w:p>
    <w:p>
      <w:pPr>
        <w:pStyle w:val="TOC2"/>
        <w:tabs>
          <w:tab w:val="right" w:leader="dot" w:pos="8306"/>
        </w:tabs>
      </w:pPr>
      <w:hyperlink w:anchor="_Toc11295" w:history="1">
        <w:r>
          <w:rPr>
            <w:rFonts w:ascii="仿宋" w:eastAsia="仿宋" w:hAnsi="仿宋" w:cs="仿宋" w:hint="eastAsia"/>
            <w:lang w:eastAsia="zh-CN"/>
          </w:rPr>
          <w:t>(二)、生态环境影响分析</w:t>
        </w:r>
        <w:r>
          <w:tab/>
        </w:r>
        <w:r>
          <w:fldChar w:fldCharType="begin"/>
        </w:r>
        <w:r>
          <w:instrText xml:space="preserve"> PAGEREF _Toc11295 \h </w:instrText>
        </w:r>
        <w:r>
          <w:fldChar w:fldCharType="separate"/>
        </w:r>
        <w:r>
          <w:t>25</w:t>
        </w:r>
        <w:r>
          <w:fldChar w:fldCharType="end"/>
        </w:r>
      </w:hyperlink>
    </w:p>
    <w:p>
      <w:pPr>
        <w:pStyle w:val="TOC2"/>
        <w:tabs>
          <w:tab w:val="right" w:leader="dot" w:pos="8306"/>
        </w:tabs>
      </w:pPr>
      <w:hyperlink w:anchor="_Toc27329" w:history="1">
        <w:r>
          <w:rPr>
            <w:rFonts w:ascii="仿宋" w:eastAsia="仿宋" w:hAnsi="仿宋" w:cs="仿宋" w:hint="eastAsia"/>
            <w:lang w:eastAsia="zh-CN"/>
          </w:rPr>
          <w:t>(三)、生态环境保护措施</w:t>
        </w:r>
        <w:r>
          <w:tab/>
        </w:r>
        <w:r>
          <w:fldChar w:fldCharType="begin"/>
        </w:r>
        <w:r>
          <w:instrText xml:space="preserve"> PAGEREF _Toc27329 \h </w:instrText>
        </w:r>
        <w:r>
          <w:fldChar w:fldCharType="separate"/>
        </w:r>
        <w:r>
          <w:t>26</w:t>
        </w:r>
        <w:r>
          <w:fldChar w:fldCharType="end"/>
        </w:r>
      </w:hyperlink>
    </w:p>
    <w:p>
      <w:pPr>
        <w:pStyle w:val="TOC2"/>
        <w:tabs>
          <w:tab w:val="right" w:leader="dot" w:pos="8306"/>
        </w:tabs>
      </w:pPr>
      <w:hyperlink w:anchor="_Toc27065" w:history="1">
        <w:r>
          <w:rPr>
            <w:rFonts w:ascii="仿宋" w:eastAsia="仿宋" w:hAnsi="仿宋" w:cs="仿宋" w:hint="eastAsia"/>
            <w:lang w:eastAsia="zh-CN"/>
          </w:rPr>
          <w:t>(四)、地质灾害影响分析</w:t>
        </w:r>
        <w:r>
          <w:tab/>
        </w:r>
        <w:r>
          <w:fldChar w:fldCharType="begin"/>
        </w:r>
        <w:r>
          <w:instrText xml:space="preserve"> PAGEREF _Toc27065 \h </w:instrText>
        </w:r>
        <w:r>
          <w:fldChar w:fldCharType="separate"/>
        </w:r>
        <w:r>
          <w:t>28</w:t>
        </w:r>
        <w:r>
          <w:fldChar w:fldCharType="end"/>
        </w:r>
      </w:hyperlink>
    </w:p>
    <w:p>
      <w:pPr>
        <w:pStyle w:val="TOC2"/>
        <w:tabs>
          <w:tab w:val="right" w:leader="dot" w:pos="8306"/>
        </w:tabs>
      </w:pPr>
      <w:hyperlink w:anchor="_Toc1320" w:history="1">
        <w:r>
          <w:rPr>
            <w:rFonts w:ascii="仿宋" w:eastAsia="仿宋" w:hAnsi="仿宋" w:cs="仿宋" w:hint="eastAsia"/>
            <w:lang w:eastAsia="zh-CN"/>
          </w:rPr>
          <w:t>(五)、特殊环境影响</w:t>
        </w:r>
        <w:r>
          <w:tab/>
        </w:r>
        <w:r>
          <w:fldChar w:fldCharType="begin"/>
        </w:r>
        <w:r>
          <w:instrText xml:space="preserve"> PAGEREF _Toc1320 \h </w:instrText>
        </w:r>
        <w:r>
          <w:fldChar w:fldCharType="separate"/>
        </w:r>
        <w:r>
          <w:t>29</w:t>
        </w:r>
        <w:r>
          <w:fldChar w:fldCharType="end"/>
        </w:r>
      </w:hyperlink>
    </w:p>
    <w:p>
      <w:pPr>
        <w:pStyle w:val="TOC1"/>
        <w:tabs>
          <w:tab w:val="right" w:leader="dot" w:pos="8306"/>
        </w:tabs>
      </w:pPr>
      <w:hyperlink w:anchor="_Toc20229" w:history="1">
        <w:r>
          <w:rPr>
            <w:rFonts w:ascii="仿宋" w:eastAsia="仿宋" w:hAnsi="仿宋" w:cs="仿宋" w:hint="eastAsia"/>
            <w:lang w:eastAsia="zh-CN"/>
          </w:rPr>
          <w:t>五、项目监理与质量保证</w:t>
        </w:r>
        <w:r>
          <w:tab/>
        </w:r>
        <w:r>
          <w:fldChar w:fldCharType="begin"/>
        </w:r>
        <w:r>
          <w:instrText xml:space="preserve"> PAGEREF _Toc20229 \h </w:instrText>
        </w:r>
        <w:r>
          <w:fldChar w:fldCharType="separate"/>
        </w:r>
        <w:r>
          <w:t>30</w:t>
        </w:r>
        <w:r>
          <w:fldChar w:fldCharType="end"/>
        </w:r>
      </w:hyperlink>
    </w:p>
    <w:p>
      <w:pPr>
        <w:pStyle w:val="TOC2"/>
        <w:tabs>
          <w:tab w:val="right" w:leader="dot" w:pos="8306"/>
        </w:tabs>
      </w:pPr>
      <w:hyperlink w:anchor="_Toc11619" w:history="1">
        <w:r>
          <w:rPr>
            <w:rFonts w:ascii="仿宋" w:eastAsia="仿宋" w:hAnsi="仿宋" w:cs="仿宋" w:hint="eastAsia"/>
            <w:lang w:eastAsia="zh-CN"/>
          </w:rPr>
          <w:t>(一)、监理体系构建</w:t>
        </w:r>
        <w:r>
          <w:tab/>
        </w:r>
        <w:r>
          <w:fldChar w:fldCharType="begin"/>
        </w:r>
        <w:r>
          <w:instrText xml:space="preserve"> PAGEREF _Toc11619 \h </w:instrText>
        </w:r>
        <w:r>
          <w:fldChar w:fldCharType="separate"/>
        </w:r>
        <w:r>
          <w:t>30</w:t>
        </w:r>
        <w:r>
          <w:fldChar w:fldCharType="end"/>
        </w:r>
      </w:hyperlink>
    </w:p>
    <w:p>
      <w:pPr>
        <w:pStyle w:val="TOC2"/>
        <w:tabs>
          <w:tab w:val="right" w:leader="dot" w:pos="8306"/>
        </w:tabs>
      </w:pPr>
      <w:hyperlink w:anchor="_Toc27933" w:history="1">
        <w:r>
          <w:rPr>
            <w:rFonts w:ascii="仿宋" w:eastAsia="仿宋" w:hAnsi="仿宋" w:cs="仿宋" w:hint="eastAsia"/>
            <w:lang w:eastAsia="zh-CN"/>
          </w:rPr>
          <w:t>(二)、质量保证体系实施</w:t>
        </w:r>
        <w:r>
          <w:tab/>
        </w:r>
        <w:r>
          <w:fldChar w:fldCharType="begin"/>
        </w:r>
        <w:r>
          <w:instrText xml:space="preserve"> PAGEREF _Toc27933 \h </w:instrText>
        </w:r>
        <w:r>
          <w:fldChar w:fldCharType="separate"/>
        </w:r>
        <w:r>
          <w:t>31</w:t>
        </w:r>
        <w:r>
          <w:fldChar w:fldCharType="end"/>
        </w:r>
      </w:hyperlink>
    </w:p>
    <w:p>
      <w:pPr>
        <w:pStyle w:val="TOC2"/>
        <w:tabs>
          <w:tab w:val="right" w:leader="dot" w:pos="8306"/>
        </w:tabs>
      </w:pPr>
      <w:hyperlink w:anchor="_Toc12640" w:history="1">
        <w:r>
          <w:rPr>
            <w:rFonts w:ascii="仿宋" w:eastAsia="仿宋" w:hAnsi="仿宋" w:cs="仿宋" w:hint="eastAsia"/>
            <w:lang w:eastAsia="zh-CN"/>
          </w:rPr>
          <w:t>(三)、监理与质量控制流程</w:t>
        </w:r>
        <w:r>
          <w:tab/>
        </w:r>
        <w:r>
          <w:fldChar w:fldCharType="begin"/>
        </w:r>
        <w:r>
          <w:instrText xml:space="preserve"> PAGEREF _Toc12640 \h </w:instrText>
        </w:r>
        <w:r>
          <w:fldChar w:fldCharType="separate"/>
        </w:r>
        <w:r>
          <w:t>32</w:t>
        </w:r>
        <w:r>
          <w:fldChar w:fldCharType="end"/>
        </w:r>
      </w:hyperlink>
    </w:p>
    <w:p>
      <w:pPr>
        <w:pStyle w:val="TOC1"/>
        <w:tabs>
          <w:tab w:val="right" w:leader="dot" w:pos="8306"/>
        </w:tabs>
      </w:pPr>
      <w:hyperlink w:anchor="_Toc24174" w:history="1">
        <w:r>
          <w:rPr>
            <w:rFonts w:ascii="仿宋" w:eastAsia="仿宋" w:hAnsi="仿宋" w:cs="仿宋" w:hint="eastAsia"/>
            <w:lang w:eastAsia="zh-CN"/>
          </w:rPr>
          <w:t>六、财务管理与成本控制</w:t>
        </w:r>
        <w:r>
          <w:tab/>
        </w:r>
        <w:r>
          <w:fldChar w:fldCharType="begin"/>
        </w:r>
        <w:r>
          <w:instrText xml:space="preserve"> PAGEREF _Toc24174 \h </w:instrText>
        </w:r>
        <w:r>
          <w:fldChar w:fldCharType="separate"/>
        </w:r>
        <w:r>
          <w:t>32</w:t>
        </w:r>
        <w:r>
          <w:fldChar w:fldCharType="end"/>
        </w:r>
      </w:hyperlink>
    </w:p>
    <w:p>
      <w:pPr>
        <w:pStyle w:val="TOC2"/>
        <w:tabs>
          <w:tab w:val="right" w:leader="dot" w:pos="8306"/>
        </w:tabs>
      </w:pPr>
      <w:hyperlink w:anchor="_Toc7475" w:history="1">
        <w:r>
          <w:rPr>
            <w:rFonts w:ascii="仿宋" w:eastAsia="仿宋" w:hAnsi="仿宋" w:cs="仿宋" w:hint="eastAsia"/>
            <w:lang w:eastAsia="zh-CN"/>
          </w:rPr>
          <w:t>(一)、财务管理体系建设</w:t>
        </w:r>
        <w:r>
          <w:tab/>
        </w:r>
        <w:r>
          <w:fldChar w:fldCharType="begin"/>
        </w:r>
        <w:r>
          <w:instrText xml:space="preserve"> PAGEREF _Toc7475 \h </w:instrText>
        </w:r>
        <w:r>
          <w:fldChar w:fldCharType="separate"/>
        </w:r>
        <w:r>
          <w:t>32</w:t>
        </w:r>
        <w:r>
          <w:fldChar w:fldCharType="end"/>
        </w:r>
      </w:hyperlink>
    </w:p>
    <w:p>
      <w:pPr>
        <w:pStyle w:val="TOC2"/>
        <w:tabs>
          <w:tab w:val="right" w:leader="dot" w:pos="8306"/>
        </w:tabs>
      </w:pPr>
      <w:hyperlink w:anchor="_Toc13514" w:history="1">
        <w:r>
          <w:rPr>
            <w:rFonts w:ascii="仿宋" w:eastAsia="仿宋" w:hAnsi="仿宋" w:cs="仿宋" w:hint="eastAsia"/>
            <w:lang w:eastAsia="zh-CN"/>
          </w:rPr>
          <w:t>(二)、成本控制措施</w:t>
        </w:r>
        <w:r>
          <w:tab/>
        </w:r>
        <w:r>
          <w:fldChar w:fldCharType="begin"/>
        </w:r>
        <w:r>
          <w:instrText xml:space="preserve"> PAGEREF _Toc13514 \h </w:instrText>
        </w:r>
        <w:r>
          <w:fldChar w:fldCharType="separate"/>
        </w:r>
        <w:r>
          <w:t>33</w:t>
        </w:r>
        <w:r>
          <w:fldChar w:fldCharType="end"/>
        </w:r>
      </w:hyperlink>
    </w:p>
    <w:p>
      <w:pPr>
        <w:pStyle w:val="TOC1"/>
        <w:tabs>
          <w:tab w:val="right" w:leader="dot" w:pos="8306"/>
        </w:tabs>
      </w:pPr>
      <w:hyperlink w:anchor="_Toc16705" w:history="1">
        <w:r>
          <w:rPr>
            <w:rFonts w:ascii="仿宋" w:eastAsia="仿宋" w:hAnsi="仿宋" w:cs="仿宋" w:hint="eastAsia"/>
            <w:lang w:eastAsia="zh-CN"/>
          </w:rPr>
          <w:t>七、项目变更管理</w:t>
        </w:r>
        <w:r>
          <w:tab/>
        </w:r>
        <w:r>
          <w:fldChar w:fldCharType="begin"/>
        </w:r>
        <w:r>
          <w:instrText xml:space="preserve"> PAGEREF _Toc16705 \h </w:instrText>
        </w:r>
        <w:r>
          <w:fldChar w:fldCharType="separate"/>
        </w:r>
        <w:r>
          <w:t>35</w:t>
        </w:r>
        <w:r>
          <w:fldChar w:fldCharType="end"/>
        </w:r>
      </w:hyperlink>
    </w:p>
    <w:p>
      <w:pPr>
        <w:pStyle w:val="TOC2"/>
        <w:tabs>
          <w:tab w:val="right" w:leader="dot" w:pos="8306"/>
        </w:tabs>
      </w:pPr>
      <w:hyperlink w:anchor="_Toc30042" w:history="1">
        <w:r>
          <w:rPr>
            <w:rFonts w:ascii="仿宋" w:eastAsia="仿宋" w:hAnsi="仿宋" w:cs="仿宋" w:hint="eastAsia"/>
            <w:lang w:eastAsia="zh-CN"/>
          </w:rPr>
          <w:t>(一)、变更控制流程</w:t>
        </w:r>
        <w:r>
          <w:tab/>
        </w:r>
        <w:r>
          <w:fldChar w:fldCharType="begin"/>
        </w:r>
        <w:r>
          <w:instrText xml:space="preserve"> PAGEREF _Toc30042 \h </w:instrText>
        </w:r>
        <w:r>
          <w:fldChar w:fldCharType="separate"/>
        </w:r>
        <w:r>
          <w:t>35</w:t>
        </w:r>
        <w:r>
          <w:fldChar w:fldCharType="end"/>
        </w:r>
      </w:hyperlink>
    </w:p>
    <w:p>
      <w:pPr>
        <w:pStyle w:val="TOC2"/>
        <w:tabs>
          <w:tab w:val="right" w:leader="dot" w:pos="8306"/>
        </w:tabs>
      </w:pPr>
      <w:hyperlink w:anchor="_Toc4866" w:history="1">
        <w:r>
          <w:rPr>
            <w:rFonts w:ascii="仿宋" w:eastAsia="仿宋" w:hAnsi="仿宋" w:cs="仿宋" w:hint="eastAsia"/>
            <w:lang w:eastAsia="zh-CN"/>
          </w:rPr>
          <w:t>(二)、影响评估与处理</w:t>
        </w:r>
        <w:r>
          <w:tab/>
        </w:r>
        <w:r>
          <w:fldChar w:fldCharType="begin"/>
        </w:r>
        <w:r>
          <w:instrText xml:space="preserve"> PAGEREF _Toc4866 \h </w:instrText>
        </w:r>
        <w:r>
          <w:fldChar w:fldCharType="separate"/>
        </w:r>
        <w:r>
          <w:t>35</w:t>
        </w:r>
        <w:r>
          <w:fldChar w:fldCharType="end"/>
        </w:r>
      </w:hyperlink>
    </w:p>
    <w:p>
      <w:pPr>
        <w:pStyle w:val="TOC2"/>
        <w:tabs>
          <w:tab w:val="right" w:leader="dot" w:pos="8306"/>
        </w:tabs>
      </w:pPr>
      <w:hyperlink w:anchor="_Toc30944" w:history="1">
        <w:r>
          <w:rPr>
            <w:rFonts w:ascii="仿宋" w:eastAsia="仿宋" w:hAnsi="仿宋" w:cs="仿宋" w:hint="eastAsia"/>
            <w:lang w:eastAsia="zh-CN"/>
          </w:rPr>
          <w:t>(三)、变更记录与追踪</w:t>
        </w:r>
        <w:r>
          <w:tab/>
        </w:r>
        <w:r>
          <w:fldChar w:fldCharType="begin"/>
        </w:r>
        <w:r>
          <w:instrText xml:space="preserve"> PAGEREF _Toc30944 \h </w:instrText>
        </w:r>
        <w:r>
          <w:fldChar w:fldCharType="separate"/>
        </w:r>
        <w:r>
          <w:t>37</w:t>
        </w:r>
        <w:r>
          <w:fldChar w:fldCharType="end"/>
        </w:r>
      </w:hyperlink>
    </w:p>
    <w:p>
      <w:pPr>
        <w:pStyle w:val="TOC2"/>
        <w:tabs>
          <w:tab w:val="right" w:leader="dot" w:pos="8306"/>
        </w:tabs>
      </w:pPr>
      <w:hyperlink w:anchor="_Toc1205" w:history="1">
        <w:r>
          <w:rPr>
            <w:rFonts w:ascii="仿宋" w:eastAsia="仿宋" w:hAnsi="仿宋" w:cs="仿宋" w:hint="eastAsia"/>
            <w:lang w:eastAsia="zh-CN"/>
          </w:rPr>
          <w:t>(四)、变更管理策略</w:t>
        </w:r>
        <w:r>
          <w:tab/>
        </w:r>
        <w:r>
          <w:fldChar w:fldCharType="begin"/>
        </w:r>
        <w:r>
          <w:instrText xml:space="preserve"> PAGEREF _Toc1205 \h </w:instrText>
        </w:r>
        <w:r>
          <w:fldChar w:fldCharType="separate"/>
        </w:r>
        <w:r>
          <w:t>39</w:t>
        </w:r>
        <w:r>
          <w:fldChar w:fldCharType="end"/>
        </w:r>
      </w:hyperlink>
    </w:p>
    <w:p>
      <w:pPr>
        <w:pStyle w:val="TOC1"/>
        <w:tabs>
          <w:tab w:val="right" w:leader="dot" w:pos="8306"/>
        </w:tabs>
      </w:pPr>
      <w:hyperlink w:anchor="_Toc31515" w:history="1">
        <w:r>
          <w:rPr>
            <w:rFonts w:ascii="仿宋" w:eastAsia="仿宋" w:hAnsi="仿宋" w:cs="仿宋" w:hint="eastAsia"/>
            <w:lang w:eastAsia="zh-CN"/>
          </w:rPr>
          <w:t>八、项目实施与管理方案</w:t>
        </w:r>
        <w:r>
          <w:tab/>
        </w:r>
        <w:r>
          <w:fldChar w:fldCharType="begin"/>
        </w:r>
        <w:r>
          <w:instrText xml:space="preserve"> PAGEREF _Toc31515 \h </w:instrText>
        </w:r>
        <w:r>
          <w:fldChar w:fldCharType="separate"/>
        </w:r>
        <w:r>
          <w:t>40</w:t>
        </w:r>
        <w:r>
          <w:fldChar w:fldCharType="end"/>
        </w:r>
      </w:hyperlink>
    </w:p>
    <w:p>
      <w:pPr>
        <w:pStyle w:val="TOC2"/>
        <w:tabs>
          <w:tab w:val="right" w:leader="dot" w:pos="8306"/>
        </w:tabs>
      </w:pPr>
      <w:hyperlink w:anchor="_Toc5038" w:history="1">
        <w:r>
          <w:rPr>
            <w:rFonts w:ascii="仿宋" w:eastAsia="仿宋" w:hAnsi="仿宋" w:cs="仿宋" w:hint="eastAsia"/>
            <w:lang w:eastAsia="zh-CN"/>
          </w:rPr>
          <w:t>(一)、项目实施计划</w:t>
        </w:r>
        <w:r>
          <w:tab/>
        </w:r>
        <w:r>
          <w:fldChar w:fldCharType="begin"/>
        </w:r>
        <w:r>
          <w:instrText xml:space="preserve"> PAGEREF _Toc5038 \h </w:instrText>
        </w:r>
        <w:r>
          <w:fldChar w:fldCharType="separate"/>
        </w:r>
        <w:r>
          <w:t>40</w:t>
        </w:r>
        <w:r>
          <w:fldChar w:fldCharType="end"/>
        </w:r>
      </w:hyperlink>
    </w:p>
    <w:p>
      <w:pPr>
        <w:pStyle w:val="TOC2"/>
        <w:tabs>
          <w:tab w:val="right" w:leader="dot" w:pos="8306"/>
        </w:tabs>
      </w:pPr>
      <w:hyperlink w:anchor="_Toc14933" w:history="1">
        <w:r>
          <w:rPr>
            <w:rFonts w:ascii="仿宋" w:eastAsia="仿宋" w:hAnsi="仿宋" w:cs="仿宋" w:hint="eastAsia"/>
            <w:lang w:eastAsia="zh-CN"/>
          </w:rPr>
          <w:t>(二)、项目组织机构与职责</w:t>
        </w:r>
        <w:r>
          <w:tab/>
        </w:r>
        <w:r>
          <w:fldChar w:fldCharType="begin"/>
        </w:r>
        <w:r>
          <w:instrText xml:space="preserve"> PAGEREF _Toc14933 \h </w:instrText>
        </w:r>
        <w:r>
          <w:fldChar w:fldCharType="separate"/>
        </w:r>
        <w:r>
          <w:t>42</w:t>
        </w:r>
        <w:r>
          <w:fldChar w:fldCharType="end"/>
        </w:r>
      </w:hyperlink>
    </w:p>
    <w:p>
      <w:pPr>
        <w:pStyle w:val="TOC2"/>
        <w:tabs>
          <w:tab w:val="right" w:leader="dot" w:pos="8306"/>
        </w:tabs>
      </w:pPr>
      <w:hyperlink w:anchor="_Toc2607" w:history="1">
        <w:r>
          <w:rPr>
            <w:rFonts w:ascii="仿宋" w:eastAsia="仿宋" w:hAnsi="仿宋" w:cs="仿宋" w:hint="eastAsia"/>
            <w:lang w:eastAsia="zh-CN"/>
          </w:rPr>
          <w:t>(三)、项目管理与监控体系</w:t>
        </w:r>
        <w:r>
          <w:tab/>
        </w:r>
        <w:r>
          <w:fldChar w:fldCharType="begin"/>
        </w:r>
        <w:r>
          <w:instrText xml:space="preserve"> PAGEREF _Toc2607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80" w:history="1">
        <w:r>
          <w:rPr>
            <w:rFonts w:ascii="仿宋" w:eastAsia="仿宋" w:hAnsi="仿宋" w:cs="仿宋" w:hint="eastAsia"/>
            <w:lang w:eastAsia="zh-CN"/>
          </w:rPr>
          <w:t>九、安全与应急管理</w:t>
        </w:r>
        <w:r>
          <w:tab/>
        </w:r>
        <w:r>
          <w:fldChar w:fldCharType="begin"/>
        </w:r>
        <w:r>
          <w:instrText xml:space="preserve"> PAGEREF _Toc20580 \h </w:instrText>
        </w:r>
        <w:r>
          <w:fldChar w:fldCharType="separate"/>
        </w:r>
        <w:r>
          <w:t>46</w:t>
        </w:r>
        <w:r>
          <w:fldChar w:fldCharType="end"/>
        </w:r>
      </w:hyperlink>
    </w:p>
    <w:p>
      <w:pPr>
        <w:pStyle w:val="TOC2"/>
        <w:tabs>
          <w:tab w:val="right" w:leader="dot" w:pos="8306"/>
        </w:tabs>
      </w:pPr>
      <w:hyperlink w:anchor="_Toc6377" w:history="1">
        <w:r>
          <w:rPr>
            <w:rFonts w:ascii="仿宋" w:eastAsia="仿宋" w:hAnsi="仿宋" w:cs="仿宋" w:hint="eastAsia"/>
            <w:lang w:eastAsia="zh-CN"/>
          </w:rPr>
          <w:t>(一)、安全生产管理</w:t>
        </w:r>
        <w:r>
          <w:tab/>
        </w:r>
        <w:r>
          <w:fldChar w:fldCharType="begin"/>
        </w:r>
        <w:r>
          <w:instrText xml:space="preserve"> PAGEREF _Toc6377 \h </w:instrText>
        </w:r>
        <w:r>
          <w:fldChar w:fldCharType="separate"/>
        </w:r>
        <w:r>
          <w:t>46</w:t>
        </w:r>
        <w:r>
          <w:fldChar w:fldCharType="end"/>
        </w:r>
      </w:hyperlink>
    </w:p>
    <w:p>
      <w:pPr>
        <w:pStyle w:val="TOC2"/>
        <w:tabs>
          <w:tab w:val="right" w:leader="dot" w:pos="8306"/>
        </w:tabs>
      </w:pPr>
      <w:hyperlink w:anchor="_Toc30881" w:history="1">
        <w:r>
          <w:rPr>
            <w:rFonts w:ascii="仿宋" w:eastAsia="仿宋" w:hAnsi="仿宋" w:cs="仿宋" w:hint="eastAsia"/>
            <w:lang w:eastAsia="zh-CN"/>
          </w:rPr>
          <w:t>(二)、应急预案与响应</w:t>
        </w:r>
        <w:r>
          <w:tab/>
        </w:r>
        <w:r>
          <w:fldChar w:fldCharType="begin"/>
        </w:r>
        <w:r>
          <w:instrText xml:space="preserve"> PAGEREF _Toc30881 \h </w:instrText>
        </w:r>
        <w:r>
          <w:fldChar w:fldCharType="separate"/>
        </w:r>
        <w:r>
          <w:t>47</w:t>
        </w:r>
        <w:r>
          <w:fldChar w:fldCharType="end"/>
        </w:r>
      </w:hyperlink>
    </w:p>
    <w:p>
      <w:pPr>
        <w:pStyle w:val="TOC1"/>
        <w:tabs>
          <w:tab w:val="right" w:leader="dot" w:pos="8306"/>
        </w:tabs>
      </w:pPr>
      <w:hyperlink w:anchor="_Toc19857" w:history="1">
        <w:r>
          <w:rPr>
            <w:rFonts w:ascii="仿宋" w:eastAsia="仿宋" w:hAnsi="仿宋" w:cs="仿宋" w:hint="eastAsia"/>
            <w:lang w:eastAsia="zh-CN"/>
          </w:rPr>
          <w:t>十、环境保护与治理方案</w:t>
        </w:r>
        <w:r>
          <w:tab/>
        </w:r>
        <w:r>
          <w:fldChar w:fldCharType="begin"/>
        </w:r>
        <w:r>
          <w:instrText xml:space="preserve"> PAGEREF _Toc19857 \h </w:instrText>
        </w:r>
        <w:r>
          <w:fldChar w:fldCharType="separate"/>
        </w:r>
        <w:r>
          <w:t>49</w:t>
        </w:r>
        <w:r>
          <w:fldChar w:fldCharType="end"/>
        </w:r>
      </w:hyperlink>
    </w:p>
    <w:p>
      <w:pPr>
        <w:pStyle w:val="TOC2"/>
        <w:tabs>
          <w:tab w:val="right" w:leader="dot" w:pos="8306"/>
        </w:tabs>
      </w:pPr>
      <w:hyperlink w:anchor="_Toc21155" w:history="1">
        <w:r>
          <w:rPr>
            <w:rFonts w:ascii="仿宋" w:eastAsia="仿宋" w:hAnsi="仿宋" w:cs="仿宋" w:hint="eastAsia"/>
            <w:lang w:eastAsia="zh-CN"/>
          </w:rPr>
          <w:t>(一)、项目环境影响评估</w:t>
        </w:r>
        <w:r>
          <w:tab/>
        </w:r>
        <w:r>
          <w:fldChar w:fldCharType="begin"/>
        </w:r>
        <w:r>
          <w:instrText xml:space="preserve"> PAGEREF _Toc21155 \h </w:instrText>
        </w:r>
        <w:r>
          <w:fldChar w:fldCharType="separate"/>
        </w:r>
        <w:r>
          <w:t>49</w:t>
        </w:r>
        <w:r>
          <w:fldChar w:fldCharType="end"/>
        </w:r>
      </w:hyperlink>
    </w:p>
    <w:p>
      <w:pPr>
        <w:pStyle w:val="TOC2"/>
        <w:tabs>
          <w:tab w:val="right" w:leader="dot" w:pos="8306"/>
        </w:tabs>
      </w:pPr>
      <w:hyperlink w:anchor="_Toc22331" w:history="1">
        <w:r>
          <w:rPr>
            <w:rFonts w:ascii="仿宋" w:eastAsia="仿宋" w:hAnsi="仿宋" w:cs="仿宋" w:hint="eastAsia"/>
            <w:lang w:eastAsia="zh-CN"/>
          </w:rPr>
          <w:t>(二)、环境保护措施与治理方案</w:t>
        </w:r>
        <w:r>
          <w:tab/>
        </w:r>
        <w:r>
          <w:fldChar w:fldCharType="begin"/>
        </w:r>
        <w:r>
          <w:instrText xml:space="preserve"> PAGEREF _Toc22331 \h </w:instrText>
        </w:r>
        <w:r>
          <w:fldChar w:fldCharType="separate"/>
        </w:r>
        <w:r>
          <w:t>50</w:t>
        </w:r>
        <w:r>
          <w:fldChar w:fldCharType="end"/>
        </w:r>
      </w:hyperlink>
    </w:p>
    <w:p>
      <w:pPr>
        <w:pStyle w:val="TOC1"/>
        <w:tabs>
          <w:tab w:val="right" w:leader="dot" w:pos="8306"/>
        </w:tabs>
      </w:pPr>
      <w:hyperlink w:anchor="_Toc28603" w:history="1">
        <w:r>
          <w:rPr>
            <w:rFonts w:ascii="仿宋" w:eastAsia="仿宋" w:hAnsi="仿宋" w:cs="仿宋" w:hint="eastAsia"/>
            <w:lang w:eastAsia="zh-CN"/>
          </w:rPr>
          <w:t>十一、环境保护与绿色发展</w:t>
        </w:r>
        <w:r>
          <w:tab/>
        </w:r>
        <w:r>
          <w:fldChar w:fldCharType="begin"/>
        </w:r>
        <w:r>
          <w:instrText xml:space="preserve"> PAGEREF _Toc28603 \h </w:instrText>
        </w:r>
        <w:r>
          <w:fldChar w:fldCharType="separate"/>
        </w:r>
        <w:r>
          <w:t>50</w:t>
        </w:r>
        <w:r>
          <w:fldChar w:fldCharType="end"/>
        </w:r>
      </w:hyperlink>
    </w:p>
    <w:p>
      <w:pPr>
        <w:pStyle w:val="TOC2"/>
        <w:tabs>
          <w:tab w:val="right" w:leader="dot" w:pos="8306"/>
        </w:tabs>
      </w:pPr>
      <w:hyperlink w:anchor="_Toc20046" w:history="1">
        <w:r>
          <w:rPr>
            <w:rFonts w:ascii="仿宋" w:eastAsia="仿宋" w:hAnsi="仿宋" w:cs="仿宋" w:hint="eastAsia"/>
            <w:lang w:eastAsia="zh-CN"/>
          </w:rPr>
          <w:t>(一)、环境保护措施</w:t>
        </w:r>
        <w:r>
          <w:tab/>
        </w:r>
        <w:r>
          <w:fldChar w:fldCharType="begin"/>
        </w:r>
        <w:r>
          <w:instrText xml:space="preserve"> PAGEREF _Toc20046 \h </w:instrText>
        </w:r>
        <w:r>
          <w:fldChar w:fldCharType="separate"/>
        </w:r>
        <w:r>
          <w:t>50</w:t>
        </w:r>
        <w:r>
          <w:fldChar w:fldCharType="end"/>
        </w:r>
      </w:hyperlink>
    </w:p>
    <w:p>
      <w:pPr>
        <w:pStyle w:val="TOC2"/>
        <w:tabs>
          <w:tab w:val="right" w:leader="dot" w:pos="8306"/>
        </w:tabs>
      </w:pPr>
      <w:hyperlink w:anchor="_Toc10640" w:history="1">
        <w:r>
          <w:rPr>
            <w:rFonts w:ascii="仿宋" w:eastAsia="仿宋" w:hAnsi="仿宋" w:cs="仿宋" w:hint="eastAsia"/>
            <w:lang w:eastAsia="zh-CN"/>
          </w:rPr>
          <w:t>(二)、绿色发展与可持续发展策略</w:t>
        </w:r>
        <w:r>
          <w:tab/>
        </w:r>
        <w:r>
          <w:fldChar w:fldCharType="begin"/>
        </w:r>
        <w:r>
          <w:instrText xml:space="preserve"> PAGEREF _Toc10640 \h </w:instrText>
        </w:r>
        <w:r>
          <w:fldChar w:fldCharType="separate"/>
        </w:r>
        <w:r>
          <w:t>52</w:t>
        </w:r>
        <w:r>
          <w:fldChar w:fldCharType="end"/>
        </w:r>
      </w:hyperlink>
    </w:p>
    <w:p>
      <w:pPr>
        <w:pStyle w:val="TOC1"/>
        <w:tabs>
          <w:tab w:val="right" w:leader="dot" w:pos="8306"/>
        </w:tabs>
      </w:pPr>
      <w:hyperlink w:anchor="_Toc9546" w:history="1">
        <w:r>
          <w:rPr>
            <w:rFonts w:ascii="仿宋" w:eastAsia="仿宋" w:hAnsi="仿宋" w:cs="仿宋" w:hint="eastAsia"/>
            <w:lang w:eastAsia="zh-CN"/>
          </w:rPr>
          <w:t>十二、项目质量与标准</w:t>
        </w:r>
        <w:r>
          <w:tab/>
        </w:r>
        <w:r>
          <w:fldChar w:fldCharType="begin"/>
        </w:r>
        <w:r>
          <w:instrText xml:space="preserve"> PAGEREF _Toc9546 \h </w:instrText>
        </w:r>
        <w:r>
          <w:fldChar w:fldCharType="separate"/>
        </w:r>
        <w:r>
          <w:t>53</w:t>
        </w:r>
        <w:r>
          <w:fldChar w:fldCharType="end"/>
        </w:r>
      </w:hyperlink>
    </w:p>
    <w:p>
      <w:pPr>
        <w:pStyle w:val="TOC2"/>
        <w:tabs>
          <w:tab w:val="right" w:leader="dot" w:pos="8306"/>
        </w:tabs>
      </w:pPr>
      <w:hyperlink w:anchor="_Toc29253" w:history="1">
        <w:r>
          <w:rPr>
            <w:rFonts w:ascii="仿宋" w:eastAsia="仿宋" w:hAnsi="仿宋" w:cs="仿宋" w:hint="eastAsia"/>
            <w:lang w:eastAsia="zh-CN"/>
          </w:rPr>
          <w:t>(一)、质量保障体系</w:t>
        </w:r>
        <w:r>
          <w:tab/>
        </w:r>
        <w:r>
          <w:fldChar w:fldCharType="begin"/>
        </w:r>
        <w:r>
          <w:instrText xml:space="preserve"> PAGEREF _Toc29253 \h </w:instrText>
        </w:r>
        <w:r>
          <w:fldChar w:fldCharType="separate"/>
        </w:r>
        <w:r>
          <w:t>53</w:t>
        </w:r>
        <w:r>
          <w:fldChar w:fldCharType="end"/>
        </w:r>
      </w:hyperlink>
    </w:p>
    <w:p>
      <w:pPr>
        <w:pStyle w:val="TOC2"/>
        <w:tabs>
          <w:tab w:val="right" w:leader="dot" w:pos="8306"/>
        </w:tabs>
      </w:pPr>
      <w:hyperlink w:anchor="_Toc20683" w:history="1">
        <w:r>
          <w:rPr>
            <w:rFonts w:ascii="仿宋" w:eastAsia="仿宋" w:hAnsi="仿宋" w:cs="仿宋" w:hint="eastAsia"/>
            <w:lang w:eastAsia="zh-CN"/>
          </w:rPr>
          <w:t>(二)、标准化作业流程</w:t>
        </w:r>
        <w:r>
          <w:tab/>
        </w:r>
        <w:r>
          <w:fldChar w:fldCharType="begin"/>
        </w:r>
        <w:r>
          <w:instrText xml:space="preserve"> PAGEREF _Toc20683 \h </w:instrText>
        </w:r>
        <w:r>
          <w:fldChar w:fldCharType="separate"/>
        </w:r>
        <w:r>
          <w:t>55</w:t>
        </w:r>
        <w:r>
          <w:fldChar w:fldCharType="end"/>
        </w:r>
      </w:hyperlink>
    </w:p>
    <w:p>
      <w:pPr>
        <w:pStyle w:val="TOC2"/>
        <w:tabs>
          <w:tab w:val="right" w:leader="dot" w:pos="8306"/>
        </w:tabs>
      </w:pPr>
      <w:hyperlink w:anchor="_Toc4870" w:history="1">
        <w:r>
          <w:rPr>
            <w:rFonts w:ascii="仿宋" w:eastAsia="仿宋" w:hAnsi="仿宋" w:cs="仿宋" w:hint="eastAsia"/>
            <w:lang w:eastAsia="zh-CN"/>
          </w:rPr>
          <w:t>(三)、质量监控与评估</w:t>
        </w:r>
        <w:r>
          <w:tab/>
        </w:r>
        <w:r>
          <w:fldChar w:fldCharType="begin"/>
        </w:r>
        <w:r>
          <w:instrText xml:space="preserve"> PAGEREF _Toc4870 \h </w:instrText>
        </w:r>
        <w:r>
          <w:fldChar w:fldCharType="separate"/>
        </w:r>
        <w:r>
          <w:t>57</w:t>
        </w:r>
        <w:r>
          <w:fldChar w:fldCharType="end"/>
        </w:r>
      </w:hyperlink>
    </w:p>
    <w:p>
      <w:pPr>
        <w:pStyle w:val="TOC2"/>
        <w:tabs>
          <w:tab w:val="right" w:leader="dot" w:pos="8306"/>
        </w:tabs>
      </w:pPr>
      <w:hyperlink w:anchor="_Toc26714" w:history="1">
        <w:r>
          <w:rPr>
            <w:rFonts w:ascii="仿宋" w:eastAsia="仿宋" w:hAnsi="仿宋" w:cs="仿宋" w:hint="eastAsia"/>
            <w:lang w:eastAsia="zh-CN"/>
          </w:rPr>
          <w:t>(四)、质量改进计划</w:t>
        </w:r>
        <w:r>
          <w:tab/>
        </w:r>
        <w:r>
          <w:fldChar w:fldCharType="begin"/>
        </w:r>
        <w:r>
          <w:instrText xml:space="preserve"> PAGEREF _Toc26714 \h </w:instrText>
        </w:r>
        <w:r>
          <w:fldChar w:fldCharType="separate"/>
        </w:r>
        <w:r>
          <w:t>57</w:t>
        </w:r>
        <w:r>
          <w:fldChar w:fldCharType="end"/>
        </w:r>
      </w:hyperlink>
    </w:p>
    <w:p>
      <w:pPr>
        <w:pStyle w:val="TOC1"/>
        <w:tabs>
          <w:tab w:val="right" w:leader="dot" w:pos="8306"/>
        </w:tabs>
      </w:pPr>
      <w:hyperlink w:anchor="_Toc13315" w:history="1">
        <w:r>
          <w:rPr>
            <w:rFonts w:ascii="仿宋" w:eastAsia="仿宋" w:hAnsi="仿宋" w:cs="仿宋" w:hint="eastAsia"/>
            <w:lang w:eastAsia="zh-CN"/>
          </w:rPr>
          <w:t>十三、设施与设备管理</w:t>
        </w:r>
        <w:r>
          <w:tab/>
        </w:r>
        <w:r>
          <w:fldChar w:fldCharType="begin"/>
        </w:r>
        <w:r>
          <w:instrText xml:space="preserve"> PAGEREF _Toc13315 \h </w:instrText>
        </w:r>
        <w:r>
          <w:fldChar w:fldCharType="separate"/>
        </w:r>
        <w:r>
          <w:t>59</w:t>
        </w:r>
        <w:r>
          <w:fldChar w:fldCharType="end"/>
        </w:r>
      </w:hyperlink>
    </w:p>
    <w:p>
      <w:pPr>
        <w:pStyle w:val="TOC2"/>
        <w:tabs>
          <w:tab w:val="right" w:leader="dot" w:pos="8306"/>
        </w:tabs>
      </w:pPr>
      <w:hyperlink w:anchor="_Toc20236" w:history="1">
        <w:r>
          <w:rPr>
            <w:rFonts w:ascii="仿宋" w:eastAsia="仿宋" w:hAnsi="仿宋" w:cs="仿宋" w:hint="eastAsia"/>
            <w:lang w:eastAsia="zh-CN"/>
          </w:rPr>
          <w:t>(一)、设施规划与配置</w:t>
        </w:r>
        <w:r>
          <w:tab/>
        </w:r>
        <w:r>
          <w:fldChar w:fldCharType="begin"/>
        </w:r>
        <w:r>
          <w:instrText xml:space="preserve"> PAGEREF _Toc20236 \h </w:instrText>
        </w:r>
        <w:r>
          <w:fldChar w:fldCharType="separate"/>
        </w:r>
        <w:r>
          <w:t>59</w:t>
        </w:r>
        <w:r>
          <w:fldChar w:fldCharType="end"/>
        </w:r>
      </w:hyperlink>
    </w:p>
    <w:p>
      <w:pPr>
        <w:pStyle w:val="TOC2"/>
        <w:tabs>
          <w:tab w:val="right" w:leader="dot" w:pos="8306"/>
        </w:tabs>
      </w:pPr>
      <w:hyperlink w:anchor="_Toc8467" w:history="1">
        <w:r>
          <w:rPr>
            <w:rFonts w:ascii="仿宋" w:eastAsia="仿宋" w:hAnsi="仿宋" w:cs="仿宋" w:hint="eastAsia"/>
            <w:lang w:eastAsia="zh-CN"/>
          </w:rPr>
          <w:t>(二)、设备采购与维护管理</w:t>
        </w:r>
        <w:r>
          <w:tab/>
        </w:r>
        <w:r>
          <w:fldChar w:fldCharType="begin"/>
        </w:r>
        <w:r>
          <w:instrText xml:space="preserve"> PAGEREF _Toc8467 \h </w:instrText>
        </w:r>
        <w:r>
          <w:fldChar w:fldCharType="separate"/>
        </w:r>
        <w:r>
          <w:t>59</w:t>
        </w:r>
        <w:r>
          <w:fldChar w:fldCharType="end"/>
        </w:r>
      </w:hyperlink>
    </w:p>
    <w:p>
      <w:pPr>
        <w:pStyle w:val="TOC2"/>
        <w:tabs>
          <w:tab w:val="right" w:leader="dot" w:pos="8306"/>
        </w:tabs>
      </w:pPr>
      <w:hyperlink w:anchor="_Toc10768" w:history="1">
        <w:r>
          <w:rPr>
            <w:rFonts w:ascii="仿宋" w:eastAsia="仿宋" w:hAnsi="仿宋" w:cs="仿宋" w:hint="eastAsia"/>
            <w:lang w:eastAsia="zh-CN"/>
          </w:rPr>
          <w:t>(三)、设施设备升级策略</w:t>
        </w:r>
        <w:r>
          <w:tab/>
        </w:r>
        <w:r>
          <w:fldChar w:fldCharType="begin"/>
        </w:r>
        <w:r>
          <w:instrText xml:space="preserve"> PAGEREF _Toc10768 \h </w:instrText>
        </w:r>
        <w:r>
          <w:fldChar w:fldCharType="separate"/>
        </w:r>
        <w:r>
          <w:t>60</w:t>
        </w:r>
        <w:r>
          <w:fldChar w:fldCharType="end"/>
        </w:r>
      </w:hyperlink>
    </w:p>
    <w:p>
      <w:pPr>
        <w:pStyle w:val="TOC1"/>
        <w:tabs>
          <w:tab w:val="right" w:leader="dot" w:pos="8306"/>
        </w:tabs>
      </w:pPr>
      <w:hyperlink w:anchor="_Toc6290" w:history="1">
        <w:r>
          <w:rPr>
            <w:rFonts w:ascii="仿宋" w:eastAsia="仿宋" w:hAnsi="仿宋" w:cs="仿宋" w:hint="eastAsia"/>
            <w:lang w:eastAsia="zh-CN"/>
          </w:rPr>
          <w:t>十四、合作与交流机制建立</w:t>
        </w:r>
        <w:r>
          <w:tab/>
        </w:r>
        <w:r>
          <w:fldChar w:fldCharType="begin"/>
        </w:r>
        <w:r>
          <w:instrText xml:space="preserve"> PAGEREF _Toc6290 \h </w:instrText>
        </w:r>
        <w:r>
          <w:fldChar w:fldCharType="separate"/>
        </w:r>
        <w:r>
          <w:t>61</w:t>
        </w:r>
        <w:r>
          <w:fldChar w:fldCharType="end"/>
        </w:r>
      </w:hyperlink>
    </w:p>
    <w:p>
      <w:pPr>
        <w:pStyle w:val="TOC2"/>
        <w:tabs>
          <w:tab w:val="right" w:leader="dot" w:pos="8306"/>
        </w:tabs>
      </w:pPr>
      <w:hyperlink w:anchor="_Toc23692" w:history="1">
        <w:r>
          <w:rPr>
            <w:rFonts w:ascii="仿宋" w:eastAsia="仿宋" w:hAnsi="仿宋" w:cs="仿宋" w:hint="eastAsia"/>
            <w:lang w:eastAsia="zh-CN"/>
          </w:rPr>
          <w:t>(一)、合作伙伴选择与合作方式</w:t>
        </w:r>
        <w:r>
          <w:tab/>
        </w:r>
        <w:r>
          <w:fldChar w:fldCharType="begin"/>
        </w:r>
        <w:r>
          <w:instrText xml:space="preserve"> PAGEREF _Toc23692 \h </w:instrText>
        </w:r>
        <w:r>
          <w:fldChar w:fldCharType="separate"/>
        </w:r>
        <w:r>
          <w:t>61</w:t>
        </w:r>
        <w:r>
          <w:fldChar w:fldCharType="end"/>
        </w:r>
      </w:hyperlink>
    </w:p>
    <w:p>
      <w:pPr>
        <w:pStyle w:val="TOC2"/>
        <w:tabs>
          <w:tab w:val="right" w:leader="dot" w:pos="8306"/>
        </w:tabs>
      </w:pPr>
      <w:hyperlink w:anchor="_Toc7755" w:history="1">
        <w:r>
          <w:rPr>
            <w:rFonts w:ascii="仿宋" w:eastAsia="仿宋" w:hAnsi="仿宋" w:cs="仿宋" w:hint="eastAsia"/>
            <w:lang w:eastAsia="zh-CN"/>
          </w:rPr>
          <w:t>(二)、交流与合作平台搭建</w:t>
        </w:r>
        <w:r>
          <w:tab/>
        </w:r>
        <w:r>
          <w:fldChar w:fldCharType="begin"/>
        </w:r>
        <w:r>
          <w:instrText xml:space="preserve"> PAGEREF _Toc7755 \h </w:instrText>
        </w:r>
        <w:r>
          <w:fldChar w:fldCharType="separate"/>
        </w:r>
        <w:r>
          <w:t>62</w:t>
        </w:r>
        <w:r>
          <w:fldChar w:fldCharType="end"/>
        </w:r>
      </w:hyperlink>
    </w:p>
    <w:p>
      <w:pPr>
        <w:pStyle w:val="TOC1"/>
        <w:tabs>
          <w:tab w:val="right" w:leader="dot" w:pos="8306"/>
        </w:tabs>
      </w:pPr>
      <w:hyperlink w:anchor="_Toc15227" w:history="1">
        <w:r>
          <w:rPr>
            <w:rFonts w:ascii="仿宋" w:eastAsia="仿宋" w:hAnsi="仿宋" w:cs="仿宋" w:hint="eastAsia"/>
            <w:lang w:eastAsia="zh-CN"/>
          </w:rPr>
          <w:t>十五、企业合规与伦理</w:t>
        </w:r>
        <w:r>
          <w:tab/>
        </w:r>
        <w:r>
          <w:fldChar w:fldCharType="begin"/>
        </w:r>
        <w:r>
          <w:instrText xml:space="preserve"> PAGEREF _Toc15227 \h </w:instrText>
        </w:r>
        <w:r>
          <w:fldChar w:fldCharType="separate"/>
        </w:r>
        <w:r>
          <w:t>64</w:t>
        </w:r>
        <w:r>
          <w:fldChar w:fldCharType="end"/>
        </w:r>
      </w:hyperlink>
    </w:p>
    <w:p>
      <w:pPr>
        <w:pStyle w:val="TOC2"/>
        <w:tabs>
          <w:tab w:val="right" w:leader="dot" w:pos="8306"/>
        </w:tabs>
      </w:pPr>
      <w:hyperlink w:anchor="_Toc23127" w:history="1">
        <w:r>
          <w:rPr>
            <w:rFonts w:ascii="仿宋" w:eastAsia="仿宋" w:hAnsi="仿宋" w:cs="仿宋" w:hint="eastAsia"/>
            <w:lang w:eastAsia="zh-CN"/>
          </w:rPr>
          <w:t>(一)、合规政策与程序</w:t>
        </w:r>
        <w:r>
          <w:tab/>
        </w:r>
        <w:r>
          <w:fldChar w:fldCharType="begin"/>
        </w:r>
        <w:r>
          <w:instrText xml:space="preserve"> PAGEREF _Toc23127 \h </w:instrText>
        </w:r>
        <w:r>
          <w:fldChar w:fldCharType="separate"/>
        </w:r>
        <w:r>
          <w:t>64</w:t>
        </w:r>
        <w:r>
          <w:fldChar w:fldCharType="end"/>
        </w:r>
      </w:hyperlink>
    </w:p>
    <w:p>
      <w:pPr>
        <w:pStyle w:val="TOC2"/>
        <w:tabs>
          <w:tab w:val="right" w:leader="dot" w:pos="8306"/>
        </w:tabs>
      </w:pPr>
      <w:hyperlink w:anchor="_Toc364" w:history="1">
        <w:r>
          <w:rPr>
            <w:rFonts w:ascii="仿宋" w:eastAsia="仿宋" w:hAnsi="仿宋" w:cs="仿宋" w:hint="eastAsia"/>
            <w:lang w:eastAsia="zh-CN"/>
          </w:rPr>
          <w:t>(二)、伦理规范与培训</w:t>
        </w:r>
        <w:r>
          <w:tab/>
        </w:r>
        <w:r>
          <w:fldChar w:fldCharType="begin"/>
        </w:r>
        <w:r>
          <w:instrText xml:space="preserve"> PAGEREF _Toc364 \h </w:instrText>
        </w:r>
        <w:r>
          <w:fldChar w:fldCharType="separate"/>
        </w:r>
        <w:r>
          <w:t>65</w:t>
        </w:r>
        <w:r>
          <w:fldChar w:fldCharType="end"/>
        </w:r>
      </w:hyperlink>
    </w:p>
    <w:p>
      <w:pPr>
        <w:pStyle w:val="TOC2"/>
        <w:tabs>
          <w:tab w:val="right" w:leader="dot" w:pos="8306"/>
        </w:tabs>
      </w:pPr>
      <w:hyperlink w:anchor="_Toc3169" w:history="1">
        <w:r>
          <w:rPr>
            <w:rFonts w:ascii="仿宋" w:eastAsia="仿宋" w:hAnsi="仿宋" w:cs="仿宋" w:hint="eastAsia"/>
            <w:lang w:eastAsia="zh-CN"/>
          </w:rPr>
          <w:t>(三)、合规风险评估</w:t>
        </w:r>
        <w:r>
          <w:tab/>
        </w:r>
        <w:r>
          <w:fldChar w:fldCharType="begin"/>
        </w:r>
        <w:r>
          <w:instrText xml:space="preserve"> PAGEREF _Toc3169 \h </w:instrText>
        </w:r>
        <w:r>
          <w:fldChar w:fldCharType="separate"/>
        </w:r>
        <w:r>
          <w:t>66</w:t>
        </w:r>
        <w:r>
          <w:fldChar w:fldCharType="end"/>
        </w:r>
      </w:hyperlink>
    </w:p>
    <w:p>
      <w:pPr>
        <w:pStyle w:val="TOC2"/>
        <w:tabs>
          <w:tab w:val="right" w:leader="dot" w:pos="8306"/>
        </w:tabs>
      </w:pPr>
      <w:hyperlink w:anchor="_Toc2389" w:history="1">
        <w:r>
          <w:rPr>
            <w:rFonts w:ascii="仿宋" w:eastAsia="仿宋" w:hAnsi="仿宋" w:cs="仿宋" w:hint="eastAsia"/>
            <w:lang w:eastAsia="zh-CN"/>
          </w:rPr>
          <w:t>(四)、合规监督与执行</w:t>
        </w:r>
        <w:r>
          <w:tab/>
        </w:r>
        <w:r>
          <w:fldChar w:fldCharType="begin"/>
        </w:r>
        <w:r>
          <w:instrText xml:space="preserve"> PAGEREF _Toc2389 \h </w:instrText>
        </w:r>
        <w:r>
          <w:fldChar w:fldCharType="separate"/>
        </w:r>
        <w:r>
          <w:t>67</w:t>
        </w:r>
        <w:r>
          <w:fldChar w:fldCharType="end"/>
        </w:r>
      </w:hyperlink>
    </w:p>
    <w:p>
      <w:pPr>
        <w:pStyle w:val="TOC1"/>
        <w:tabs>
          <w:tab w:val="right" w:leader="dot" w:pos="8306"/>
        </w:tabs>
      </w:pPr>
      <w:hyperlink w:anchor="_Toc7605" w:history="1">
        <w:r>
          <w:rPr>
            <w:rFonts w:ascii="仿宋" w:eastAsia="仿宋" w:hAnsi="仿宋" w:cs="仿宋" w:hint="eastAsia"/>
            <w:lang w:eastAsia="zh-CN"/>
          </w:rPr>
          <w:t>十六、成果转化与推广应用</w:t>
        </w:r>
        <w:r>
          <w:tab/>
        </w:r>
        <w:r>
          <w:fldChar w:fldCharType="begin"/>
        </w:r>
        <w:r>
          <w:instrText xml:space="preserve"> PAGEREF _Toc7605 \h </w:instrText>
        </w:r>
        <w:r>
          <w:fldChar w:fldCharType="separate"/>
        </w:r>
        <w:r>
          <w:t>68</w:t>
        </w:r>
        <w:r>
          <w:fldChar w:fldCharType="end"/>
        </w:r>
      </w:hyperlink>
    </w:p>
    <w:p>
      <w:pPr>
        <w:pStyle w:val="TOC2"/>
        <w:tabs>
          <w:tab w:val="right" w:leader="dot" w:pos="8306"/>
        </w:tabs>
      </w:pPr>
      <w:hyperlink w:anchor="_Toc20688" w:history="1">
        <w:r>
          <w:rPr>
            <w:rFonts w:ascii="仿宋" w:eastAsia="仿宋" w:hAnsi="仿宋" w:cs="仿宋" w:hint="eastAsia"/>
            <w:lang w:eastAsia="zh-CN"/>
          </w:rPr>
          <w:t>(一)、成果转化策略制定</w:t>
        </w:r>
        <w:r>
          <w:tab/>
        </w:r>
        <w:r>
          <w:fldChar w:fldCharType="begin"/>
        </w:r>
        <w:r>
          <w:instrText xml:space="preserve"> PAGEREF _Toc20688 \h </w:instrText>
        </w:r>
        <w:r>
          <w:fldChar w:fldCharType="separate"/>
        </w:r>
        <w:r>
          <w:t>68</w:t>
        </w:r>
        <w:r>
          <w:fldChar w:fldCharType="end"/>
        </w:r>
      </w:hyperlink>
    </w:p>
    <w:p>
      <w:pPr>
        <w:pStyle w:val="TOC2"/>
        <w:tabs>
          <w:tab w:val="right" w:leader="dot" w:pos="8306"/>
        </w:tabs>
      </w:pPr>
      <w:hyperlink w:anchor="_Toc28920" w:history="1">
        <w:r>
          <w:rPr>
            <w:rFonts w:ascii="仿宋" w:eastAsia="仿宋" w:hAnsi="仿宋" w:cs="仿宋" w:hint="eastAsia"/>
            <w:lang w:eastAsia="zh-CN"/>
          </w:rPr>
          <w:t>(二)、成果推广应用方案</w:t>
        </w:r>
        <w:r>
          <w:tab/>
        </w:r>
        <w:r>
          <w:fldChar w:fldCharType="begin"/>
        </w:r>
        <w:r>
          <w:instrText xml:space="preserve"> PAGEREF _Toc28920 \h </w:instrText>
        </w:r>
        <w:r>
          <w:fldChar w:fldCharType="separate"/>
        </w:r>
        <w:r>
          <w:t>69</w:t>
        </w:r>
        <w:r>
          <w:fldChar w:fldCharType="end"/>
        </w:r>
      </w:hyperlink>
    </w:p>
    <w:p>
      <w:pPr>
        <w:pStyle w:val="TOC1"/>
        <w:tabs>
          <w:tab w:val="right" w:leader="dot" w:pos="8306"/>
        </w:tabs>
      </w:pPr>
      <w:hyperlink w:anchor="_Toc1413" w:history="1">
        <w:r>
          <w:rPr>
            <w:rFonts w:ascii="仿宋" w:eastAsia="仿宋" w:hAnsi="仿宋" w:cs="仿宋" w:hint="eastAsia"/>
            <w:lang w:eastAsia="zh-CN"/>
          </w:rPr>
          <w:t>十七、产业协同与集群发展</w:t>
        </w:r>
        <w:r>
          <w:tab/>
        </w:r>
        <w:r>
          <w:fldChar w:fldCharType="begin"/>
        </w:r>
        <w:r>
          <w:instrText xml:space="preserve"> PAGEREF _Toc1413 \h </w:instrText>
        </w:r>
        <w:r>
          <w:fldChar w:fldCharType="separate"/>
        </w:r>
        <w:r>
          <w:t>71</w:t>
        </w:r>
        <w:r>
          <w:fldChar w:fldCharType="end"/>
        </w:r>
      </w:hyperlink>
    </w:p>
    <w:p>
      <w:pPr>
        <w:pStyle w:val="TOC2"/>
        <w:tabs>
          <w:tab w:val="right" w:leader="dot" w:pos="8306"/>
        </w:tabs>
      </w:pPr>
      <w:hyperlink w:anchor="_Toc17539" w:history="1">
        <w:r>
          <w:rPr>
            <w:rFonts w:ascii="仿宋" w:eastAsia="仿宋" w:hAnsi="仿宋" w:cs="仿宋" w:hint="eastAsia"/>
            <w:lang w:eastAsia="zh-CN"/>
          </w:rPr>
          <w:t>(一)、产业协同机制建设</w:t>
        </w:r>
        <w:r>
          <w:tab/>
        </w:r>
        <w:r>
          <w:fldChar w:fldCharType="begin"/>
        </w:r>
        <w:r>
          <w:instrText xml:space="preserve"> PAGEREF _Toc17539 \h </w:instrText>
        </w:r>
        <w:r>
          <w:fldChar w:fldCharType="separate"/>
        </w:r>
        <w:r>
          <w:t>71</w:t>
        </w:r>
        <w:r>
          <w:fldChar w:fldCharType="end"/>
        </w:r>
      </w:hyperlink>
    </w:p>
    <w:p>
      <w:pPr>
        <w:pStyle w:val="TOC2"/>
        <w:tabs>
          <w:tab w:val="right" w:leader="dot" w:pos="8306"/>
        </w:tabs>
      </w:pPr>
      <w:hyperlink w:anchor="_Toc16007" w:history="1">
        <w:r>
          <w:rPr>
            <w:rFonts w:ascii="仿宋" w:eastAsia="仿宋" w:hAnsi="仿宋" w:cs="仿宋" w:hint="eastAsia"/>
            <w:lang w:eastAsia="zh-CN"/>
          </w:rPr>
          <w:t>(二)、产业集群培育与发展</w:t>
        </w:r>
        <w:r>
          <w:tab/>
        </w:r>
        <w:r>
          <w:fldChar w:fldCharType="begin"/>
        </w:r>
        <w:r>
          <w:instrText xml:space="preserve"> PAGEREF _Toc16007 \h </w:instrText>
        </w:r>
        <w:r>
          <w:fldChar w:fldCharType="separate"/>
        </w:r>
        <w:r>
          <w:t>72</w:t>
        </w:r>
        <w:r>
          <w:fldChar w:fldCharType="end"/>
        </w:r>
      </w:hyperlink>
    </w:p>
    <w:p>
      <w:pPr>
        <w:pStyle w:val="TOC1"/>
        <w:tabs>
          <w:tab w:val="right" w:leader="dot" w:pos="8306"/>
        </w:tabs>
      </w:pPr>
      <w:hyperlink w:anchor="_Toc25782" w:history="1">
        <w:r>
          <w:rPr>
            <w:rFonts w:ascii="仿宋" w:eastAsia="仿宋" w:hAnsi="仿宋" w:cs="仿宋" w:hint="eastAsia"/>
            <w:lang w:eastAsia="zh-CN"/>
          </w:rPr>
          <w:t>十八、创新驱动与持续发展</w:t>
        </w:r>
        <w:r>
          <w:tab/>
        </w:r>
        <w:r>
          <w:fldChar w:fldCharType="begin"/>
        </w:r>
        <w:r>
          <w:instrText xml:space="preserve"> PAGEREF _Toc25782 \h </w:instrText>
        </w:r>
        <w:r>
          <w:fldChar w:fldCharType="separate"/>
        </w:r>
        <w:r>
          <w:t>73</w:t>
        </w:r>
        <w:r>
          <w:fldChar w:fldCharType="end"/>
        </w:r>
      </w:hyperlink>
    </w:p>
    <w:p>
      <w:pPr>
        <w:pStyle w:val="TOC2"/>
        <w:tabs>
          <w:tab w:val="right" w:leader="dot" w:pos="8306"/>
        </w:tabs>
      </w:pPr>
      <w:hyperlink w:anchor="_Toc18921" w:history="1">
        <w:r>
          <w:rPr>
            <w:rFonts w:ascii="仿宋" w:eastAsia="仿宋" w:hAnsi="仿宋" w:cs="仿宋" w:hint="eastAsia"/>
            <w:lang w:eastAsia="zh-CN"/>
          </w:rPr>
          <w:t>(一)、创新驱动战略实施</w:t>
        </w:r>
        <w:r>
          <w:tab/>
        </w:r>
        <w:r>
          <w:fldChar w:fldCharType="begin"/>
        </w:r>
        <w:r>
          <w:instrText xml:space="preserve"> PAGEREF _Toc18921 \h </w:instrText>
        </w:r>
        <w:r>
          <w:fldChar w:fldCharType="separate"/>
        </w:r>
        <w:r>
          <w:t>73</w:t>
        </w:r>
        <w:r>
          <w:fldChar w:fldCharType="end"/>
        </w:r>
      </w:hyperlink>
    </w:p>
    <w:p>
      <w:pPr>
        <w:pStyle w:val="TOC2"/>
        <w:tabs>
          <w:tab w:val="right" w:leader="dot" w:pos="8306"/>
        </w:tabs>
      </w:pPr>
      <w:hyperlink w:anchor="_Toc5565" w:history="1">
        <w:r>
          <w:rPr>
            <w:rFonts w:ascii="仿宋" w:eastAsia="仿宋" w:hAnsi="仿宋" w:cs="仿宋" w:hint="eastAsia"/>
            <w:lang w:eastAsia="zh-CN"/>
          </w:rPr>
          <w:t>(二)、持续发展路径探索</w:t>
        </w:r>
        <w:r>
          <w:tab/>
        </w:r>
        <w:r>
          <w:fldChar w:fldCharType="begin"/>
        </w:r>
        <w:r>
          <w:instrText xml:space="preserve"> PAGEREF _Toc5565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0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97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一、电源变压器项目的技术资源开发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二、电源变压器项目的人力资源管理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源变压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三、电源变压器项目的资金资源筹措与优化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源变压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54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源变压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源变压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源变压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00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源变压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源变压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智能技术的应用：电源变压器项目将利用智能技术，如物联网（IoT）和大数据分析，来监控和优化资源使用。通过实时数据分析，项目可以更有效地管理能源消耗、减少原材料浪费，并提高生产过程的整体效率。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845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834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64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600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4765"/>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https://d.book118.com/387123042132006036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99557F"/>
    <w:rsid w:val="349955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7123042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2024-01-24T16:06:00Z</dcterms:created>
  <dcterms:modified xsi:type="dcterms:W3CDTF">2024-01-24T16:07:38Z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A5F9B2931DD94BC09378F67253B138A6_11</vt:lpwstr>
  </property>
  <property fmtid="{D5CDD505-2E9C-101B-9397-08002B2CF9AE}" pid="3" name="KSOProductBuildVer">
    <vt:lpwstr>2052-12.1.0.16120</vt:lpwstr>
  </property>
</Properties>
</file>