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生物医药项目计划设计方案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06" w:history="1">
        <w:r>
          <w:rPr>
            <w:rFonts w:ascii="仿宋" w:eastAsia="仿宋" w:hAnsi="仿宋" w:cs="仿宋" w:hint="eastAsia"/>
            <w:lang w:eastAsia="zh-CN"/>
          </w:rPr>
          <w:t>序言</w:t>
        </w:r>
        <w:r>
          <w:tab/>
        </w:r>
        <w:r>
          <w:fldChar w:fldCharType="begin"/>
        </w:r>
        <w:r>
          <w:instrText xml:space="preserve"> PAGEREF _Toc25706 \h </w:instrText>
        </w:r>
        <w:r>
          <w:fldChar w:fldCharType="separate"/>
        </w:r>
        <w:r>
          <w:t>3</w:t>
        </w:r>
        <w:r>
          <w:fldChar w:fldCharType="end"/>
        </w:r>
      </w:hyperlink>
    </w:p>
    <w:p>
      <w:pPr>
        <w:pStyle w:val="TOC1"/>
        <w:tabs>
          <w:tab w:val="right" w:leader="dot" w:pos="8306"/>
        </w:tabs>
      </w:pPr>
      <w:hyperlink w:anchor="_Toc20497" w:history="1">
        <w:r>
          <w:rPr>
            <w:rFonts w:ascii="仿宋" w:eastAsia="仿宋" w:hAnsi="仿宋" w:cs="仿宋" w:hint="eastAsia"/>
            <w:lang w:eastAsia="zh-CN"/>
          </w:rPr>
          <w:t>一、生物医药项目建设单位说明</w:t>
        </w:r>
        <w:r>
          <w:tab/>
        </w:r>
        <w:r>
          <w:fldChar w:fldCharType="begin"/>
        </w:r>
        <w:r>
          <w:instrText xml:space="preserve"> PAGEREF _Toc20497 \h </w:instrText>
        </w:r>
        <w:r>
          <w:fldChar w:fldCharType="separate"/>
        </w:r>
        <w:r>
          <w:t>3</w:t>
        </w:r>
        <w:r>
          <w:fldChar w:fldCharType="end"/>
        </w:r>
      </w:hyperlink>
    </w:p>
    <w:p>
      <w:pPr>
        <w:pStyle w:val="TOC2"/>
        <w:tabs>
          <w:tab w:val="right" w:leader="dot" w:pos="8306"/>
        </w:tabs>
      </w:pPr>
      <w:hyperlink w:anchor="_Toc16280" w:history="1">
        <w:r>
          <w:rPr>
            <w:rFonts w:ascii="仿宋" w:eastAsia="仿宋" w:hAnsi="仿宋" w:cs="仿宋" w:hint="eastAsia"/>
            <w:lang w:eastAsia="zh-CN"/>
          </w:rPr>
          <w:t>(一)、生物医药项目承办单位基本情况</w:t>
        </w:r>
        <w:r>
          <w:tab/>
        </w:r>
        <w:r>
          <w:fldChar w:fldCharType="begin"/>
        </w:r>
        <w:r>
          <w:instrText xml:space="preserve"> PAGEREF _Toc16280 \h </w:instrText>
        </w:r>
        <w:r>
          <w:fldChar w:fldCharType="separate"/>
        </w:r>
        <w:r>
          <w:t>3</w:t>
        </w:r>
        <w:r>
          <w:fldChar w:fldCharType="end"/>
        </w:r>
      </w:hyperlink>
    </w:p>
    <w:p>
      <w:pPr>
        <w:pStyle w:val="TOC2"/>
        <w:tabs>
          <w:tab w:val="right" w:leader="dot" w:pos="8306"/>
        </w:tabs>
      </w:pPr>
      <w:hyperlink w:anchor="_Toc24834" w:history="1">
        <w:r>
          <w:rPr>
            <w:rFonts w:ascii="仿宋" w:eastAsia="仿宋" w:hAnsi="仿宋" w:cs="仿宋" w:hint="eastAsia"/>
            <w:lang w:eastAsia="zh-CN"/>
          </w:rPr>
          <w:t>(二)、公司经济效益分析</w:t>
        </w:r>
        <w:r>
          <w:tab/>
        </w:r>
        <w:r>
          <w:fldChar w:fldCharType="begin"/>
        </w:r>
        <w:r>
          <w:instrText xml:space="preserve"> PAGEREF _Toc24834 \h </w:instrText>
        </w:r>
        <w:r>
          <w:fldChar w:fldCharType="separate"/>
        </w:r>
        <w:r>
          <w:t>4</w:t>
        </w:r>
        <w:r>
          <w:fldChar w:fldCharType="end"/>
        </w:r>
      </w:hyperlink>
    </w:p>
    <w:p>
      <w:pPr>
        <w:pStyle w:val="TOC1"/>
        <w:tabs>
          <w:tab w:val="right" w:leader="dot" w:pos="8306"/>
        </w:tabs>
      </w:pPr>
      <w:hyperlink w:anchor="_Toc22135" w:history="1">
        <w:r>
          <w:rPr>
            <w:rFonts w:ascii="仿宋" w:eastAsia="仿宋" w:hAnsi="仿宋" w:cs="仿宋" w:hint="eastAsia"/>
            <w:lang w:eastAsia="zh-CN"/>
          </w:rPr>
          <w:t>二、工艺说明</w:t>
        </w:r>
        <w:r>
          <w:tab/>
        </w:r>
        <w:r>
          <w:fldChar w:fldCharType="begin"/>
        </w:r>
        <w:r>
          <w:instrText xml:space="preserve"> PAGEREF _Toc22135 \h </w:instrText>
        </w:r>
        <w:r>
          <w:fldChar w:fldCharType="separate"/>
        </w:r>
        <w:r>
          <w:t>5</w:t>
        </w:r>
        <w:r>
          <w:fldChar w:fldCharType="end"/>
        </w:r>
      </w:hyperlink>
    </w:p>
    <w:p>
      <w:pPr>
        <w:pStyle w:val="TOC2"/>
        <w:tabs>
          <w:tab w:val="right" w:leader="dot" w:pos="8306"/>
        </w:tabs>
      </w:pPr>
      <w:hyperlink w:anchor="_Toc11245" w:history="1">
        <w:r>
          <w:rPr>
            <w:rFonts w:ascii="仿宋" w:eastAsia="仿宋" w:hAnsi="仿宋" w:cs="仿宋" w:hint="eastAsia"/>
            <w:lang w:eastAsia="zh-CN"/>
          </w:rPr>
          <w:t>(一)、技术管理特点</w:t>
        </w:r>
        <w:r>
          <w:tab/>
        </w:r>
        <w:r>
          <w:fldChar w:fldCharType="begin"/>
        </w:r>
        <w:r>
          <w:instrText xml:space="preserve"> PAGEREF _Toc11245 \h </w:instrText>
        </w:r>
        <w:r>
          <w:fldChar w:fldCharType="separate"/>
        </w:r>
        <w:r>
          <w:t>5</w:t>
        </w:r>
        <w:r>
          <w:fldChar w:fldCharType="end"/>
        </w:r>
      </w:hyperlink>
    </w:p>
    <w:p>
      <w:pPr>
        <w:pStyle w:val="TOC2"/>
        <w:tabs>
          <w:tab w:val="right" w:leader="dot" w:pos="8306"/>
        </w:tabs>
      </w:pPr>
      <w:hyperlink w:anchor="_Toc317" w:history="1">
        <w:r>
          <w:rPr>
            <w:rFonts w:ascii="仿宋" w:eastAsia="仿宋" w:hAnsi="仿宋" w:cs="仿宋" w:hint="eastAsia"/>
            <w:lang w:eastAsia="zh-CN"/>
          </w:rPr>
          <w:t>(二)、生物医药项目工艺技术设计方案</w:t>
        </w:r>
        <w:r>
          <w:tab/>
        </w:r>
        <w:r>
          <w:fldChar w:fldCharType="begin"/>
        </w:r>
        <w:r>
          <w:instrText xml:space="preserve"> PAGEREF _Toc317 \h </w:instrText>
        </w:r>
        <w:r>
          <w:fldChar w:fldCharType="separate"/>
        </w:r>
        <w:r>
          <w:t>6</w:t>
        </w:r>
        <w:r>
          <w:fldChar w:fldCharType="end"/>
        </w:r>
      </w:hyperlink>
    </w:p>
    <w:p>
      <w:pPr>
        <w:pStyle w:val="TOC2"/>
        <w:tabs>
          <w:tab w:val="right" w:leader="dot" w:pos="8306"/>
        </w:tabs>
      </w:pPr>
      <w:hyperlink w:anchor="_Toc23203" w:history="1">
        <w:r>
          <w:rPr>
            <w:rFonts w:ascii="仿宋" w:eastAsia="仿宋" w:hAnsi="仿宋" w:cs="仿宋" w:hint="eastAsia"/>
            <w:lang w:eastAsia="zh-CN"/>
          </w:rPr>
          <w:t>(三)、设备选型方案</w:t>
        </w:r>
        <w:r>
          <w:tab/>
        </w:r>
        <w:r>
          <w:fldChar w:fldCharType="begin"/>
        </w:r>
        <w:r>
          <w:instrText xml:space="preserve"> PAGEREF _Toc23203 \h </w:instrText>
        </w:r>
        <w:r>
          <w:fldChar w:fldCharType="separate"/>
        </w:r>
        <w:r>
          <w:t>7</w:t>
        </w:r>
        <w:r>
          <w:fldChar w:fldCharType="end"/>
        </w:r>
      </w:hyperlink>
    </w:p>
    <w:p>
      <w:pPr>
        <w:pStyle w:val="TOC1"/>
        <w:tabs>
          <w:tab w:val="right" w:leader="dot" w:pos="8306"/>
        </w:tabs>
      </w:pPr>
      <w:hyperlink w:anchor="_Toc29476" w:history="1">
        <w:r>
          <w:rPr>
            <w:rFonts w:ascii="仿宋" w:eastAsia="仿宋" w:hAnsi="仿宋" w:cs="仿宋" w:hint="eastAsia"/>
            <w:lang w:eastAsia="zh-CN"/>
          </w:rPr>
          <w:t>三、生物医药项目概论</w:t>
        </w:r>
        <w:r>
          <w:tab/>
        </w:r>
        <w:r>
          <w:fldChar w:fldCharType="begin"/>
        </w:r>
        <w:r>
          <w:instrText xml:space="preserve"> PAGEREF _Toc29476 \h </w:instrText>
        </w:r>
        <w:r>
          <w:fldChar w:fldCharType="separate"/>
        </w:r>
        <w:r>
          <w:t>8</w:t>
        </w:r>
        <w:r>
          <w:fldChar w:fldCharType="end"/>
        </w:r>
      </w:hyperlink>
    </w:p>
    <w:p>
      <w:pPr>
        <w:pStyle w:val="TOC2"/>
        <w:tabs>
          <w:tab w:val="right" w:leader="dot" w:pos="8306"/>
        </w:tabs>
      </w:pPr>
      <w:hyperlink w:anchor="_Toc26999" w:history="1">
        <w:r>
          <w:rPr>
            <w:rFonts w:ascii="仿宋" w:eastAsia="仿宋" w:hAnsi="仿宋" w:cs="仿宋" w:hint="eastAsia"/>
            <w:lang w:eastAsia="zh-CN"/>
          </w:rPr>
          <w:t>(一)、生物医药项目概况</w:t>
        </w:r>
        <w:r>
          <w:tab/>
        </w:r>
        <w:r>
          <w:fldChar w:fldCharType="begin"/>
        </w:r>
        <w:r>
          <w:instrText xml:space="preserve"> PAGEREF _Toc26999 \h </w:instrText>
        </w:r>
        <w:r>
          <w:fldChar w:fldCharType="separate"/>
        </w:r>
        <w:r>
          <w:t>8</w:t>
        </w:r>
        <w:r>
          <w:fldChar w:fldCharType="end"/>
        </w:r>
      </w:hyperlink>
    </w:p>
    <w:p>
      <w:pPr>
        <w:pStyle w:val="TOC2"/>
        <w:tabs>
          <w:tab w:val="right" w:leader="dot" w:pos="8306"/>
        </w:tabs>
      </w:pPr>
      <w:hyperlink w:anchor="_Toc32039" w:history="1">
        <w:r>
          <w:rPr>
            <w:rFonts w:ascii="仿宋" w:eastAsia="仿宋" w:hAnsi="仿宋" w:cs="仿宋" w:hint="eastAsia"/>
            <w:lang w:eastAsia="zh-CN"/>
          </w:rPr>
          <w:t>(二)、生物医药项目目标</w:t>
        </w:r>
        <w:r>
          <w:tab/>
        </w:r>
        <w:r>
          <w:fldChar w:fldCharType="begin"/>
        </w:r>
        <w:r>
          <w:instrText xml:space="preserve"> PAGEREF _Toc32039 \h </w:instrText>
        </w:r>
        <w:r>
          <w:fldChar w:fldCharType="separate"/>
        </w:r>
        <w:r>
          <w:t>11</w:t>
        </w:r>
        <w:r>
          <w:fldChar w:fldCharType="end"/>
        </w:r>
      </w:hyperlink>
    </w:p>
    <w:p>
      <w:pPr>
        <w:pStyle w:val="TOC2"/>
        <w:tabs>
          <w:tab w:val="right" w:leader="dot" w:pos="8306"/>
        </w:tabs>
      </w:pPr>
      <w:hyperlink w:anchor="_Toc31630" w:history="1">
        <w:r>
          <w:rPr>
            <w:rFonts w:ascii="仿宋" w:eastAsia="仿宋" w:hAnsi="仿宋" w:cs="仿宋" w:hint="eastAsia"/>
            <w:lang w:eastAsia="zh-CN"/>
          </w:rPr>
          <w:t>(三)、生物医药项目提出的理由</w:t>
        </w:r>
        <w:r>
          <w:tab/>
        </w:r>
        <w:r>
          <w:fldChar w:fldCharType="begin"/>
        </w:r>
        <w:r>
          <w:instrText xml:space="preserve"> PAGEREF _Toc31630 \h </w:instrText>
        </w:r>
        <w:r>
          <w:fldChar w:fldCharType="separate"/>
        </w:r>
        <w:r>
          <w:t>11</w:t>
        </w:r>
        <w:r>
          <w:fldChar w:fldCharType="end"/>
        </w:r>
      </w:hyperlink>
    </w:p>
    <w:p>
      <w:pPr>
        <w:pStyle w:val="TOC2"/>
        <w:tabs>
          <w:tab w:val="right" w:leader="dot" w:pos="8306"/>
        </w:tabs>
      </w:pPr>
      <w:hyperlink w:anchor="_Toc15270" w:history="1">
        <w:r>
          <w:rPr>
            <w:rFonts w:ascii="仿宋" w:eastAsia="仿宋" w:hAnsi="仿宋" w:cs="仿宋" w:hint="eastAsia"/>
            <w:lang w:eastAsia="zh-CN"/>
          </w:rPr>
          <w:t>(四)、生物医药项目意义</w:t>
        </w:r>
        <w:r>
          <w:tab/>
        </w:r>
        <w:r>
          <w:fldChar w:fldCharType="begin"/>
        </w:r>
        <w:r>
          <w:instrText xml:space="preserve"> PAGEREF _Toc15270 \h </w:instrText>
        </w:r>
        <w:r>
          <w:fldChar w:fldCharType="separate"/>
        </w:r>
        <w:r>
          <w:t>13</w:t>
        </w:r>
        <w:r>
          <w:fldChar w:fldCharType="end"/>
        </w:r>
      </w:hyperlink>
    </w:p>
    <w:p>
      <w:pPr>
        <w:pStyle w:val="TOC2"/>
        <w:tabs>
          <w:tab w:val="right" w:leader="dot" w:pos="8306"/>
        </w:tabs>
      </w:pPr>
      <w:hyperlink w:anchor="_Toc21093" w:history="1">
        <w:r>
          <w:rPr>
            <w:rFonts w:ascii="仿宋" w:eastAsia="仿宋" w:hAnsi="仿宋" w:cs="仿宋" w:hint="eastAsia"/>
            <w:lang w:eastAsia="zh-CN"/>
          </w:rPr>
          <w:t>(五)、生物医药项目背景</w:t>
        </w:r>
        <w:r>
          <w:tab/>
        </w:r>
        <w:r>
          <w:fldChar w:fldCharType="begin"/>
        </w:r>
        <w:r>
          <w:instrText xml:space="preserve"> PAGEREF _Toc21093 \h </w:instrText>
        </w:r>
        <w:r>
          <w:fldChar w:fldCharType="separate"/>
        </w:r>
        <w:r>
          <w:t>14</w:t>
        </w:r>
        <w:r>
          <w:fldChar w:fldCharType="end"/>
        </w:r>
      </w:hyperlink>
    </w:p>
    <w:p>
      <w:pPr>
        <w:pStyle w:val="TOC1"/>
        <w:tabs>
          <w:tab w:val="right" w:leader="dot" w:pos="8306"/>
        </w:tabs>
      </w:pPr>
      <w:hyperlink w:anchor="_Toc11841" w:history="1">
        <w:r>
          <w:rPr>
            <w:rFonts w:ascii="仿宋" w:eastAsia="仿宋" w:hAnsi="仿宋" w:cs="仿宋" w:hint="eastAsia"/>
            <w:lang w:eastAsia="zh-CN"/>
          </w:rPr>
          <w:t>四、生物医药项目选址可行性分析</w:t>
        </w:r>
        <w:r>
          <w:tab/>
        </w:r>
        <w:r>
          <w:fldChar w:fldCharType="begin"/>
        </w:r>
        <w:r>
          <w:instrText xml:space="preserve"> PAGEREF _Toc11841 \h </w:instrText>
        </w:r>
        <w:r>
          <w:fldChar w:fldCharType="separate"/>
        </w:r>
        <w:r>
          <w:t>15</w:t>
        </w:r>
        <w:r>
          <w:fldChar w:fldCharType="end"/>
        </w:r>
      </w:hyperlink>
    </w:p>
    <w:p>
      <w:pPr>
        <w:pStyle w:val="TOC2"/>
        <w:tabs>
          <w:tab w:val="right" w:leader="dot" w:pos="8306"/>
        </w:tabs>
      </w:pPr>
      <w:hyperlink w:anchor="_Toc2769" w:history="1">
        <w:r>
          <w:rPr>
            <w:rFonts w:ascii="仿宋" w:eastAsia="仿宋" w:hAnsi="仿宋" w:cs="仿宋" w:hint="eastAsia"/>
            <w:lang w:eastAsia="zh-CN"/>
          </w:rPr>
          <w:t>(一)、生物医药项目选址</w:t>
        </w:r>
        <w:r>
          <w:tab/>
        </w:r>
        <w:r>
          <w:fldChar w:fldCharType="begin"/>
        </w:r>
        <w:r>
          <w:instrText xml:space="preserve"> PAGEREF _Toc2769 \h </w:instrText>
        </w:r>
        <w:r>
          <w:fldChar w:fldCharType="separate"/>
        </w:r>
        <w:r>
          <w:t>15</w:t>
        </w:r>
        <w:r>
          <w:fldChar w:fldCharType="end"/>
        </w:r>
      </w:hyperlink>
    </w:p>
    <w:p>
      <w:pPr>
        <w:pStyle w:val="TOC2"/>
        <w:tabs>
          <w:tab w:val="right" w:leader="dot" w:pos="8306"/>
        </w:tabs>
      </w:pPr>
      <w:hyperlink w:anchor="_Toc29542" w:history="1">
        <w:r>
          <w:rPr>
            <w:rFonts w:ascii="仿宋" w:eastAsia="仿宋" w:hAnsi="仿宋" w:cs="仿宋" w:hint="eastAsia"/>
            <w:lang w:eastAsia="zh-CN"/>
          </w:rPr>
          <w:t>(二)、用地控制指标</w:t>
        </w:r>
        <w:r>
          <w:tab/>
        </w:r>
        <w:r>
          <w:fldChar w:fldCharType="begin"/>
        </w:r>
        <w:r>
          <w:instrText xml:space="preserve"> PAGEREF _Toc29542 \h </w:instrText>
        </w:r>
        <w:r>
          <w:fldChar w:fldCharType="separate"/>
        </w:r>
        <w:r>
          <w:t>15</w:t>
        </w:r>
        <w:r>
          <w:fldChar w:fldCharType="end"/>
        </w:r>
      </w:hyperlink>
    </w:p>
    <w:p>
      <w:pPr>
        <w:pStyle w:val="TOC2"/>
        <w:tabs>
          <w:tab w:val="right" w:leader="dot" w:pos="8306"/>
        </w:tabs>
      </w:pPr>
      <w:hyperlink w:anchor="_Toc4811" w:history="1">
        <w:r>
          <w:rPr>
            <w:rFonts w:ascii="仿宋" w:eastAsia="仿宋" w:hAnsi="仿宋" w:cs="仿宋" w:hint="eastAsia"/>
            <w:lang w:eastAsia="zh-CN"/>
          </w:rPr>
          <w:t>(三)、节约用地措施</w:t>
        </w:r>
        <w:r>
          <w:tab/>
        </w:r>
        <w:r>
          <w:fldChar w:fldCharType="begin"/>
        </w:r>
        <w:r>
          <w:instrText xml:space="preserve"> PAGEREF _Toc4811 \h </w:instrText>
        </w:r>
        <w:r>
          <w:fldChar w:fldCharType="separate"/>
        </w:r>
        <w:r>
          <w:t>17</w:t>
        </w:r>
        <w:r>
          <w:fldChar w:fldCharType="end"/>
        </w:r>
      </w:hyperlink>
    </w:p>
    <w:p>
      <w:pPr>
        <w:pStyle w:val="TOC2"/>
        <w:tabs>
          <w:tab w:val="right" w:leader="dot" w:pos="8306"/>
        </w:tabs>
      </w:pPr>
      <w:hyperlink w:anchor="_Toc28000" w:history="1">
        <w:r>
          <w:rPr>
            <w:rFonts w:ascii="仿宋" w:eastAsia="仿宋" w:hAnsi="仿宋" w:cs="仿宋" w:hint="eastAsia"/>
            <w:lang w:eastAsia="zh-CN"/>
          </w:rPr>
          <w:t>(四)、总图布置方案</w:t>
        </w:r>
        <w:r>
          <w:tab/>
        </w:r>
        <w:r>
          <w:fldChar w:fldCharType="begin"/>
        </w:r>
        <w:r>
          <w:instrText xml:space="preserve"> PAGEREF _Toc28000 \h </w:instrText>
        </w:r>
        <w:r>
          <w:fldChar w:fldCharType="separate"/>
        </w:r>
        <w:r>
          <w:t>18</w:t>
        </w:r>
        <w:r>
          <w:fldChar w:fldCharType="end"/>
        </w:r>
      </w:hyperlink>
    </w:p>
    <w:p>
      <w:pPr>
        <w:pStyle w:val="TOC2"/>
        <w:tabs>
          <w:tab w:val="right" w:leader="dot" w:pos="8306"/>
        </w:tabs>
      </w:pPr>
      <w:hyperlink w:anchor="_Toc9920" w:history="1">
        <w:r>
          <w:rPr>
            <w:rFonts w:ascii="仿宋" w:eastAsia="仿宋" w:hAnsi="仿宋" w:cs="仿宋" w:hint="eastAsia"/>
            <w:lang w:eastAsia="zh-CN"/>
          </w:rPr>
          <w:t>(五)、选址综合评价</w:t>
        </w:r>
        <w:r>
          <w:tab/>
        </w:r>
        <w:r>
          <w:fldChar w:fldCharType="begin"/>
        </w:r>
        <w:r>
          <w:instrText xml:space="preserve"> PAGEREF _Toc9920 \h </w:instrText>
        </w:r>
        <w:r>
          <w:fldChar w:fldCharType="separate"/>
        </w:r>
        <w:r>
          <w:t>19</w:t>
        </w:r>
        <w:r>
          <w:fldChar w:fldCharType="end"/>
        </w:r>
      </w:hyperlink>
    </w:p>
    <w:p>
      <w:pPr>
        <w:pStyle w:val="TOC1"/>
        <w:tabs>
          <w:tab w:val="right" w:leader="dot" w:pos="8306"/>
        </w:tabs>
      </w:pPr>
      <w:hyperlink w:anchor="_Toc1270" w:history="1">
        <w:r>
          <w:rPr>
            <w:rFonts w:ascii="仿宋" w:eastAsia="仿宋" w:hAnsi="仿宋" w:cs="仿宋" w:hint="eastAsia"/>
            <w:lang w:eastAsia="zh-CN"/>
          </w:rPr>
          <w:t>五、生物医药项目绩效评估</w:t>
        </w:r>
        <w:r>
          <w:tab/>
        </w:r>
        <w:r>
          <w:fldChar w:fldCharType="begin"/>
        </w:r>
        <w:r>
          <w:instrText xml:space="preserve"> PAGEREF _Toc1270 \h </w:instrText>
        </w:r>
        <w:r>
          <w:fldChar w:fldCharType="separate"/>
        </w:r>
        <w:r>
          <w:t>20</w:t>
        </w:r>
        <w:r>
          <w:fldChar w:fldCharType="end"/>
        </w:r>
      </w:hyperlink>
    </w:p>
    <w:p>
      <w:pPr>
        <w:pStyle w:val="TOC2"/>
        <w:tabs>
          <w:tab w:val="right" w:leader="dot" w:pos="8306"/>
        </w:tabs>
      </w:pPr>
      <w:hyperlink w:anchor="_Toc23103" w:history="1">
        <w:r>
          <w:rPr>
            <w:rFonts w:ascii="仿宋" w:eastAsia="仿宋" w:hAnsi="仿宋" w:cs="仿宋" w:hint="eastAsia"/>
            <w:lang w:eastAsia="zh-CN"/>
          </w:rPr>
          <w:t>(一)、绩效评估指标</w:t>
        </w:r>
        <w:r>
          <w:tab/>
        </w:r>
        <w:r>
          <w:fldChar w:fldCharType="begin"/>
        </w:r>
        <w:r>
          <w:instrText xml:space="preserve"> PAGEREF _Toc23103 \h </w:instrText>
        </w:r>
        <w:r>
          <w:fldChar w:fldCharType="separate"/>
        </w:r>
        <w:r>
          <w:t>20</w:t>
        </w:r>
        <w:r>
          <w:fldChar w:fldCharType="end"/>
        </w:r>
      </w:hyperlink>
    </w:p>
    <w:p>
      <w:pPr>
        <w:pStyle w:val="TOC2"/>
        <w:tabs>
          <w:tab w:val="right" w:leader="dot" w:pos="8306"/>
        </w:tabs>
      </w:pPr>
      <w:hyperlink w:anchor="_Toc7635" w:history="1">
        <w:r>
          <w:rPr>
            <w:rFonts w:ascii="仿宋" w:eastAsia="仿宋" w:hAnsi="仿宋" w:cs="仿宋" w:hint="eastAsia"/>
            <w:lang w:eastAsia="zh-CN"/>
          </w:rPr>
          <w:t>(二)、绩效评估方法</w:t>
        </w:r>
        <w:r>
          <w:tab/>
        </w:r>
        <w:r>
          <w:fldChar w:fldCharType="begin"/>
        </w:r>
        <w:r>
          <w:instrText xml:space="preserve"> PAGEREF _Toc7635 \h </w:instrText>
        </w:r>
        <w:r>
          <w:fldChar w:fldCharType="separate"/>
        </w:r>
        <w:r>
          <w:t>21</w:t>
        </w:r>
        <w:r>
          <w:fldChar w:fldCharType="end"/>
        </w:r>
      </w:hyperlink>
    </w:p>
    <w:p>
      <w:pPr>
        <w:pStyle w:val="TOC2"/>
        <w:tabs>
          <w:tab w:val="right" w:leader="dot" w:pos="8306"/>
        </w:tabs>
      </w:pPr>
      <w:hyperlink w:anchor="_Toc3899" w:history="1">
        <w:r>
          <w:rPr>
            <w:rFonts w:ascii="仿宋" w:eastAsia="仿宋" w:hAnsi="仿宋" w:cs="仿宋" w:hint="eastAsia"/>
            <w:lang w:eastAsia="zh-CN"/>
          </w:rPr>
          <w:t>(三)、绩效评估周期</w:t>
        </w:r>
        <w:r>
          <w:tab/>
        </w:r>
        <w:r>
          <w:fldChar w:fldCharType="begin"/>
        </w:r>
        <w:r>
          <w:instrText xml:space="preserve"> PAGEREF _Toc3899 \h </w:instrText>
        </w:r>
        <w:r>
          <w:fldChar w:fldCharType="separate"/>
        </w:r>
        <w:r>
          <w:t>22</w:t>
        </w:r>
        <w:r>
          <w:fldChar w:fldCharType="end"/>
        </w:r>
      </w:hyperlink>
    </w:p>
    <w:p>
      <w:pPr>
        <w:pStyle w:val="TOC1"/>
        <w:tabs>
          <w:tab w:val="right" w:leader="dot" w:pos="8306"/>
        </w:tabs>
      </w:pPr>
      <w:hyperlink w:anchor="_Toc13130" w:history="1">
        <w:r>
          <w:rPr>
            <w:rFonts w:ascii="仿宋" w:eastAsia="仿宋" w:hAnsi="仿宋" w:cs="仿宋" w:hint="eastAsia"/>
            <w:lang w:eastAsia="zh-CN"/>
          </w:rPr>
          <w:t>六、市场分析、调研</w:t>
        </w:r>
        <w:r>
          <w:tab/>
        </w:r>
        <w:r>
          <w:fldChar w:fldCharType="begin"/>
        </w:r>
        <w:r>
          <w:instrText xml:space="preserve"> PAGEREF _Toc13130 \h </w:instrText>
        </w:r>
        <w:r>
          <w:fldChar w:fldCharType="separate"/>
        </w:r>
        <w:r>
          <w:t>23</w:t>
        </w:r>
        <w:r>
          <w:fldChar w:fldCharType="end"/>
        </w:r>
      </w:hyperlink>
    </w:p>
    <w:p>
      <w:pPr>
        <w:pStyle w:val="TOC2"/>
        <w:tabs>
          <w:tab w:val="right" w:leader="dot" w:pos="8306"/>
        </w:tabs>
      </w:pPr>
      <w:hyperlink w:anchor="_Toc6203" w:history="1">
        <w:r>
          <w:rPr>
            <w:rFonts w:ascii="仿宋" w:eastAsia="仿宋" w:hAnsi="仿宋" w:cs="仿宋" w:hint="eastAsia"/>
            <w:lang w:eastAsia="zh-CN"/>
          </w:rPr>
          <w:t>(一)、生物医药行业分析</w:t>
        </w:r>
        <w:r>
          <w:tab/>
        </w:r>
        <w:r>
          <w:fldChar w:fldCharType="begin"/>
        </w:r>
        <w:r>
          <w:instrText xml:space="preserve"> PAGEREF _Toc6203 \h </w:instrText>
        </w:r>
        <w:r>
          <w:fldChar w:fldCharType="separate"/>
        </w:r>
        <w:r>
          <w:t>23</w:t>
        </w:r>
        <w:r>
          <w:fldChar w:fldCharType="end"/>
        </w:r>
      </w:hyperlink>
    </w:p>
    <w:p>
      <w:pPr>
        <w:pStyle w:val="TOC2"/>
        <w:tabs>
          <w:tab w:val="right" w:leader="dot" w:pos="8306"/>
        </w:tabs>
      </w:pPr>
      <w:hyperlink w:anchor="_Toc2108" w:history="1">
        <w:r>
          <w:rPr>
            <w:rFonts w:ascii="仿宋" w:eastAsia="仿宋" w:hAnsi="仿宋" w:cs="仿宋" w:hint="eastAsia"/>
            <w:lang w:eastAsia="zh-CN"/>
          </w:rPr>
          <w:t>(二)、生物医药市场分析预测</w:t>
        </w:r>
        <w:r>
          <w:tab/>
        </w:r>
        <w:r>
          <w:fldChar w:fldCharType="begin"/>
        </w:r>
        <w:r>
          <w:instrText xml:space="preserve"> PAGEREF _Toc2108 \h </w:instrText>
        </w:r>
        <w:r>
          <w:fldChar w:fldCharType="separate"/>
        </w:r>
        <w:r>
          <w:t>24</w:t>
        </w:r>
        <w:r>
          <w:fldChar w:fldCharType="end"/>
        </w:r>
      </w:hyperlink>
    </w:p>
    <w:p>
      <w:pPr>
        <w:pStyle w:val="TOC1"/>
        <w:tabs>
          <w:tab w:val="right" w:leader="dot" w:pos="8306"/>
        </w:tabs>
      </w:pPr>
      <w:hyperlink w:anchor="_Toc25903" w:history="1">
        <w:r>
          <w:rPr>
            <w:rFonts w:ascii="仿宋" w:eastAsia="仿宋" w:hAnsi="仿宋" w:cs="仿宋" w:hint="eastAsia"/>
            <w:lang w:eastAsia="zh-CN"/>
          </w:rPr>
          <w:t>七、生物医药项目人力资源培养与发展</w:t>
        </w:r>
        <w:r>
          <w:tab/>
        </w:r>
        <w:r>
          <w:fldChar w:fldCharType="begin"/>
        </w:r>
        <w:r>
          <w:instrText xml:space="preserve"> PAGEREF _Toc25903 \h </w:instrText>
        </w:r>
        <w:r>
          <w:fldChar w:fldCharType="separate"/>
        </w:r>
        <w:r>
          <w:t>25</w:t>
        </w:r>
        <w:r>
          <w:fldChar w:fldCharType="end"/>
        </w:r>
      </w:hyperlink>
    </w:p>
    <w:p>
      <w:pPr>
        <w:pStyle w:val="TOC2"/>
        <w:tabs>
          <w:tab w:val="right" w:leader="dot" w:pos="8306"/>
        </w:tabs>
      </w:pPr>
      <w:hyperlink w:anchor="_Toc27429" w:history="1">
        <w:r>
          <w:rPr>
            <w:rFonts w:ascii="仿宋" w:eastAsia="仿宋" w:hAnsi="仿宋" w:cs="仿宋" w:hint="eastAsia"/>
            <w:lang w:eastAsia="zh-CN"/>
          </w:rPr>
          <w:t>(一)、人才需求与规划</w:t>
        </w:r>
        <w:r>
          <w:tab/>
        </w:r>
        <w:r>
          <w:fldChar w:fldCharType="begin"/>
        </w:r>
        <w:r>
          <w:instrText xml:space="preserve"> PAGEREF _Toc27429 \h </w:instrText>
        </w:r>
        <w:r>
          <w:fldChar w:fldCharType="separate"/>
        </w:r>
        <w:r>
          <w:t>25</w:t>
        </w:r>
        <w:r>
          <w:fldChar w:fldCharType="end"/>
        </w:r>
      </w:hyperlink>
    </w:p>
    <w:p>
      <w:pPr>
        <w:pStyle w:val="TOC2"/>
        <w:tabs>
          <w:tab w:val="right" w:leader="dot" w:pos="8306"/>
        </w:tabs>
      </w:pPr>
      <w:hyperlink w:anchor="_Toc22467" w:history="1">
        <w:r>
          <w:rPr>
            <w:rFonts w:ascii="仿宋" w:eastAsia="仿宋" w:hAnsi="仿宋" w:cs="仿宋" w:hint="eastAsia"/>
            <w:lang w:eastAsia="zh-CN"/>
          </w:rPr>
          <w:t>(二)、培训与发展计划</w:t>
        </w:r>
        <w:r>
          <w:tab/>
        </w:r>
        <w:r>
          <w:fldChar w:fldCharType="begin"/>
        </w:r>
        <w:r>
          <w:instrText xml:space="preserve"> PAGEREF _Toc22467 \h </w:instrText>
        </w:r>
        <w:r>
          <w:fldChar w:fldCharType="separate"/>
        </w:r>
        <w:r>
          <w:t>25</w:t>
        </w:r>
        <w:r>
          <w:fldChar w:fldCharType="end"/>
        </w:r>
      </w:hyperlink>
    </w:p>
    <w:p>
      <w:pPr>
        <w:pStyle w:val="TOC1"/>
        <w:tabs>
          <w:tab w:val="right" w:leader="dot" w:pos="8306"/>
        </w:tabs>
      </w:pPr>
      <w:hyperlink w:anchor="_Toc22430" w:history="1">
        <w:r>
          <w:rPr>
            <w:rFonts w:ascii="仿宋" w:eastAsia="仿宋" w:hAnsi="仿宋" w:cs="仿宋" w:hint="eastAsia"/>
            <w:lang w:eastAsia="zh-CN"/>
          </w:rPr>
          <w:t>八、生物医药项目环境影响分析</w:t>
        </w:r>
        <w:r>
          <w:tab/>
        </w:r>
        <w:r>
          <w:fldChar w:fldCharType="begin"/>
        </w:r>
        <w:r>
          <w:instrText xml:space="preserve"> PAGEREF _Toc22430 \h </w:instrText>
        </w:r>
        <w:r>
          <w:fldChar w:fldCharType="separate"/>
        </w:r>
        <w:r>
          <w:t>26</w:t>
        </w:r>
        <w:r>
          <w:fldChar w:fldCharType="end"/>
        </w:r>
      </w:hyperlink>
    </w:p>
    <w:p>
      <w:pPr>
        <w:pStyle w:val="TOC2"/>
        <w:tabs>
          <w:tab w:val="right" w:leader="dot" w:pos="8306"/>
        </w:tabs>
      </w:pPr>
      <w:hyperlink w:anchor="_Toc863" w:history="1">
        <w:r>
          <w:rPr>
            <w:rFonts w:ascii="仿宋" w:eastAsia="仿宋" w:hAnsi="仿宋" w:cs="仿宋" w:hint="eastAsia"/>
            <w:lang w:eastAsia="zh-CN"/>
          </w:rPr>
          <w:t>(一)、建设区域环境质量现状</w:t>
        </w:r>
        <w:r>
          <w:tab/>
        </w:r>
        <w:r>
          <w:fldChar w:fldCharType="begin"/>
        </w:r>
        <w:r>
          <w:instrText xml:space="preserve"> PAGEREF _Toc863 \h </w:instrText>
        </w:r>
        <w:r>
          <w:fldChar w:fldCharType="separate"/>
        </w:r>
        <w:r>
          <w:t>26</w:t>
        </w:r>
        <w:r>
          <w:fldChar w:fldCharType="end"/>
        </w:r>
      </w:hyperlink>
    </w:p>
    <w:p>
      <w:pPr>
        <w:pStyle w:val="TOC2"/>
        <w:tabs>
          <w:tab w:val="right" w:leader="dot" w:pos="8306"/>
        </w:tabs>
      </w:pPr>
      <w:hyperlink w:anchor="_Toc18641" w:history="1">
        <w:r>
          <w:rPr>
            <w:rFonts w:ascii="仿宋" w:eastAsia="仿宋" w:hAnsi="仿宋" w:cs="仿宋" w:hint="eastAsia"/>
            <w:lang w:eastAsia="zh-CN"/>
          </w:rPr>
          <w:t>(二)、建设期环境保护</w:t>
        </w:r>
        <w:r>
          <w:tab/>
        </w:r>
        <w:r>
          <w:fldChar w:fldCharType="begin"/>
        </w:r>
        <w:r>
          <w:instrText xml:space="preserve"> PAGEREF _Toc18641 \h </w:instrText>
        </w:r>
        <w:r>
          <w:fldChar w:fldCharType="separate"/>
        </w:r>
        <w:r>
          <w:t>27</w:t>
        </w:r>
        <w:r>
          <w:fldChar w:fldCharType="end"/>
        </w:r>
      </w:hyperlink>
    </w:p>
    <w:p>
      <w:pPr>
        <w:pStyle w:val="TOC2"/>
        <w:tabs>
          <w:tab w:val="right" w:leader="dot" w:pos="8306"/>
        </w:tabs>
      </w:pPr>
      <w:hyperlink w:anchor="_Toc32327" w:history="1">
        <w:r>
          <w:rPr>
            <w:rFonts w:ascii="仿宋" w:eastAsia="仿宋" w:hAnsi="仿宋" w:cs="仿宋" w:hint="eastAsia"/>
            <w:lang w:eastAsia="zh-CN"/>
          </w:rPr>
          <w:t>(三)、运营期环境保护</w:t>
        </w:r>
        <w:r>
          <w:tab/>
        </w:r>
        <w:r>
          <w:fldChar w:fldCharType="begin"/>
        </w:r>
        <w:r>
          <w:instrText xml:space="preserve"> PAGEREF _Toc32327 \h </w:instrText>
        </w:r>
        <w:r>
          <w:fldChar w:fldCharType="separate"/>
        </w:r>
        <w:r>
          <w:t>29</w:t>
        </w:r>
        <w:r>
          <w:fldChar w:fldCharType="end"/>
        </w:r>
      </w:hyperlink>
    </w:p>
    <w:p>
      <w:pPr>
        <w:pStyle w:val="TOC2"/>
        <w:tabs>
          <w:tab w:val="right" w:leader="dot" w:pos="8306"/>
        </w:tabs>
      </w:pPr>
      <w:hyperlink w:anchor="_Toc27830" w:history="1">
        <w:r>
          <w:rPr>
            <w:rFonts w:ascii="仿宋" w:eastAsia="仿宋" w:hAnsi="仿宋" w:cs="仿宋" w:hint="eastAsia"/>
            <w:lang w:eastAsia="zh-CN"/>
          </w:rPr>
          <w:t>(四)、生物医药项目建设对区域经济的影响</w:t>
        </w:r>
        <w:r>
          <w:tab/>
        </w:r>
        <w:r>
          <w:fldChar w:fldCharType="begin"/>
        </w:r>
        <w:r>
          <w:instrText xml:space="preserve"> PAGEREF _Toc27830 \h </w:instrText>
        </w:r>
        <w:r>
          <w:fldChar w:fldCharType="separate"/>
        </w:r>
        <w:r>
          <w:t>30</w:t>
        </w:r>
        <w:r>
          <w:fldChar w:fldCharType="end"/>
        </w:r>
      </w:hyperlink>
    </w:p>
    <w:p>
      <w:pPr>
        <w:pStyle w:val="TOC2"/>
        <w:tabs>
          <w:tab w:val="right" w:leader="dot" w:pos="8306"/>
        </w:tabs>
      </w:pPr>
      <w:hyperlink w:anchor="_Toc21605" w:history="1">
        <w:r>
          <w:rPr>
            <w:rFonts w:ascii="仿宋" w:eastAsia="仿宋" w:hAnsi="仿宋" w:cs="仿宋" w:hint="eastAsia"/>
            <w:lang w:eastAsia="zh-CN"/>
          </w:rPr>
          <w:t>(五)、废弃物处理</w:t>
        </w:r>
        <w:r>
          <w:tab/>
        </w:r>
        <w:r>
          <w:fldChar w:fldCharType="begin"/>
        </w:r>
        <w:r>
          <w:instrText xml:space="preserve"> PAGEREF _Toc21605 \h </w:instrText>
        </w:r>
        <w:r>
          <w:fldChar w:fldCharType="separate"/>
        </w:r>
        <w:r>
          <w:t>32</w:t>
        </w:r>
        <w:r>
          <w:fldChar w:fldCharType="end"/>
        </w:r>
      </w:hyperlink>
    </w:p>
    <w:p>
      <w:pPr>
        <w:pStyle w:val="TOC2"/>
        <w:tabs>
          <w:tab w:val="right" w:leader="dot" w:pos="8306"/>
        </w:tabs>
      </w:pPr>
      <w:hyperlink w:anchor="_Toc9747" w:history="1">
        <w:r>
          <w:rPr>
            <w:rFonts w:ascii="仿宋" w:eastAsia="仿宋" w:hAnsi="仿宋" w:cs="仿宋" w:hint="eastAsia"/>
            <w:lang w:eastAsia="zh-CN"/>
          </w:rPr>
          <w:t>(六)、特殊环境影响分析</w:t>
        </w:r>
        <w:r>
          <w:tab/>
        </w:r>
        <w:r>
          <w:fldChar w:fldCharType="begin"/>
        </w:r>
        <w:r>
          <w:instrText xml:space="preserve"> PAGEREF _Toc9747 \h </w:instrText>
        </w:r>
        <w:r>
          <w:fldChar w:fldCharType="separate"/>
        </w:r>
        <w:r>
          <w:t>33</w:t>
        </w:r>
        <w:r>
          <w:fldChar w:fldCharType="end"/>
        </w:r>
      </w:hyperlink>
    </w:p>
    <w:p>
      <w:pPr>
        <w:pStyle w:val="TOC2"/>
        <w:tabs>
          <w:tab w:val="right" w:leader="dot" w:pos="8306"/>
        </w:tabs>
      </w:pPr>
      <w:hyperlink w:anchor="_Toc29130" w:history="1">
        <w:r>
          <w:rPr>
            <w:rFonts w:ascii="仿宋" w:eastAsia="仿宋" w:hAnsi="仿宋" w:cs="仿宋" w:hint="eastAsia"/>
            <w:lang w:eastAsia="zh-CN"/>
          </w:rPr>
          <w:t>(七)、清洁生产</w:t>
        </w:r>
        <w:r>
          <w:tab/>
        </w:r>
        <w:r>
          <w:fldChar w:fldCharType="begin"/>
        </w:r>
        <w:r>
          <w:instrText xml:space="preserve"> PAGEREF _Toc29130 \h </w:instrText>
        </w:r>
        <w:r>
          <w:fldChar w:fldCharType="separate"/>
        </w:r>
        <w:r>
          <w:t>34</w:t>
        </w:r>
        <w:r>
          <w:fldChar w:fldCharType="end"/>
        </w:r>
      </w:hyperlink>
    </w:p>
    <w:p>
      <w:pPr>
        <w:pStyle w:val="TOC2"/>
        <w:tabs>
          <w:tab w:val="right" w:leader="dot" w:pos="8306"/>
        </w:tabs>
      </w:pPr>
      <w:hyperlink w:anchor="_Toc31631" w:history="1">
        <w:r>
          <w:rPr>
            <w:rFonts w:ascii="仿宋" w:eastAsia="仿宋" w:hAnsi="仿宋" w:cs="仿宋" w:hint="eastAsia"/>
            <w:lang w:eastAsia="zh-CN"/>
          </w:rPr>
          <w:t>(八)、环境保护综合评价</w:t>
        </w:r>
        <w:r>
          <w:tab/>
        </w:r>
        <w:r>
          <w:fldChar w:fldCharType="begin"/>
        </w:r>
        <w:r>
          <w:instrText xml:space="preserve"> PAGEREF _Toc31631 \h </w:instrText>
        </w:r>
        <w:r>
          <w:fldChar w:fldCharType="separate"/>
        </w:r>
        <w:r>
          <w:t>35</w:t>
        </w:r>
        <w:r>
          <w:fldChar w:fldCharType="end"/>
        </w:r>
      </w:hyperlink>
    </w:p>
    <w:p>
      <w:pPr>
        <w:pStyle w:val="TOC1"/>
        <w:tabs>
          <w:tab w:val="right" w:leader="dot" w:pos="8306"/>
        </w:tabs>
      </w:pPr>
      <w:hyperlink w:anchor="_Toc18931" w:history="1">
        <w:r>
          <w:rPr>
            <w:rFonts w:ascii="仿宋" w:eastAsia="仿宋" w:hAnsi="仿宋" w:cs="仿宋" w:hint="eastAsia"/>
            <w:lang w:eastAsia="zh-CN"/>
          </w:rPr>
          <w:t>九、生物医药项目投资规划</w:t>
        </w:r>
        <w:r>
          <w:tab/>
        </w:r>
        <w:r>
          <w:fldChar w:fldCharType="begin"/>
        </w:r>
        <w:r>
          <w:instrText xml:space="preserve"> PAGEREF _Toc18931 \h </w:instrText>
        </w:r>
        <w:r>
          <w:fldChar w:fldCharType="separate"/>
        </w:r>
        <w:r>
          <w:t>36</w:t>
        </w:r>
        <w:r>
          <w:fldChar w:fldCharType="end"/>
        </w:r>
      </w:hyperlink>
    </w:p>
    <w:p>
      <w:pPr>
        <w:pStyle w:val="TOC2"/>
        <w:tabs>
          <w:tab w:val="right" w:leader="dot" w:pos="8306"/>
        </w:tabs>
      </w:pPr>
      <w:hyperlink w:anchor="_Toc17502" w:history="1">
        <w:r>
          <w:rPr>
            <w:rFonts w:ascii="仿宋" w:eastAsia="仿宋" w:hAnsi="仿宋" w:cs="仿宋" w:hint="eastAsia"/>
            <w:lang w:eastAsia="zh-CN"/>
          </w:rPr>
          <w:t>(一)、生物医药项目总投资估算</w:t>
        </w:r>
        <w:r>
          <w:tab/>
        </w:r>
        <w:r>
          <w:fldChar w:fldCharType="begin"/>
        </w:r>
        <w:r>
          <w:instrText xml:space="preserve"> PAGEREF _Toc17502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04" w:history="1">
        <w:r>
          <w:rPr>
            <w:rFonts w:ascii="仿宋" w:eastAsia="仿宋" w:hAnsi="仿宋" w:cs="仿宋" w:hint="eastAsia"/>
            <w:lang w:eastAsia="zh-CN"/>
          </w:rPr>
          <w:t>(二)、资金筹措</w:t>
        </w:r>
        <w:r>
          <w:tab/>
        </w:r>
        <w:r>
          <w:fldChar w:fldCharType="begin"/>
        </w:r>
        <w:r>
          <w:instrText xml:space="preserve"> PAGEREF _Toc27204 \h </w:instrText>
        </w:r>
        <w:r>
          <w:fldChar w:fldCharType="separate"/>
        </w:r>
        <w:r>
          <w:t>38</w:t>
        </w:r>
        <w:r>
          <w:fldChar w:fldCharType="end"/>
        </w:r>
      </w:hyperlink>
    </w:p>
    <w:p>
      <w:pPr>
        <w:pStyle w:val="TOC1"/>
        <w:tabs>
          <w:tab w:val="right" w:leader="dot" w:pos="8306"/>
        </w:tabs>
      </w:pPr>
      <w:hyperlink w:anchor="_Toc10065" w:history="1">
        <w:r>
          <w:rPr>
            <w:rFonts w:ascii="仿宋" w:eastAsia="仿宋" w:hAnsi="仿宋" w:cs="仿宋" w:hint="eastAsia"/>
            <w:lang w:eastAsia="zh-CN"/>
          </w:rPr>
          <w:t>十、生物医药项目社会影响</w:t>
        </w:r>
        <w:r>
          <w:tab/>
        </w:r>
        <w:r>
          <w:fldChar w:fldCharType="begin"/>
        </w:r>
        <w:r>
          <w:instrText xml:space="preserve"> PAGEREF _Toc10065 \h </w:instrText>
        </w:r>
        <w:r>
          <w:fldChar w:fldCharType="separate"/>
        </w:r>
        <w:r>
          <w:t>38</w:t>
        </w:r>
        <w:r>
          <w:fldChar w:fldCharType="end"/>
        </w:r>
      </w:hyperlink>
    </w:p>
    <w:p>
      <w:pPr>
        <w:pStyle w:val="TOC2"/>
        <w:tabs>
          <w:tab w:val="right" w:leader="dot" w:pos="8306"/>
        </w:tabs>
      </w:pPr>
      <w:hyperlink w:anchor="_Toc22879" w:history="1">
        <w:r>
          <w:rPr>
            <w:rFonts w:ascii="仿宋" w:eastAsia="仿宋" w:hAnsi="仿宋" w:cs="仿宋" w:hint="eastAsia"/>
            <w:lang w:eastAsia="zh-CN"/>
          </w:rPr>
          <w:t>(一)、社会责任与义务</w:t>
        </w:r>
        <w:r>
          <w:tab/>
        </w:r>
        <w:r>
          <w:fldChar w:fldCharType="begin"/>
        </w:r>
        <w:r>
          <w:instrText xml:space="preserve"> PAGEREF _Toc22879 \h </w:instrText>
        </w:r>
        <w:r>
          <w:fldChar w:fldCharType="separate"/>
        </w:r>
        <w:r>
          <w:t>38</w:t>
        </w:r>
        <w:r>
          <w:fldChar w:fldCharType="end"/>
        </w:r>
      </w:hyperlink>
    </w:p>
    <w:p>
      <w:pPr>
        <w:pStyle w:val="TOC2"/>
        <w:tabs>
          <w:tab w:val="right" w:leader="dot" w:pos="8306"/>
        </w:tabs>
      </w:pPr>
      <w:hyperlink w:anchor="_Toc26439" w:history="1">
        <w:r>
          <w:rPr>
            <w:rFonts w:ascii="仿宋" w:eastAsia="仿宋" w:hAnsi="仿宋" w:cs="仿宋" w:hint="eastAsia"/>
            <w:lang w:eastAsia="zh-CN"/>
          </w:rPr>
          <w:t>(二)、社会参与与沟通</w:t>
        </w:r>
        <w:r>
          <w:tab/>
        </w:r>
        <w:r>
          <w:fldChar w:fldCharType="begin"/>
        </w:r>
        <w:r>
          <w:instrText xml:space="preserve"> PAGEREF _Toc26439 \h </w:instrText>
        </w:r>
        <w:r>
          <w:fldChar w:fldCharType="separate"/>
        </w:r>
        <w:r>
          <w:t>39</w:t>
        </w:r>
        <w:r>
          <w:fldChar w:fldCharType="end"/>
        </w:r>
      </w:hyperlink>
    </w:p>
    <w:p>
      <w:pPr>
        <w:pStyle w:val="TOC1"/>
        <w:tabs>
          <w:tab w:val="right" w:leader="dot" w:pos="8306"/>
        </w:tabs>
      </w:pPr>
      <w:hyperlink w:anchor="_Toc29253" w:history="1">
        <w:r>
          <w:rPr>
            <w:rFonts w:ascii="仿宋" w:eastAsia="仿宋" w:hAnsi="仿宋" w:cs="仿宋" w:hint="eastAsia"/>
            <w:lang w:eastAsia="zh-CN"/>
          </w:rPr>
          <w:t>十一、生物医药项目人力资源管理</w:t>
        </w:r>
        <w:r>
          <w:tab/>
        </w:r>
        <w:r>
          <w:fldChar w:fldCharType="begin"/>
        </w:r>
        <w:r>
          <w:instrText xml:space="preserve"> PAGEREF _Toc29253 \h </w:instrText>
        </w:r>
        <w:r>
          <w:fldChar w:fldCharType="separate"/>
        </w:r>
        <w:r>
          <w:t>40</w:t>
        </w:r>
        <w:r>
          <w:fldChar w:fldCharType="end"/>
        </w:r>
      </w:hyperlink>
    </w:p>
    <w:p>
      <w:pPr>
        <w:pStyle w:val="TOC2"/>
        <w:tabs>
          <w:tab w:val="right" w:leader="dot" w:pos="8306"/>
        </w:tabs>
      </w:pPr>
      <w:hyperlink w:anchor="_Toc4185" w:history="1">
        <w:r>
          <w:rPr>
            <w:rFonts w:ascii="仿宋" w:eastAsia="仿宋" w:hAnsi="仿宋" w:cs="仿宋" w:hint="eastAsia"/>
            <w:lang w:eastAsia="zh-CN"/>
          </w:rPr>
          <w:t>(一)、建立健全的预算管理制度</w:t>
        </w:r>
        <w:r>
          <w:tab/>
        </w:r>
        <w:r>
          <w:fldChar w:fldCharType="begin"/>
        </w:r>
        <w:r>
          <w:instrText xml:space="preserve"> PAGEREF _Toc4185 \h </w:instrText>
        </w:r>
        <w:r>
          <w:fldChar w:fldCharType="separate"/>
        </w:r>
        <w:r>
          <w:t>40</w:t>
        </w:r>
        <w:r>
          <w:fldChar w:fldCharType="end"/>
        </w:r>
      </w:hyperlink>
    </w:p>
    <w:p>
      <w:pPr>
        <w:pStyle w:val="TOC2"/>
        <w:tabs>
          <w:tab w:val="right" w:leader="dot" w:pos="8306"/>
        </w:tabs>
      </w:pPr>
      <w:hyperlink w:anchor="_Toc8543" w:history="1">
        <w:r>
          <w:rPr>
            <w:rFonts w:ascii="仿宋" w:eastAsia="仿宋" w:hAnsi="仿宋" w:cs="仿宋" w:hint="eastAsia"/>
            <w:lang w:eastAsia="zh-CN"/>
          </w:rPr>
          <w:t>(二)、加强资金流动监控</w:t>
        </w:r>
        <w:r>
          <w:tab/>
        </w:r>
        <w:r>
          <w:fldChar w:fldCharType="begin"/>
        </w:r>
        <w:r>
          <w:instrText xml:space="preserve"> PAGEREF _Toc8543 \h </w:instrText>
        </w:r>
        <w:r>
          <w:fldChar w:fldCharType="separate"/>
        </w:r>
        <w:r>
          <w:t>42</w:t>
        </w:r>
        <w:r>
          <w:fldChar w:fldCharType="end"/>
        </w:r>
      </w:hyperlink>
    </w:p>
    <w:p>
      <w:pPr>
        <w:pStyle w:val="TOC2"/>
        <w:tabs>
          <w:tab w:val="right" w:leader="dot" w:pos="8306"/>
        </w:tabs>
      </w:pPr>
      <w:hyperlink w:anchor="_Toc29497" w:history="1">
        <w:r>
          <w:rPr>
            <w:rFonts w:ascii="仿宋" w:eastAsia="仿宋" w:hAnsi="仿宋" w:cs="仿宋" w:hint="eastAsia"/>
            <w:lang w:eastAsia="zh-CN"/>
          </w:rPr>
          <w:t>(三)、制定完善的风险控制机制</w:t>
        </w:r>
        <w:r>
          <w:tab/>
        </w:r>
        <w:r>
          <w:fldChar w:fldCharType="begin"/>
        </w:r>
        <w:r>
          <w:instrText xml:space="preserve"> PAGEREF _Toc29497 \h </w:instrText>
        </w:r>
        <w:r>
          <w:fldChar w:fldCharType="separate"/>
        </w:r>
        <w:r>
          <w:t>43</w:t>
        </w:r>
        <w:r>
          <w:fldChar w:fldCharType="end"/>
        </w:r>
      </w:hyperlink>
    </w:p>
    <w:p>
      <w:pPr>
        <w:pStyle w:val="TOC2"/>
        <w:tabs>
          <w:tab w:val="right" w:leader="dot" w:pos="8306"/>
        </w:tabs>
      </w:pPr>
      <w:hyperlink w:anchor="_Toc23260" w:history="1">
        <w:r>
          <w:rPr>
            <w:rFonts w:ascii="仿宋" w:eastAsia="仿宋" w:hAnsi="仿宋" w:cs="仿宋" w:hint="eastAsia"/>
            <w:lang w:eastAsia="zh-CN"/>
          </w:rPr>
          <w:t>(四)、优化成本管理</w:t>
        </w:r>
        <w:r>
          <w:tab/>
        </w:r>
        <w:r>
          <w:fldChar w:fldCharType="begin"/>
        </w:r>
        <w:r>
          <w:instrText xml:space="preserve"> PAGEREF _Toc23260 \h </w:instrText>
        </w:r>
        <w:r>
          <w:fldChar w:fldCharType="separate"/>
        </w:r>
        <w:r>
          <w:t>44</w:t>
        </w:r>
        <w:r>
          <w:fldChar w:fldCharType="end"/>
        </w:r>
      </w:hyperlink>
    </w:p>
    <w:p>
      <w:pPr>
        <w:pStyle w:val="TOC1"/>
        <w:tabs>
          <w:tab w:val="right" w:leader="dot" w:pos="8306"/>
        </w:tabs>
      </w:pPr>
      <w:hyperlink w:anchor="_Toc2191" w:history="1">
        <w:r>
          <w:rPr>
            <w:rFonts w:ascii="仿宋" w:eastAsia="仿宋" w:hAnsi="仿宋" w:cs="仿宋" w:hint="eastAsia"/>
            <w:lang w:eastAsia="zh-CN"/>
          </w:rPr>
          <w:t>十二、生物医药项目技术管理</w:t>
        </w:r>
        <w:r>
          <w:tab/>
        </w:r>
        <w:r>
          <w:fldChar w:fldCharType="begin"/>
        </w:r>
        <w:r>
          <w:instrText xml:space="preserve"> PAGEREF _Toc2191 \h </w:instrText>
        </w:r>
        <w:r>
          <w:fldChar w:fldCharType="separate"/>
        </w:r>
        <w:r>
          <w:t>45</w:t>
        </w:r>
        <w:r>
          <w:fldChar w:fldCharType="end"/>
        </w:r>
      </w:hyperlink>
    </w:p>
    <w:p>
      <w:pPr>
        <w:pStyle w:val="TOC2"/>
        <w:tabs>
          <w:tab w:val="right" w:leader="dot" w:pos="8306"/>
        </w:tabs>
      </w:pPr>
      <w:hyperlink w:anchor="_Toc7441" w:history="1">
        <w:r>
          <w:rPr>
            <w:rFonts w:ascii="仿宋" w:eastAsia="仿宋" w:hAnsi="仿宋" w:cs="仿宋" w:hint="eastAsia"/>
            <w:lang w:eastAsia="zh-CN"/>
          </w:rPr>
          <w:t>(一)、技术方案选用方向</w:t>
        </w:r>
        <w:r>
          <w:tab/>
        </w:r>
        <w:r>
          <w:fldChar w:fldCharType="begin"/>
        </w:r>
        <w:r>
          <w:instrText xml:space="preserve"> PAGEREF _Toc7441 \h </w:instrText>
        </w:r>
        <w:r>
          <w:fldChar w:fldCharType="separate"/>
        </w:r>
        <w:r>
          <w:t>45</w:t>
        </w:r>
        <w:r>
          <w:fldChar w:fldCharType="end"/>
        </w:r>
      </w:hyperlink>
    </w:p>
    <w:p>
      <w:pPr>
        <w:pStyle w:val="TOC2"/>
        <w:tabs>
          <w:tab w:val="right" w:leader="dot" w:pos="8306"/>
        </w:tabs>
      </w:pPr>
      <w:hyperlink w:anchor="_Toc9911" w:history="1">
        <w:r>
          <w:rPr>
            <w:rFonts w:ascii="仿宋" w:eastAsia="仿宋" w:hAnsi="仿宋" w:cs="仿宋" w:hint="eastAsia"/>
            <w:lang w:eastAsia="zh-CN"/>
          </w:rPr>
          <w:t>(二)、工艺技术方案选用原则</w:t>
        </w:r>
        <w:r>
          <w:tab/>
        </w:r>
        <w:r>
          <w:fldChar w:fldCharType="begin"/>
        </w:r>
        <w:r>
          <w:instrText xml:space="preserve"> PAGEREF _Toc9911 \h </w:instrText>
        </w:r>
        <w:r>
          <w:fldChar w:fldCharType="separate"/>
        </w:r>
        <w:r>
          <w:t>47</w:t>
        </w:r>
        <w:r>
          <w:fldChar w:fldCharType="end"/>
        </w:r>
      </w:hyperlink>
    </w:p>
    <w:p>
      <w:pPr>
        <w:pStyle w:val="TOC2"/>
        <w:tabs>
          <w:tab w:val="right" w:leader="dot" w:pos="8306"/>
        </w:tabs>
      </w:pPr>
      <w:hyperlink w:anchor="_Toc25076" w:history="1">
        <w:r>
          <w:rPr>
            <w:rFonts w:ascii="仿宋" w:eastAsia="仿宋" w:hAnsi="仿宋" w:cs="仿宋" w:hint="eastAsia"/>
            <w:lang w:eastAsia="zh-CN"/>
          </w:rPr>
          <w:t>(三)、工艺技术方案要求</w:t>
        </w:r>
        <w:r>
          <w:tab/>
        </w:r>
        <w:r>
          <w:fldChar w:fldCharType="begin"/>
        </w:r>
        <w:r>
          <w:instrText xml:space="preserve"> PAGEREF _Toc25076 \h </w:instrText>
        </w:r>
        <w:r>
          <w:fldChar w:fldCharType="separate"/>
        </w:r>
        <w:r>
          <w:t>49</w:t>
        </w:r>
        <w:r>
          <w:fldChar w:fldCharType="end"/>
        </w:r>
      </w:hyperlink>
    </w:p>
    <w:p>
      <w:pPr>
        <w:pStyle w:val="TOC1"/>
        <w:tabs>
          <w:tab w:val="right" w:leader="dot" w:pos="8306"/>
        </w:tabs>
      </w:pPr>
      <w:hyperlink w:anchor="_Toc2110" w:history="1">
        <w:r>
          <w:rPr>
            <w:rFonts w:ascii="仿宋" w:eastAsia="仿宋" w:hAnsi="仿宋" w:cs="仿宋" w:hint="eastAsia"/>
            <w:lang w:eastAsia="zh-CN"/>
          </w:rPr>
          <w:t>十三、营销与推广策略</w:t>
        </w:r>
        <w:r>
          <w:tab/>
        </w:r>
        <w:r>
          <w:fldChar w:fldCharType="begin"/>
        </w:r>
        <w:r>
          <w:instrText xml:space="preserve"> PAGEREF _Toc2110 \h </w:instrText>
        </w:r>
        <w:r>
          <w:fldChar w:fldCharType="separate"/>
        </w:r>
        <w:r>
          <w:t>51</w:t>
        </w:r>
        <w:r>
          <w:fldChar w:fldCharType="end"/>
        </w:r>
      </w:hyperlink>
    </w:p>
    <w:p>
      <w:pPr>
        <w:pStyle w:val="TOC2"/>
        <w:tabs>
          <w:tab w:val="right" w:leader="dot" w:pos="8306"/>
        </w:tabs>
      </w:pPr>
      <w:hyperlink w:anchor="_Toc12813" w:history="1">
        <w:r>
          <w:rPr>
            <w:rFonts w:ascii="仿宋" w:eastAsia="仿宋" w:hAnsi="仿宋" w:cs="仿宋" w:hint="eastAsia"/>
            <w:lang w:eastAsia="zh-CN"/>
          </w:rPr>
          <w:t>(一)、产品/服务定位与特点</w:t>
        </w:r>
        <w:r>
          <w:tab/>
        </w:r>
        <w:r>
          <w:fldChar w:fldCharType="begin"/>
        </w:r>
        <w:r>
          <w:instrText xml:space="preserve"> PAGEREF _Toc12813 \h </w:instrText>
        </w:r>
        <w:r>
          <w:fldChar w:fldCharType="separate"/>
        </w:r>
        <w:r>
          <w:t>51</w:t>
        </w:r>
        <w:r>
          <w:fldChar w:fldCharType="end"/>
        </w:r>
      </w:hyperlink>
    </w:p>
    <w:p>
      <w:pPr>
        <w:pStyle w:val="TOC2"/>
        <w:tabs>
          <w:tab w:val="right" w:leader="dot" w:pos="8306"/>
        </w:tabs>
      </w:pPr>
      <w:hyperlink w:anchor="_Toc12427" w:history="1">
        <w:r>
          <w:rPr>
            <w:rFonts w:ascii="仿宋" w:eastAsia="仿宋" w:hAnsi="仿宋" w:cs="仿宋" w:hint="eastAsia"/>
            <w:lang w:eastAsia="zh-CN"/>
          </w:rPr>
          <w:t>(二)、市场定位与竞争分析</w:t>
        </w:r>
        <w:r>
          <w:tab/>
        </w:r>
        <w:r>
          <w:fldChar w:fldCharType="begin"/>
        </w:r>
        <w:r>
          <w:instrText xml:space="preserve"> PAGEREF _Toc12427 \h </w:instrText>
        </w:r>
        <w:r>
          <w:fldChar w:fldCharType="separate"/>
        </w:r>
        <w:r>
          <w:t>53</w:t>
        </w:r>
        <w:r>
          <w:fldChar w:fldCharType="end"/>
        </w:r>
      </w:hyperlink>
    </w:p>
    <w:p>
      <w:pPr>
        <w:pStyle w:val="TOC2"/>
        <w:tabs>
          <w:tab w:val="right" w:leader="dot" w:pos="8306"/>
        </w:tabs>
      </w:pPr>
      <w:hyperlink w:anchor="_Toc2939" w:history="1">
        <w:r>
          <w:rPr>
            <w:rFonts w:ascii="仿宋" w:eastAsia="仿宋" w:hAnsi="仿宋" w:cs="仿宋" w:hint="eastAsia"/>
            <w:lang w:eastAsia="zh-CN"/>
          </w:rPr>
          <w:t>(三)、营销渠道与策略</w:t>
        </w:r>
        <w:r>
          <w:tab/>
        </w:r>
        <w:r>
          <w:fldChar w:fldCharType="begin"/>
        </w:r>
        <w:r>
          <w:instrText xml:space="preserve"> PAGEREF _Toc2939 \h </w:instrText>
        </w:r>
        <w:r>
          <w:fldChar w:fldCharType="separate"/>
        </w:r>
        <w:r>
          <w:t>54</w:t>
        </w:r>
        <w:r>
          <w:fldChar w:fldCharType="end"/>
        </w:r>
      </w:hyperlink>
    </w:p>
    <w:p>
      <w:pPr>
        <w:pStyle w:val="TOC2"/>
        <w:tabs>
          <w:tab w:val="right" w:leader="dot" w:pos="8306"/>
        </w:tabs>
      </w:pPr>
      <w:hyperlink w:anchor="_Toc22751" w:history="1">
        <w:r>
          <w:rPr>
            <w:rFonts w:ascii="仿宋" w:eastAsia="仿宋" w:hAnsi="仿宋" w:cs="仿宋" w:hint="eastAsia"/>
            <w:lang w:eastAsia="zh-CN"/>
          </w:rPr>
          <w:t>(四)、推广与宣传活动</w:t>
        </w:r>
        <w:r>
          <w:tab/>
        </w:r>
        <w:r>
          <w:fldChar w:fldCharType="begin"/>
        </w:r>
        <w:r>
          <w:instrText xml:space="preserve"> PAGEREF _Toc22751 \h </w:instrText>
        </w:r>
        <w:r>
          <w:fldChar w:fldCharType="separate"/>
        </w:r>
        <w:r>
          <w:t>55</w:t>
        </w:r>
        <w:r>
          <w:fldChar w:fldCharType="end"/>
        </w:r>
      </w:hyperlink>
    </w:p>
    <w:p>
      <w:pPr>
        <w:pStyle w:val="TOC1"/>
        <w:tabs>
          <w:tab w:val="right" w:leader="dot" w:pos="8306"/>
        </w:tabs>
      </w:pPr>
      <w:hyperlink w:anchor="_Toc4279" w:history="1">
        <w:r>
          <w:rPr>
            <w:rFonts w:ascii="仿宋" w:eastAsia="仿宋" w:hAnsi="仿宋" w:cs="仿宋" w:hint="eastAsia"/>
            <w:lang w:eastAsia="zh-CN"/>
          </w:rPr>
          <w:t>十四、质量管理体系</w:t>
        </w:r>
        <w:r>
          <w:tab/>
        </w:r>
        <w:r>
          <w:fldChar w:fldCharType="begin"/>
        </w:r>
        <w:r>
          <w:instrText xml:space="preserve"> PAGEREF _Toc4279 \h </w:instrText>
        </w:r>
        <w:r>
          <w:fldChar w:fldCharType="separate"/>
        </w:r>
        <w:r>
          <w:t>60</w:t>
        </w:r>
        <w:r>
          <w:fldChar w:fldCharType="end"/>
        </w:r>
      </w:hyperlink>
    </w:p>
    <w:p>
      <w:pPr>
        <w:pStyle w:val="TOC2"/>
        <w:tabs>
          <w:tab w:val="right" w:leader="dot" w:pos="8306"/>
        </w:tabs>
      </w:pPr>
      <w:hyperlink w:anchor="_Toc28698" w:history="1">
        <w:r>
          <w:rPr>
            <w:rFonts w:ascii="仿宋" w:eastAsia="仿宋" w:hAnsi="仿宋" w:cs="仿宋" w:hint="eastAsia"/>
            <w:lang w:eastAsia="zh-CN"/>
          </w:rPr>
          <w:t>(一)、质量目标与方针</w:t>
        </w:r>
        <w:r>
          <w:tab/>
        </w:r>
        <w:r>
          <w:fldChar w:fldCharType="begin"/>
        </w:r>
        <w:r>
          <w:instrText xml:space="preserve"> PAGEREF _Toc28698 \h </w:instrText>
        </w:r>
        <w:r>
          <w:fldChar w:fldCharType="separate"/>
        </w:r>
        <w:r>
          <w:t>60</w:t>
        </w:r>
        <w:r>
          <w:fldChar w:fldCharType="end"/>
        </w:r>
      </w:hyperlink>
    </w:p>
    <w:p>
      <w:pPr>
        <w:pStyle w:val="TOC2"/>
        <w:tabs>
          <w:tab w:val="right" w:leader="dot" w:pos="8306"/>
        </w:tabs>
      </w:pPr>
      <w:hyperlink w:anchor="_Toc29152" w:history="1">
        <w:r>
          <w:rPr>
            <w:rFonts w:ascii="仿宋" w:eastAsia="仿宋" w:hAnsi="仿宋" w:cs="仿宋" w:hint="eastAsia"/>
            <w:lang w:eastAsia="zh-CN"/>
          </w:rPr>
          <w:t>(二)、质量管理责任</w:t>
        </w:r>
        <w:r>
          <w:tab/>
        </w:r>
        <w:r>
          <w:fldChar w:fldCharType="begin"/>
        </w:r>
        <w:r>
          <w:instrText xml:space="preserve"> PAGEREF _Toc29152 \h </w:instrText>
        </w:r>
        <w:r>
          <w:fldChar w:fldCharType="separate"/>
        </w:r>
        <w:r>
          <w:t>61</w:t>
        </w:r>
        <w:r>
          <w:fldChar w:fldCharType="end"/>
        </w:r>
      </w:hyperlink>
    </w:p>
    <w:p>
      <w:pPr>
        <w:pStyle w:val="TOC2"/>
        <w:tabs>
          <w:tab w:val="right" w:leader="dot" w:pos="8306"/>
        </w:tabs>
      </w:pPr>
      <w:hyperlink w:anchor="_Toc20331" w:history="1">
        <w:r>
          <w:rPr>
            <w:rFonts w:ascii="仿宋" w:eastAsia="仿宋" w:hAnsi="仿宋" w:cs="仿宋" w:hint="eastAsia"/>
            <w:lang w:eastAsia="zh-CN"/>
          </w:rPr>
          <w:t>(三)、质量管理体系文件</w:t>
        </w:r>
        <w:r>
          <w:tab/>
        </w:r>
        <w:r>
          <w:fldChar w:fldCharType="begin"/>
        </w:r>
        <w:r>
          <w:instrText xml:space="preserve"> PAGEREF _Toc20331 \h </w:instrText>
        </w:r>
        <w:r>
          <w:fldChar w:fldCharType="separate"/>
        </w:r>
        <w:r>
          <w:t>63</w:t>
        </w:r>
        <w:r>
          <w:fldChar w:fldCharType="end"/>
        </w:r>
      </w:hyperlink>
    </w:p>
    <w:p>
      <w:pPr>
        <w:pStyle w:val="TOC2"/>
        <w:tabs>
          <w:tab w:val="right" w:leader="dot" w:pos="8306"/>
        </w:tabs>
      </w:pPr>
      <w:hyperlink w:anchor="_Toc1572" w:history="1">
        <w:r>
          <w:rPr>
            <w:rFonts w:ascii="仿宋" w:eastAsia="仿宋" w:hAnsi="仿宋" w:cs="仿宋" w:hint="eastAsia"/>
            <w:lang w:eastAsia="zh-CN"/>
          </w:rPr>
          <w:t>(四)、质量培训与教育</w:t>
        </w:r>
        <w:r>
          <w:tab/>
        </w:r>
        <w:r>
          <w:fldChar w:fldCharType="begin"/>
        </w:r>
        <w:r>
          <w:instrText xml:space="preserve"> PAGEREF _Toc1572 \h </w:instrText>
        </w:r>
        <w:r>
          <w:fldChar w:fldCharType="separate"/>
        </w:r>
        <w:r>
          <w:t>65</w:t>
        </w:r>
        <w:r>
          <w:fldChar w:fldCharType="end"/>
        </w:r>
      </w:hyperlink>
    </w:p>
    <w:p>
      <w:pPr>
        <w:pStyle w:val="TOC2"/>
        <w:tabs>
          <w:tab w:val="right" w:leader="dot" w:pos="8306"/>
        </w:tabs>
      </w:pPr>
      <w:hyperlink w:anchor="_Toc19488" w:history="1">
        <w:r>
          <w:rPr>
            <w:rFonts w:ascii="仿宋" w:eastAsia="仿宋" w:hAnsi="仿宋" w:cs="仿宋" w:hint="eastAsia"/>
            <w:lang w:eastAsia="zh-CN"/>
          </w:rPr>
          <w:t>(五)、质量审核与评价</w:t>
        </w:r>
        <w:r>
          <w:tab/>
        </w:r>
        <w:r>
          <w:fldChar w:fldCharType="begin"/>
        </w:r>
        <w:r>
          <w:instrText xml:space="preserve"> PAGEREF _Toc19488 \h </w:instrText>
        </w:r>
        <w:r>
          <w:fldChar w:fldCharType="separate"/>
        </w:r>
        <w:r>
          <w:t>66</w:t>
        </w:r>
        <w:r>
          <w:fldChar w:fldCharType="end"/>
        </w:r>
      </w:hyperlink>
    </w:p>
    <w:p>
      <w:pPr>
        <w:pStyle w:val="TOC2"/>
        <w:tabs>
          <w:tab w:val="right" w:leader="dot" w:pos="8306"/>
        </w:tabs>
      </w:pPr>
      <w:hyperlink w:anchor="_Toc29477" w:history="1">
        <w:r>
          <w:rPr>
            <w:rFonts w:ascii="仿宋" w:eastAsia="仿宋" w:hAnsi="仿宋" w:cs="仿宋" w:hint="eastAsia"/>
            <w:lang w:eastAsia="zh-CN"/>
          </w:rPr>
          <w:t>(六)、不符合与纠正措施</w:t>
        </w:r>
        <w:r>
          <w:tab/>
        </w:r>
        <w:r>
          <w:fldChar w:fldCharType="begin"/>
        </w:r>
        <w:r>
          <w:instrText xml:space="preserve"> PAGEREF _Toc29477 \h </w:instrText>
        </w:r>
        <w:r>
          <w:fldChar w:fldCharType="separate"/>
        </w:r>
        <w:r>
          <w:t>67</w:t>
        </w:r>
        <w:r>
          <w:fldChar w:fldCharType="end"/>
        </w:r>
      </w:hyperlink>
    </w:p>
    <w:p>
      <w:pPr>
        <w:pStyle w:val="TOC1"/>
        <w:tabs>
          <w:tab w:val="right" w:leader="dot" w:pos="8306"/>
        </w:tabs>
      </w:pPr>
      <w:hyperlink w:anchor="_Toc11480" w:history="1">
        <w:r>
          <w:rPr>
            <w:rFonts w:ascii="仿宋" w:eastAsia="仿宋" w:hAnsi="仿宋" w:cs="仿宋" w:hint="eastAsia"/>
            <w:lang w:eastAsia="zh-CN"/>
          </w:rPr>
          <w:t>十五、生物医药项目治理与监督</w:t>
        </w:r>
        <w:r>
          <w:tab/>
        </w:r>
        <w:r>
          <w:fldChar w:fldCharType="begin"/>
        </w:r>
        <w:r>
          <w:instrText xml:space="preserve"> PAGEREF _Toc11480 \h </w:instrText>
        </w:r>
        <w:r>
          <w:fldChar w:fldCharType="separate"/>
        </w:r>
        <w:r>
          <w:t>68</w:t>
        </w:r>
        <w:r>
          <w:fldChar w:fldCharType="end"/>
        </w:r>
      </w:hyperlink>
    </w:p>
    <w:p>
      <w:pPr>
        <w:pStyle w:val="TOC2"/>
        <w:tabs>
          <w:tab w:val="right" w:leader="dot" w:pos="8306"/>
        </w:tabs>
      </w:pPr>
      <w:hyperlink w:anchor="_Toc26223" w:history="1">
        <w:r>
          <w:rPr>
            <w:rFonts w:ascii="仿宋" w:eastAsia="仿宋" w:hAnsi="仿宋" w:cs="仿宋" w:hint="eastAsia"/>
            <w:lang w:eastAsia="zh-CN"/>
          </w:rPr>
          <w:t>(一)、生物医药项目治理结构</w:t>
        </w:r>
        <w:r>
          <w:tab/>
        </w:r>
        <w:r>
          <w:fldChar w:fldCharType="begin"/>
        </w:r>
        <w:r>
          <w:instrText xml:space="preserve"> PAGEREF _Toc26223 \h </w:instrText>
        </w:r>
        <w:r>
          <w:fldChar w:fldCharType="separate"/>
        </w:r>
        <w:r>
          <w:t>68</w:t>
        </w:r>
        <w:r>
          <w:fldChar w:fldCharType="end"/>
        </w:r>
      </w:hyperlink>
    </w:p>
    <w:p>
      <w:pPr>
        <w:pStyle w:val="TOC2"/>
        <w:tabs>
          <w:tab w:val="right" w:leader="dot" w:pos="8306"/>
        </w:tabs>
      </w:pPr>
      <w:hyperlink w:anchor="_Toc27849" w:history="1">
        <w:r>
          <w:rPr>
            <w:rFonts w:ascii="仿宋" w:eastAsia="仿宋" w:hAnsi="仿宋" w:cs="仿宋" w:hint="eastAsia"/>
            <w:lang w:eastAsia="zh-CN"/>
          </w:rPr>
          <w:t>(二)、监督与审计</w:t>
        </w:r>
        <w:r>
          <w:tab/>
        </w:r>
        <w:r>
          <w:fldChar w:fldCharType="begin"/>
        </w:r>
        <w:r>
          <w:instrText xml:space="preserve"> PAGEREF _Toc27849 \h </w:instrText>
        </w:r>
        <w:r>
          <w:fldChar w:fldCharType="separate"/>
        </w:r>
        <w:r>
          <w:t>70</w:t>
        </w:r>
        <w:r>
          <w:fldChar w:fldCharType="end"/>
        </w:r>
      </w:hyperlink>
    </w:p>
    <w:p>
      <w:pPr>
        <w:pStyle w:val="TOC1"/>
        <w:tabs>
          <w:tab w:val="right" w:leader="dot" w:pos="8306"/>
        </w:tabs>
      </w:pPr>
      <w:hyperlink w:anchor="_Toc19147" w:history="1">
        <w:r>
          <w:rPr>
            <w:rFonts w:ascii="仿宋" w:eastAsia="仿宋" w:hAnsi="仿宋" w:cs="仿宋" w:hint="eastAsia"/>
            <w:lang w:eastAsia="zh-CN"/>
          </w:rPr>
          <w:t>十六、生物医药项目变更管理</w:t>
        </w:r>
        <w:r>
          <w:tab/>
        </w:r>
        <w:r>
          <w:fldChar w:fldCharType="begin"/>
        </w:r>
        <w:r>
          <w:instrText xml:space="preserve"> PAGEREF _Toc19147 \h </w:instrText>
        </w:r>
        <w:r>
          <w:fldChar w:fldCharType="separate"/>
        </w:r>
        <w:r>
          <w:t>71</w:t>
        </w:r>
        <w:r>
          <w:fldChar w:fldCharType="end"/>
        </w:r>
      </w:hyperlink>
    </w:p>
    <w:p>
      <w:pPr>
        <w:pStyle w:val="TOC2"/>
        <w:tabs>
          <w:tab w:val="right" w:leader="dot" w:pos="8306"/>
        </w:tabs>
      </w:pPr>
      <w:hyperlink w:anchor="_Toc32325" w:history="1">
        <w:r>
          <w:rPr>
            <w:rFonts w:ascii="仿宋" w:eastAsia="仿宋" w:hAnsi="仿宋" w:cs="仿宋" w:hint="eastAsia"/>
            <w:lang w:eastAsia="zh-CN"/>
          </w:rPr>
          <w:t>(一)、变更申请与评估</w:t>
        </w:r>
        <w:r>
          <w:tab/>
        </w:r>
        <w:r>
          <w:fldChar w:fldCharType="begin"/>
        </w:r>
        <w:r>
          <w:instrText xml:space="preserve"> PAGEREF _Toc32325 \h </w:instrText>
        </w:r>
        <w:r>
          <w:fldChar w:fldCharType="separate"/>
        </w:r>
        <w:r>
          <w:t>71</w:t>
        </w:r>
        <w:r>
          <w:fldChar w:fldCharType="end"/>
        </w:r>
      </w:hyperlink>
    </w:p>
    <w:p>
      <w:pPr>
        <w:pStyle w:val="TOC2"/>
        <w:tabs>
          <w:tab w:val="right" w:leader="dot" w:pos="8306"/>
        </w:tabs>
      </w:pPr>
      <w:hyperlink w:anchor="_Toc22858" w:history="1">
        <w:r>
          <w:rPr>
            <w:rFonts w:ascii="仿宋" w:eastAsia="仿宋" w:hAnsi="仿宋" w:cs="仿宋" w:hint="eastAsia"/>
            <w:lang w:eastAsia="zh-CN"/>
          </w:rPr>
          <w:t>(二)、变更实施与控制</w:t>
        </w:r>
        <w:r>
          <w:tab/>
        </w:r>
        <w:r>
          <w:fldChar w:fldCharType="begin"/>
        </w:r>
        <w:r>
          <w:instrText xml:space="preserve"> PAGEREF _Toc22858 \h </w:instrText>
        </w:r>
        <w:r>
          <w:fldChar w:fldCharType="separate"/>
        </w:r>
        <w:r>
          <w:t>71</w:t>
        </w:r>
        <w:r>
          <w:fldChar w:fldCharType="end"/>
        </w:r>
      </w:hyperlink>
    </w:p>
    <w:p>
      <w:pPr>
        <w:pStyle w:val="TOC1"/>
        <w:tabs>
          <w:tab w:val="right" w:leader="dot" w:pos="8306"/>
        </w:tabs>
      </w:pPr>
      <w:hyperlink w:anchor="_Toc3600" w:history="1">
        <w:r>
          <w:rPr>
            <w:rFonts w:ascii="仿宋" w:eastAsia="仿宋" w:hAnsi="仿宋" w:cs="仿宋" w:hint="eastAsia"/>
            <w:lang w:eastAsia="zh-CN"/>
          </w:rPr>
          <w:t>十七、风险识别与分类</w:t>
        </w:r>
        <w:r>
          <w:tab/>
        </w:r>
        <w:r>
          <w:fldChar w:fldCharType="begin"/>
        </w:r>
        <w:r>
          <w:instrText xml:space="preserve"> PAGEREF _Toc3600 \h </w:instrText>
        </w:r>
        <w:r>
          <w:fldChar w:fldCharType="separate"/>
        </w:r>
        <w:r>
          <w:t>72</w:t>
        </w:r>
        <w:r>
          <w:fldChar w:fldCharType="end"/>
        </w:r>
      </w:hyperlink>
    </w:p>
    <w:p>
      <w:pPr>
        <w:pStyle w:val="TOC2"/>
        <w:tabs>
          <w:tab w:val="right" w:leader="dot" w:pos="8306"/>
        </w:tabs>
      </w:pPr>
      <w:hyperlink w:anchor="_Toc27568" w:history="1">
        <w:r>
          <w:rPr>
            <w:rFonts w:ascii="仿宋" w:eastAsia="仿宋" w:hAnsi="仿宋" w:cs="仿宋" w:hint="eastAsia"/>
            <w:lang w:eastAsia="zh-CN"/>
          </w:rPr>
          <w:t>(一)、风险识别</w:t>
        </w:r>
        <w:r>
          <w:tab/>
        </w:r>
        <w:r>
          <w:fldChar w:fldCharType="begin"/>
        </w:r>
        <w:r>
          <w:instrText xml:space="preserve"> PAGEREF _Toc27568 \h </w:instrText>
        </w:r>
        <w:r>
          <w:fldChar w:fldCharType="separate"/>
        </w:r>
        <w:r>
          <w:t>72</w:t>
        </w:r>
        <w:r>
          <w:fldChar w:fldCharType="end"/>
        </w:r>
      </w:hyperlink>
    </w:p>
    <w:p>
      <w:pPr>
        <w:pStyle w:val="TOC2"/>
        <w:tabs>
          <w:tab w:val="right" w:leader="dot" w:pos="8306"/>
        </w:tabs>
      </w:pPr>
      <w:hyperlink w:anchor="_Toc13994" w:history="1">
        <w:r>
          <w:rPr>
            <w:rFonts w:ascii="仿宋" w:eastAsia="仿宋" w:hAnsi="仿宋" w:cs="仿宋" w:hint="eastAsia"/>
            <w:lang w:eastAsia="zh-CN"/>
          </w:rPr>
          <w:t>(二)、风险分类</w:t>
        </w:r>
        <w:r>
          <w:tab/>
        </w:r>
        <w:r>
          <w:fldChar w:fldCharType="begin"/>
        </w:r>
        <w:r>
          <w:instrText xml:space="preserve"> PAGEREF _Toc13994 \h </w:instrText>
        </w:r>
        <w:r>
          <w:fldChar w:fldCharType="separate"/>
        </w:r>
        <w:r>
          <w:t>73</w:t>
        </w:r>
        <w:r>
          <w:fldChar w:fldCharType="end"/>
        </w:r>
      </w:hyperlink>
    </w:p>
    <w:p>
      <w:pPr>
        <w:pStyle w:val="TOC1"/>
        <w:tabs>
          <w:tab w:val="right" w:leader="dot" w:pos="8306"/>
        </w:tabs>
      </w:pPr>
      <w:hyperlink w:anchor="_Toc25375" w:history="1">
        <w:r>
          <w:rPr>
            <w:rFonts w:ascii="仿宋" w:eastAsia="仿宋" w:hAnsi="仿宋" w:cs="仿宋" w:hint="eastAsia"/>
            <w:lang w:eastAsia="zh-CN"/>
          </w:rPr>
          <w:t>十八、生物医药项目工程方案分析</w:t>
        </w:r>
        <w:r>
          <w:tab/>
        </w:r>
        <w:r>
          <w:fldChar w:fldCharType="begin"/>
        </w:r>
        <w:r>
          <w:instrText xml:space="preserve"> PAGEREF _Toc25375 \h </w:instrText>
        </w:r>
        <w:r>
          <w:fldChar w:fldCharType="separate"/>
        </w:r>
        <w:r>
          <w:t>75</w:t>
        </w:r>
        <w:r>
          <w:fldChar w:fldCharType="end"/>
        </w:r>
      </w:hyperlink>
    </w:p>
    <w:p>
      <w:pPr>
        <w:pStyle w:val="TOC2"/>
        <w:tabs>
          <w:tab w:val="right" w:leader="dot" w:pos="8306"/>
        </w:tabs>
      </w:pPr>
      <w:hyperlink w:anchor="_Toc19140" w:history="1">
        <w:r>
          <w:rPr>
            <w:rFonts w:ascii="仿宋" w:eastAsia="仿宋" w:hAnsi="仿宋" w:cs="仿宋" w:hint="eastAsia"/>
            <w:lang w:eastAsia="zh-CN"/>
          </w:rPr>
          <w:t>(一)、建筑工程设计原则</w:t>
        </w:r>
        <w:r>
          <w:tab/>
        </w:r>
        <w:r>
          <w:fldChar w:fldCharType="begin"/>
        </w:r>
        <w:r>
          <w:instrText xml:space="preserve"> PAGEREF _Toc19140 \h </w:instrText>
        </w:r>
        <w:r>
          <w:fldChar w:fldCharType="separate"/>
        </w:r>
        <w:r>
          <w:t>75</w:t>
        </w:r>
        <w:r>
          <w:fldChar w:fldCharType="end"/>
        </w:r>
      </w:hyperlink>
    </w:p>
    <w:p>
      <w:pPr>
        <w:pStyle w:val="TOC2"/>
        <w:tabs>
          <w:tab w:val="right" w:leader="dot" w:pos="8306"/>
        </w:tabs>
      </w:pPr>
      <w:hyperlink w:anchor="_Toc19765" w:history="1">
        <w:r>
          <w:rPr>
            <w:rFonts w:ascii="仿宋" w:eastAsia="仿宋" w:hAnsi="仿宋" w:cs="仿宋" w:hint="eastAsia"/>
            <w:lang w:eastAsia="zh-CN"/>
          </w:rPr>
          <w:t>(二)、土建工程建设指标</w:t>
        </w:r>
        <w:r>
          <w:tab/>
        </w:r>
        <w:r>
          <w:fldChar w:fldCharType="begin"/>
        </w:r>
        <w:r>
          <w:instrText xml:space="preserve"> PAGEREF _Toc19765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97"/>
      <w:r>
        <w:rPr>
          <w:rFonts w:ascii="仿宋" w:eastAsia="仿宋" w:hAnsi="仿宋" w:cs="仿宋" w:hint="eastAsia"/>
          <w:sz w:val="28"/>
          <w:lang w:eastAsia="zh-CN"/>
        </w:rPr>
        <w:t>一、生物医药项目建设单位说明</w:t>
      </w:r>
      <w:bookmarkEnd w:id="2"/>
    </w:p>
    <w:p>
      <w:pPr>
        <w:pStyle w:val="Heading2"/>
        <w:rPr>
          <w:rFonts w:ascii="仿宋" w:eastAsia="仿宋" w:hAnsi="仿宋" w:cs="仿宋" w:hint="eastAsia"/>
          <w:lang w:eastAsia="zh-CN"/>
        </w:rPr>
      </w:pPr>
      <w:bookmarkStart w:id="3" w:name="_Toc16280"/>
      <w:r>
        <w:rPr>
          <w:rFonts w:ascii="仿宋" w:eastAsia="仿宋" w:hAnsi="仿宋" w:cs="仿宋" w:hint="eastAsia"/>
          <w:lang w:eastAsia="zh-CN"/>
        </w:rPr>
        <w:t>(一)、生物医药项目承办单位基本情况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83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医药项目承办单位的XXXX，我们着眼于实现可持续的经济效益。通过技术创新和解决方案的提供，公司预计在生物医药项目执行期间将获得可观的收入增长。这一收入来源主要包括生物医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同时，我们注重成本控制和效率提升，以确保生物医药项目的可持续盈利。透过精细的管理和资源优化，公司期望实现生物医药项目利润最大化。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医药项目实施进行全面的投资评估，包括生物医药项目启动阶段的资金投入和后续运营成本。通过对生物医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生物医药项目实施过程中具备足够的资金流动性，公司将进行详尽的现金流分析。这包括资金需求的合理预测、生物医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13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24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的技术管理特点体现在其创新导向。通过引入最先进的技术趋势和解决方案，生物医药项目致力于提升科技含量、提高质量和效率水平。这意味着我们将采用最新的工具和方法，确保生物医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医药项目技术管理的显著特征。通过整合不同领域的技术资源，我们实现了跨学科的协同工作。这有助于优化技术架构，提高整体效能。此外，整合性策略还促进了不同技术团队之间的紧密沟通和高效合作，确保生物医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医药项目所采用的技术。通过不断优化技术方案，生物医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生物医药项目团队将在生物医药项目初期识别可能的技术风险，并采取相应的预防和应对措施。通过建立健全的风险评估机制，生物医药项目能够在实施过程中及时发现并解决潜在的技术问题，保障生物医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物医药项目中，技术将成为生物医药项目成功的有力支持。这一深度剖析揭示了技术管理在生物医药项目实施中的关键作用，为生物医药项目的技术基础奠定了坚实的基础。</w:t>
      </w:r>
    </w:p>
    <w:p>
      <w:pPr>
        <w:pStyle w:val="Heading2"/>
        <w:ind w:firstLine="560" w:firstLineChars="200"/>
        <w:rPr>
          <w:rFonts w:ascii="仿宋" w:eastAsia="仿宋" w:hAnsi="仿宋" w:cs="仿宋" w:hint="eastAsia"/>
          <w:sz w:val="28"/>
          <w:lang w:eastAsia="zh-CN"/>
        </w:rPr>
      </w:pPr>
      <w:bookmarkStart w:id="7" w:name="_Toc317"/>
      <w:r>
        <w:rPr>
          <w:rFonts w:ascii="仿宋" w:eastAsia="仿宋" w:hAnsi="仿宋" w:cs="仿宋" w:hint="eastAsia"/>
          <w:sz w:val="28"/>
          <w:lang w:eastAsia="zh-CN"/>
        </w:rPr>
        <w:t>(二)、生物医药项目工艺技术设计方案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医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物医药项目将严格按照相关行业规范要求进行组织。通过有效控制产品质量，生物医药项目将致力于为顾客提供优质的生物医药项目产品和良好的服务。这体现了生物医药项目对于生产活动合规性和质量标准的高度重视，为生物医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生物医药项目注重生态效益和清洁生产原则。生物医药项目建设将紧密结合地方特色经济发展，与社会经济发展规划和区域环境保护规划方案相协调一致。通过与当地区域自然生态系统的结合，生物医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医药项目产品具有多样化的客户需求和个性化的特点。因此，生物医药项目产品规格品种多样，且单批生产数量较小。为满足这一特点，生物医药项目承办单位将建设先进的柔性制造生产线。通过广泛应用柔性制造技术，生物医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医药项目采用的技术具有较高的技术含量和自动化水平，处于国内先进水平。这一技术选用不仅体现了对生产效率、质量和环境友好性的高标准要求，同时为生物医药项目的可持续发展奠定了坚实的基础。</w:t>
      </w:r>
    </w:p>
    <w:p>
      <w:pPr>
        <w:pStyle w:val="Heading2"/>
        <w:ind w:firstLine="560" w:firstLineChars="200"/>
        <w:rPr>
          <w:rFonts w:ascii="仿宋" w:eastAsia="仿宋" w:hAnsi="仿宋" w:cs="仿宋" w:hint="eastAsia"/>
          <w:sz w:val="28"/>
          <w:lang w:eastAsia="zh-CN"/>
        </w:rPr>
      </w:pPr>
      <w:bookmarkStart w:id="8" w:name="_Toc2320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为确保生物医药项目的高效生产和技术实施，我们制定了一套精心设计的设备选型方案，以满足生物医药项目生产、质量和环保的要求。该方案的主要特点如下：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医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针对生物医药项目产品的多样性和小批量生产的特点，我们将建设柔性制造生产线。通过在设备选型中考虑柔性制造技术，可以灵活应对不同产品规格和生产需求，实现生产线的高度灵活性和适应性。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476"/>
      <w:r>
        <w:rPr>
          <w:rFonts w:ascii="仿宋" w:eastAsia="仿宋" w:hAnsi="仿宋" w:cs="仿宋" w:hint="eastAsia"/>
          <w:sz w:val="28"/>
          <w:lang w:eastAsia="zh-CN"/>
        </w:rPr>
        <w:t>三、生物医药项目概论</w:t>
      </w:r>
      <w:bookmarkEnd w:id="9"/>
    </w:p>
    <w:p>
      <w:pPr>
        <w:pStyle w:val="Heading2"/>
        <w:rPr>
          <w:rFonts w:ascii="仿宋" w:eastAsia="仿宋" w:hAnsi="仿宋" w:cs="仿宋" w:hint="eastAsia"/>
          <w:lang w:eastAsia="zh-CN"/>
        </w:rPr>
      </w:pPr>
      <w:bookmarkStart w:id="10" w:name="_Toc26999"/>
      <w:r>
        <w:rPr>
          <w:rFonts w:ascii="仿宋" w:eastAsia="仿宋" w:hAnsi="仿宋" w:cs="仿宋" w:hint="eastAsia"/>
          <w:lang w:eastAsia="zh-CN"/>
        </w:rPr>
        <w:t>(一)、生物医药项目概况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的起源追溯至对市场的深入洞察。市场的不断演变与变革为生物医药项目提供了难得的机遇。当前市场存在的需求缺口和变革的大环境共同构成了生物医药项目的背景。这个生物医药项目旨在充分利用市场机遇，填补行业中尚未满足的需求，为客户提供全新的解决方案。市场的变革和需求的增长使得这个生物医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生物医药项目名称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正式命名为生物医药。这个名称不仅仅是一个标识，更代表了生物医药项目的核心理念和愿景。它蕴含着生物医药项目所要解决问题的关键字，具有强烈的表达和辨识度，为生物医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生物医药项目目标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的核心目标是提供一种全新、高效的解决方案，满足客户日益增长的需求。生物医药项目追求的不仅仅是满足市场需求，更是在市场中获得卓越的竞争优势。通过不断提升产品或服务的质量和创新水平，生物医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生物医药项目范围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全面涵盖了产品研发、制造、市场推广和售后服务，确保从产品设计到最终用户体验的全方位关注。这一全面的生物医药项目范围是为了确保生物医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生物医药项目时间表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生物医药项目计划在未来18个月内完成，包括研发、测试、市场试点和正式推出等不同阶段。这个时间表的合理设计是为了确保生物医药项目各个阶段的顺利推进，以便按时交付高质量的成果。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生物医药项目预算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生物医药项目总预算估算为XX百万美元，主要分配在研发、市场推广、人员培训和运营等方面。这一充足的预算为生物医药项目提供了充足的资源，确保生物医药项目在各个方面都能取得优异的表现。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生物医药项目风险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生物医药项目可能面临的风险包括市场接受度低、技术难题、竞争激烈等。生物医药项目团队已经制定了相应的风险应对计划，通过前瞻性的风险管理，确保生物医药项目在面对不确定性时能够迅速做出应对。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生物医药项目团队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生物医药项目汇聚了一支经验丰富、多领域专业素养的核心团队，确保生物医药项目在各个方面都能拥有高水平的执行力。团队的协同作战是生物医药项目成功的关键因素之一。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生物医药项目背景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生物医药项目的背景根植于市场对更高效、创新产品的渴望，同时也受到科技发展对行业格局的深刻改变的影响。这为生物医药项目提供了广阔的发展空间和市场需求。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生物医药项目现状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截至目前，生物医药项目已完成市场调研和技术验证，取得了初步的成功。这为生物医药项目在未来的发展奠定了坚实的基础，为更远大的目标打下了坚实的基石。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2039"/>
      <w:r>
        <w:rPr>
          <w:rFonts w:ascii="仿宋" w:eastAsia="仿宋" w:hAnsi="仿宋" w:cs="仿宋" w:hint="eastAsia"/>
          <w:sz w:val="28"/>
          <w:lang w:eastAsia="zh-CN"/>
        </w:rPr>
        <w:t>(二)、生物医药项目目标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keyword》生物医药项目首要业务目标是在市场中占据有利地位，实现产品/服务的成功推广和销售。通过不断提升产品质量、创新性，生物医药项目追求成为行业中的领导者，赢得更多客户的青睐。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在科技迅速发展的时代，生物医药项目着眼于技术创新。通过持续的研发和技术升级，生物医药项目旨在推出更具创新性的产品或服务，以满足市场对新鲜、先进解决方案的需求。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为了建立可持续的客户关系，生物医药项目设定了客户满意度目标。通过提供卓越的产品质量和优质的客户服务，生物医药项目追求赢得客户的信任和忠诚度，确保他们的满意度达到行业领先水平。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生物医药项目注重社会责任和可持续发展。通过实施环保、社会责任生物医药项目，生物医药项目致力于在经济发展的同时保护环境，促进社会公平，实现可持续经营。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生物医药项目的团队是实现目标的核心驱动力。因此，生物医药项目设定了团队发展目标，包括提升团队成员的专业技能、培养领导力，以及搭建协同高效的团队工作氛围。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1630"/>
      <w:r>
        <w:rPr>
          <w:rFonts w:ascii="仿宋" w:eastAsia="仿宋" w:hAnsi="仿宋" w:cs="仿宋" w:hint="eastAsia"/>
          <w:sz w:val="28"/>
          <w:lang w:eastAsia="zh-CN"/>
        </w:rPr>
        <w:t>(三)、生物医药项目提出的理由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生物医药项目提出的理由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的提出源于对市场机遇的深刻洞察。当前市场中存在的需求缺口和行业发展趋势表明，有巨大的商业机会等待被开发。通过准确捕捉市场机遇，生物医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的理念基于对技术创新的信仰。通过持续的研发和技术投入，生物医药项目有望推出更具创新性的产品或服务。在科技飞速发展的当下，生物医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的提出是为了增强企业的行业竞争力。通过提升产品或服务的质量和独特性，生物医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响应了消费者需求的变化。随着社会和科技的不断发展，消费者对产品和服务的需求也在发生变化。通过深入了解并及时回应消费者的新需求，生物医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生物医药项目的提出是企业战略发展规划的一部分。在面对日益激烈的市场竞争和不断变化的商业环境中，生物医药项目作为企业战略的一环，旨在为企业开辟新的增长领域，巩固企业在行业中的地位。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的提出不仅仅是基于商业考量，还注重社会责任。通过推出环保、社会责任等方面的生物医药项目，生物医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生物医药项目的提出反映了对利益相关者期望的关注。包括客户、员工、投资者等利益相关者在企业发展中都有着各自的期望，生物医药项目力求在满足这些期望的同时，取得更大的共赢。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5270"/>
      <w:r>
        <w:rPr>
          <w:rFonts w:ascii="仿宋" w:eastAsia="仿宋" w:hAnsi="仿宋" w:cs="仿宋" w:hint="eastAsia"/>
          <w:sz w:val="28"/>
          <w:lang w:eastAsia="zh-CN"/>
        </w:rPr>
        <w:t>(四)、生物医药项目意义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在实施生物医药项目的过程中，我们不仅仅是在追逐商业成功，更是为企业和社会的多个层面创造了深远的意义。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的首要意义在于提升企业的市场竞争力。通过持续的创新和对产品质量的高标准要求，生物医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物医药项目的推进将促使行业技术水平的提升。通过引入先进技术和创新性解决方案，生物医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物医药项目不仅创造了大量就业机会，提高了就业水平，还注重社会责任和环保。通过参与社会公益事业和推动环保生物医药项目，生物医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综合而言，生物医药项目意义重大，不仅推动了企业的发展，也为行业和社会的进步贡献了积极力量。这是一个全面而深刻的影响，将在未来产生可持续的正面效应。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1093"/>
      <w:r>
        <w:rPr>
          <w:rFonts w:ascii="仿宋" w:eastAsia="仿宋" w:hAnsi="仿宋" w:cs="仿宋" w:hint="eastAsia"/>
          <w:sz w:val="28"/>
          <w:lang w:eastAsia="zh-CN"/>
        </w:rPr>
        <w:t>(五)、生物医药项目背景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在当今迅猛发展的商业环境中，生物医药项目的动因根植于对多方面因素的审慎考量。这个生物医药项目的提出并非孤立的决策，而是对企业所处背景深入思考的产物。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市场的不断演变是生物医药项目背后的首要原因。科技的迅速发展和全球市场的快速变化使得企业必须灵活应对。生物医药项目应运而生，旨在通过创新性的解决方案迎合市场的多变需求，赢得竞争中的先机。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竞争的激烈程度也是生物医药项目背景中不可忽视的一环。企业需要在激烈竞争中脱颖而出，为此，生物医药项目致力于打破常规，提供独特的价值主张，以吸引客户并确保市场份额的增长。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技术的迅速发展为企业带来了机遇与挑战。作为生物医药项目启动的背景之一，对新兴技术的应用将有助于提升企业的技术水平，使其在不断演进的商业环境中保持竞争优势。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此外，社会对企业责任的期望也在逐渐升高。生物医药项目充分融入了社会责任的理念，通过可持续经营和社会公益生物医药项目，企图为社会贡献一份力量，在商业成功的同时关注社会价值。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841"/>
      <w:r>
        <w:rPr>
          <w:rFonts w:ascii="仿宋" w:eastAsia="仿宋" w:hAnsi="仿宋" w:cs="仿宋" w:hint="eastAsia"/>
          <w:sz w:val="28"/>
          <w:lang w:eastAsia="zh-CN"/>
        </w:rPr>
        <w:t>四、生物医药项目选址可行性分析</w:t>
      </w:r>
      <w:bookmarkEnd w:id="15"/>
    </w:p>
    <w:p>
      <w:pPr>
        <w:pStyle w:val="Heading2"/>
        <w:rPr>
          <w:rFonts w:ascii="仿宋" w:eastAsia="仿宋" w:hAnsi="仿宋" w:cs="仿宋" w:hint="eastAsia"/>
          <w:lang w:eastAsia="zh-CN"/>
        </w:rPr>
      </w:pPr>
      <w:bookmarkStart w:id="16" w:name="_Toc2769"/>
      <w:r>
        <w:rPr>
          <w:rFonts w:ascii="仿宋" w:eastAsia="仿宋" w:hAnsi="仿宋" w:cs="仿宋" w:hint="eastAsia"/>
          <w:lang w:eastAsia="zh-CN"/>
        </w:rPr>
        <w:t>(一)、生物医药项目选址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该生物医药项目选址位于XX省XX市XX区XXX街道</w:t>
      </w:r>
    </w:p>
    <w:p>
      <w:pPr>
        <w:pStyle w:val="Heading2"/>
        <w:ind w:firstLine="560" w:firstLineChars="200"/>
        <w:rPr>
          <w:rFonts w:ascii="仿宋" w:eastAsia="仿宋" w:hAnsi="仿宋" w:cs="仿宋" w:hint="eastAsia"/>
          <w:sz w:val="28"/>
          <w:lang w:eastAsia="zh-CN"/>
        </w:rPr>
      </w:pPr>
      <w:bookmarkStart w:id="17" w:name="_Toc2954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生物医药项目的征地面积将根据生物医药项目的实际规模和需求进行精确规划。具体面积XXX平方米，旨在确保生物医药项目不仅能够满足当前的发展需求，还能够预留空间以适应未来的扩展。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净用地面积是在征地面积基础上去除不可利用面积后的实际可开发用地。具体面积XXX平方米，考虑到环保、交通、安全等多方面因素，以确保生物医药项目在整体利用效率上达到最优。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生物医药项目计划建设的建筑总规模具体面积XXX平方米。这一规模的确定综合考虑了生物医药项目的性质、规模，以及城市规划的相关要求，确保建筑布局与周边环境协调一致。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绿地率是生物医药项目用地中被规划为绿地的比例。具体面积XXX平方米，旨在通过合理规划绿地，改善生物医药项目周边环境，提升居民生活质量，并符合城市整体绿化规划。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容积率是用地上可以建设的建筑总体积与用地面积之比。具体面积XXX，通过合理的容积率规划，确保生物医药项目建筑规模与周边环境和谐共生。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确保生物医药项目选址与当地城市规划相一致，具体面积XXX平方米。通过与城市规划部门深入沟通，确保生物医药项目不仅符合城市的整体发展方向，还能够融入城市的发展布局，为城市的长远发展贡献力量。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物医药项目选址符合当地产业政策，具体面积XXX平方米。这包括生物医药项目对当地经济的促进作用，以及对相关产业的带动效应，确保生物医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用地总体要求必须符合环保和可持续发展的原则，具体面积XXX平方米。通过采用绿色建筑设计、节能减排等措施，确保生物医药项目在建设和运营过程中对环境的影响最小化，达到可持续发展的要求。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确保生物医药项目选址具备必要的公共设施配套，具体面积XXX平方米。这包括交通便利性、教育、医疗等基础设施，以提高居民生活品质，使得生物医药项目选址更具吸引力。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考虑用地总体要求对当地社会稳定性的影响，具体面积XXX平方米。通过深入了解当地社区反馈，确保生物医药项目的选址和建设过程对当地社会和谐稳定产生积极作用。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https://d.book118.com/387124060134006054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520D9C"/>
    <w:rsid w:val="75520D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2406013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2024-03-02T17:42:00Z</dcterms:created>
  <dcterms:modified xsi:type="dcterms:W3CDTF">2024-03-02T17:42:56Z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9DBF43A96FCE407DAA0F135061CF03DC_11</vt:lpwstr>
  </property>
  <property fmtid="{D5CDD505-2E9C-101B-9397-08002B2CF9AE}" pid="3" name="KSOProductBuildVer">
    <vt:lpwstr>2052-12.1.0.16388</vt:lpwstr>
  </property>
</Properties>
</file>