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菜刀项目规划设计方案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072" w:history="1">
        <w:r>
          <w:rPr>
            <w:rFonts w:ascii="仿宋" w:eastAsia="仿宋" w:hAnsi="仿宋" w:cs="仿宋" w:hint="eastAsia"/>
            <w:lang w:eastAsia="zh-CN"/>
          </w:rPr>
          <w:t>序言</w:t>
        </w:r>
        <w:r>
          <w:tab/>
        </w:r>
        <w:r>
          <w:fldChar w:fldCharType="begin"/>
        </w:r>
        <w:r>
          <w:instrText xml:space="preserve"> PAGEREF _Toc23072 \h </w:instrText>
        </w:r>
        <w:r>
          <w:fldChar w:fldCharType="separate"/>
        </w:r>
        <w:r>
          <w:t>3</w:t>
        </w:r>
        <w:r>
          <w:fldChar w:fldCharType="end"/>
        </w:r>
      </w:hyperlink>
    </w:p>
    <w:p>
      <w:pPr>
        <w:pStyle w:val="TOC1"/>
        <w:tabs>
          <w:tab w:val="right" w:leader="dot" w:pos="8306"/>
        </w:tabs>
      </w:pPr>
      <w:hyperlink w:anchor="_Toc2680" w:history="1">
        <w:r>
          <w:rPr>
            <w:rFonts w:ascii="仿宋" w:eastAsia="仿宋" w:hAnsi="仿宋" w:cs="仿宋" w:hint="eastAsia"/>
            <w:lang w:eastAsia="zh-CN"/>
          </w:rPr>
          <w:t>一、菜刀项目选址可行性分析</w:t>
        </w:r>
        <w:r>
          <w:tab/>
        </w:r>
        <w:r>
          <w:fldChar w:fldCharType="begin"/>
        </w:r>
        <w:r>
          <w:instrText xml:space="preserve"> PAGEREF _Toc2680 \h </w:instrText>
        </w:r>
        <w:r>
          <w:fldChar w:fldCharType="separate"/>
        </w:r>
        <w:r>
          <w:t>3</w:t>
        </w:r>
        <w:r>
          <w:fldChar w:fldCharType="end"/>
        </w:r>
      </w:hyperlink>
    </w:p>
    <w:p>
      <w:pPr>
        <w:pStyle w:val="TOC2"/>
        <w:tabs>
          <w:tab w:val="right" w:leader="dot" w:pos="8306"/>
        </w:tabs>
      </w:pPr>
      <w:hyperlink w:anchor="_Toc3317" w:history="1">
        <w:r>
          <w:rPr>
            <w:rFonts w:ascii="仿宋" w:eastAsia="仿宋" w:hAnsi="仿宋" w:cs="仿宋" w:hint="eastAsia"/>
            <w:lang w:eastAsia="zh-CN"/>
          </w:rPr>
          <w:t>(一)、菜刀项目选址</w:t>
        </w:r>
        <w:r>
          <w:tab/>
        </w:r>
        <w:r>
          <w:fldChar w:fldCharType="begin"/>
        </w:r>
        <w:r>
          <w:instrText xml:space="preserve"> PAGEREF _Toc3317 \h </w:instrText>
        </w:r>
        <w:r>
          <w:fldChar w:fldCharType="separate"/>
        </w:r>
        <w:r>
          <w:t>3</w:t>
        </w:r>
        <w:r>
          <w:fldChar w:fldCharType="end"/>
        </w:r>
      </w:hyperlink>
    </w:p>
    <w:p>
      <w:pPr>
        <w:pStyle w:val="TOC2"/>
        <w:tabs>
          <w:tab w:val="right" w:leader="dot" w:pos="8306"/>
        </w:tabs>
      </w:pPr>
      <w:hyperlink w:anchor="_Toc21925" w:history="1">
        <w:r>
          <w:rPr>
            <w:rFonts w:ascii="仿宋" w:eastAsia="仿宋" w:hAnsi="仿宋" w:cs="仿宋" w:hint="eastAsia"/>
            <w:lang w:eastAsia="zh-CN"/>
          </w:rPr>
          <w:t>(二)、用地控制指标</w:t>
        </w:r>
        <w:r>
          <w:tab/>
        </w:r>
        <w:r>
          <w:fldChar w:fldCharType="begin"/>
        </w:r>
        <w:r>
          <w:instrText xml:space="preserve"> PAGEREF _Toc21925 \h </w:instrText>
        </w:r>
        <w:r>
          <w:fldChar w:fldCharType="separate"/>
        </w:r>
        <w:r>
          <w:t>3</w:t>
        </w:r>
        <w:r>
          <w:fldChar w:fldCharType="end"/>
        </w:r>
      </w:hyperlink>
    </w:p>
    <w:p>
      <w:pPr>
        <w:pStyle w:val="TOC2"/>
        <w:tabs>
          <w:tab w:val="right" w:leader="dot" w:pos="8306"/>
        </w:tabs>
      </w:pPr>
      <w:hyperlink w:anchor="_Toc11023" w:history="1">
        <w:r>
          <w:rPr>
            <w:rFonts w:ascii="仿宋" w:eastAsia="仿宋" w:hAnsi="仿宋" w:cs="仿宋" w:hint="eastAsia"/>
            <w:lang w:eastAsia="zh-CN"/>
          </w:rPr>
          <w:t>(三)、节约用地措施</w:t>
        </w:r>
        <w:r>
          <w:tab/>
        </w:r>
        <w:r>
          <w:fldChar w:fldCharType="begin"/>
        </w:r>
        <w:r>
          <w:instrText xml:space="preserve"> PAGEREF _Toc11023 \h </w:instrText>
        </w:r>
        <w:r>
          <w:fldChar w:fldCharType="separate"/>
        </w:r>
        <w:r>
          <w:t>5</w:t>
        </w:r>
        <w:r>
          <w:fldChar w:fldCharType="end"/>
        </w:r>
      </w:hyperlink>
    </w:p>
    <w:p>
      <w:pPr>
        <w:pStyle w:val="TOC2"/>
        <w:tabs>
          <w:tab w:val="right" w:leader="dot" w:pos="8306"/>
        </w:tabs>
      </w:pPr>
      <w:hyperlink w:anchor="_Toc31890" w:history="1">
        <w:r>
          <w:rPr>
            <w:rFonts w:ascii="仿宋" w:eastAsia="仿宋" w:hAnsi="仿宋" w:cs="仿宋" w:hint="eastAsia"/>
            <w:lang w:eastAsia="zh-CN"/>
          </w:rPr>
          <w:t>(四)、总图布置方案</w:t>
        </w:r>
        <w:r>
          <w:tab/>
        </w:r>
        <w:r>
          <w:fldChar w:fldCharType="begin"/>
        </w:r>
        <w:r>
          <w:instrText xml:space="preserve"> PAGEREF _Toc31890 \h </w:instrText>
        </w:r>
        <w:r>
          <w:fldChar w:fldCharType="separate"/>
        </w:r>
        <w:r>
          <w:t>6</w:t>
        </w:r>
        <w:r>
          <w:fldChar w:fldCharType="end"/>
        </w:r>
      </w:hyperlink>
    </w:p>
    <w:p>
      <w:pPr>
        <w:pStyle w:val="TOC2"/>
        <w:tabs>
          <w:tab w:val="right" w:leader="dot" w:pos="8306"/>
        </w:tabs>
      </w:pPr>
      <w:hyperlink w:anchor="_Toc12853" w:history="1">
        <w:r>
          <w:rPr>
            <w:rFonts w:ascii="仿宋" w:eastAsia="仿宋" w:hAnsi="仿宋" w:cs="仿宋" w:hint="eastAsia"/>
            <w:lang w:eastAsia="zh-CN"/>
          </w:rPr>
          <w:t>(五)、选址综合评价</w:t>
        </w:r>
        <w:r>
          <w:tab/>
        </w:r>
        <w:r>
          <w:fldChar w:fldCharType="begin"/>
        </w:r>
        <w:r>
          <w:instrText xml:space="preserve"> PAGEREF _Toc12853 \h </w:instrText>
        </w:r>
        <w:r>
          <w:fldChar w:fldCharType="separate"/>
        </w:r>
        <w:r>
          <w:t>7</w:t>
        </w:r>
        <w:r>
          <w:fldChar w:fldCharType="end"/>
        </w:r>
      </w:hyperlink>
    </w:p>
    <w:p>
      <w:pPr>
        <w:pStyle w:val="TOC1"/>
        <w:tabs>
          <w:tab w:val="right" w:leader="dot" w:pos="8306"/>
        </w:tabs>
      </w:pPr>
      <w:hyperlink w:anchor="_Toc29815" w:history="1">
        <w:r>
          <w:rPr>
            <w:rFonts w:ascii="仿宋" w:eastAsia="仿宋" w:hAnsi="仿宋" w:cs="仿宋" w:hint="eastAsia"/>
            <w:lang w:eastAsia="zh-CN"/>
          </w:rPr>
          <w:t>二、菜刀项目建设背景及必要性分析</w:t>
        </w:r>
        <w:r>
          <w:tab/>
        </w:r>
        <w:r>
          <w:fldChar w:fldCharType="begin"/>
        </w:r>
        <w:r>
          <w:instrText xml:space="preserve"> PAGEREF _Toc29815 \h </w:instrText>
        </w:r>
        <w:r>
          <w:fldChar w:fldCharType="separate"/>
        </w:r>
        <w:r>
          <w:t>8</w:t>
        </w:r>
        <w:r>
          <w:fldChar w:fldCharType="end"/>
        </w:r>
      </w:hyperlink>
    </w:p>
    <w:p>
      <w:pPr>
        <w:pStyle w:val="TOC2"/>
        <w:tabs>
          <w:tab w:val="right" w:leader="dot" w:pos="8306"/>
        </w:tabs>
      </w:pPr>
      <w:hyperlink w:anchor="_Toc7969" w:history="1">
        <w:r>
          <w:rPr>
            <w:rFonts w:ascii="仿宋" w:eastAsia="仿宋" w:hAnsi="仿宋" w:cs="仿宋" w:hint="eastAsia"/>
            <w:lang w:eastAsia="zh-CN"/>
          </w:rPr>
          <w:t>(一)、菜刀项目背景分析</w:t>
        </w:r>
        <w:r>
          <w:tab/>
        </w:r>
        <w:r>
          <w:fldChar w:fldCharType="begin"/>
        </w:r>
        <w:r>
          <w:instrText xml:space="preserve"> PAGEREF _Toc7969 \h </w:instrText>
        </w:r>
        <w:r>
          <w:fldChar w:fldCharType="separate"/>
        </w:r>
        <w:r>
          <w:t>8</w:t>
        </w:r>
        <w:r>
          <w:fldChar w:fldCharType="end"/>
        </w:r>
      </w:hyperlink>
    </w:p>
    <w:p>
      <w:pPr>
        <w:pStyle w:val="TOC2"/>
        <w:tabs>
          <w:tab w:val="right" w:leader="dot" w:pos="8306"/>
        </w:tabs>
      </w:pPr>
      <w:hyperlink w:anchor="_Toc14846" w:history="1">
        <w:r>
          <w:rPr>
            <w:rFonts w:ascii="仿宋" w:eastAsia="仿宋" w:hAnsi="仿宋" w:cs="仿宋" w:hint="eastAsia"/>
            <w:lang w:eastAsia="zh-CN"/>
          </w:rPr>
          <w:t>(二)、菜刀项目建设必要性分析</w:t>
        </w:r>
        <w:r>
          <w:tab/>
        </w:r>
        <w:r>
          <w:fldChar w:fldCharType="begin"/>
        </w:r>
        <w:r>
          <w:instrText xml:space="preserve"> PAGEREF _Toc14846 \h </w:instrText>
        </w:r>
        <w:r>
          <w:fldChar w:fldCharType="separate"/>
        </w:r>
        <w:r>
          <w:t>10</w:t>
        </w:r>
        <w:r>
          <w:fldChar w:fldCharType="end"/>
        </w:r>
      </w:hyperlink>
    </w:p>
    <w:p>
      <w:pPr>
        <w:pStyle w:val="TOC1"/>
        <w:tabs>
          <w:tab w:val="right" w:leader="dot" w:pos="8306"/>
        </w:tabs>
      </w:pPr>
      <w:hyperlink w:anchor="_Toc2891" w:history="1">
        <w:r>
          <w:rPr>
            <w:rFonts w:ascii="仿宋" w:eastAsia="仿宋" w:hAnsi="仿宋" w:cs="仿宋" w:hint="eastAsia"/>
            <w:lang w:eastAsia="zh-CN"/>
          </w:rPr>
          <w:t>三、市场分析、调研</w:t>
        </w:r>
        <w:r>
          <w:tab/>
        </w:r>
        <w:r>
          <w:fldChar w:fldCharType="begin"/>
        </w:r>
        <w:r>
          <w:instrText xml:space="preserve"> PAGEREF _Toc2891 \h </w:instrText>
        </w:r>
        <w:r>
          <w:fldChar w:fldCharType="separate"/>
        </w:r>
        <w:r>
          <w:t>11</w:t>
        </w:r>
        <w:r>
          <w:fldChar w:fldCharType="end"/>
        </w:r>
      </w:hyperlink>
    </w:p>
    <w:p>
      <w:pPr>
        <w:pStyle w:val="TOC2"/>
        <w:tabs>
          <w:tab w:val="right" w:leader="dot" w:pos="8306"/>
        </w:tabs>
      </w:pPr>
      <w:hyperlink w:anchor="_Toc6764" w:history="1">
        <w:r>
          <w:rPr>
            <w:rFonts w:ascii="仿宋" w:eastAsia="仿宋" w:hAnsi="仿宋" w:cs="仿宋" w:hint="eastAsia"/>
            <w:lang w:eastAsia="zh-CN"/>
          </w:rPr>
          <w:t>(一)、菜刀行业分析</w:t>
        </w:r>
        <w:r>
          <w:tab/>
        </w:r>
        <w:r>
          <w:fldChar w:fldCharType="begin"/>
        </w:r>
        <w:r>
          <w:instrText xml:space="preserve"> PAGEREF _Toc6764 \h </w:instrText>
        </w:r>
        <w:r>
          <w:fldChar w:fldCharType="separate"/>
        </w:r>
        <w:r>
          <w:t>11</w:t>
        </w:r>
        <w:r>
          <w:fldChar w:fldCharType="end"/>
        </w:r>
      </w:hyperlink>
    </w:p>
    <w:p>
      <w:pPr>
        <w:pStyle w:val="TOC2"/>
        <w:tabs>
          <w:tab w:val="right" w:leader="dot" w:pos="8306"/>
        </w:tabs>
      </w:pPr>
      <w:hyperlink w:anchor="_Toc27103" w:history="1">
        <w:r>
          <w:rPr>
            <w:rFonts w:ascii="仿宋" w:eastAsia="仿宋" w:hAnsi="仿宋" w:cs="仿宋" w:hint="eastAsia"/>
            <w:lang w:eastAsia="zh-CN"/>
          </w:rPr>
          <w:t>(二)、菜刀市场分析预测</w:t>
        </w:r>
        <w:r>
          <w:tab/>
        </w:r>
        <w:r>
          <w:fldChar w:fldCharType="begin"/>
        </w:r>
        <w:r>
          <w:instrText xml:space="preserve"> PAGEREF _Toc27103 \h </w:instrText>
        </w:r>
        <w:r>
          <w:fldChar w:fldCharType="separate"/>
        </w:r>
        <w:r>
          <w:t>12</w:t>
        </w:r>
        <w:r>
          <w:fldChar w:fldCharType="end"/>
        </w:r>
      </w:hyperlink>
    </w:p>
    <w:p>
      <w:pPr>
        <w:pStyle w:val="TOC1"/>
        <w:tabs>
          <w:tab w:val="right" w:leader="dot" w:pos="8306"/>
        </w:tabs>
      </w:pPr>
      <w:hyperlink w:anchor="_Toc13107" w:history="1">
        <w:r>
          <w:rPr>
            <w:rFonts w:ascii="仿宋" w:eastAsia="仿宋" w:hAnsi="仿宋" w:cs="仿宋" w:hint="eastAsia"/>
            <w:lang w:eastAsia="zh-CN"/>
          </w:rPr>
          <w:t>四、菜刀项目土建工程</w:t>
        </w:r>
        <w:r>
          <w:tab/>
        </w:r>
        <w:r>
          <w:fldChar w:fldCharType="begin"/>
        </w:r>
        <w:r>
          <w:instrText xml:space="preserve"> PAGEREF _Toc13107 \h </w:instrText>
        </w:r>
        <w:r>
          <w:fldChar w:fldCharType="separate"/>
        </w:r>
        <w:r>
          <w:t>13</w:t>
        </w:r>
        <w:r>
          <w:fldChar w:fldCharType="end"/>
        </w:r>
      </w:hyperlink>
    </w:p>
    <w:p>
      <w:pPr>
        <w:pStyle w:val="TOC2"/>
        <w:tabs>
          <w:tab w:val="right" w:leader="dot" w:pos="8306"/>
        </w:tabs>
      </w:pPr>
      <w:hyperlink w:anchor="_Toc26011" w:history="1">
        <w:r>
          <w:rPr>
            <w:rFonts w:ascii="仿宋" w:eastAsia="仿宋" w:hAnsi="仿宋" w:cs="仿宋" w:hint="eastAsia"/>
            <w:lang w:eastAsia="zh-CN"/>
          </w:rPr>
          <w:t>(一)、建筑工程设计原则</w:t>
        </w:r>
        <w:r>
          <w:tab/>
        </w:r>
        <w:r>
          <w:fldChar w:fldCharType="begin"/>
        </w:r>
        <w:r>
          <w:instrText xml:space="preserve"> PAGEREF _Toc26011 \h </w:instrText>
        </w:r>
        <w:r>
          <w:fldChar w:fldCharType="separate"/>
        </w:r>
        <w:r>
          <w:t>13</w:t>
        </w:r>
        <w:r>
          <w:fldChar w:fldCharType="end"/>
        </w:r>
      </w:hyperlink>
    </w:p>
    <w:p>
      <w:pPr>
        <w:pStyle w:val="TOC2"/>
        <w:tabs>
          <w:tab w:val="right" w:leader="dot" w:pos="8306"/>
        </w:tabs>
      </w:pPr>
      <w:hyperlink w:anchor="_Toc17127" w:history="1">
        <w:r>
          <w:rPr>
            <w:rFonts w:ascii="仿宋" w:eastAsia="仿宋" w:hAnsi="仿宋" w:cs="仿宋" w:hint="eastAsia"/>
            <w:lang w:eastAsia="zh-CN"/>
          </w:rPr>
          <w:t>(二)、土建工程设计年限及安全等级</w:t>
        </w:r>
        <w:r>
          <w:tab/>
        </w:r>
        <w:r>
          <w:fldChar w:fldCharType="begin"/>
        </w:r>
        <w:r>
          <w:instrText xml:space="preserve"> PAGEREF _Toc17127 \h </w:instrText>
        </w:r>
        <w:r>
          <w:fldChar w:fldCharType="separate"/>
        </w:r>
        <w:r>
          <w:t>14</w:t>
        </w:r>
        <w:r>
          <w:fldChar w:fldCharType="end"/>
        </w:r>
      </w:hyperlink>
    </w:p>
    <w:p>
      <w:pPr>
        <w:pStyle w:val="TOC2"/>
        <w:tabs>
          <w:tab w:val="right" w:leader="dot" w:pos="8306"/>
        </w:tabs>
      </w:pPr>
      <w:hyperlink w:anchor="_Toc11881" w:history="1">
        <w:r>
          <w:rPr>
            <w:rFonts w:ascii="仿宋" w:eastAsia="仿宋" w:hAnsi="仿宋" w:cs="仿宋" w:hint="eastAsia"/>
            <w:lang w:eastAsia="zh-CN"/>
          </w:rPr>
          <w:t>(三)、建筑工程设计总体要求</w:t>
        </w:r>
        <w:r>
          <w:tab/>
        </w:r>
        <w:r>
          <w:fldChar w:fldCharType="begin"/>
        </w:r>
        <w:r>
          <w:instrText xml:space="preserve"> PAGEREF _Toc11881 \h </w:instrText>
        </w:r>
        <w:r>
          <w:fldChar w:fldCharType="separate"/>
        </w:r>
        <w:r>
          <w:t>15</w:t>
        </w:r>
        <w:r>
          <w:fldChar w:fldCharType="end"/>
        </w:r>
      </w:hyperlink>
    </w:p>
    <w:p>
      <w:pPr>
        <w:pStyle w:val="TOC2"/>
        <w:tabs>
          <w:tab w:val="right" w:leader="dot" w:pos="8306"/>
        </w:tabs>
      </w:pPr>
      <w:hyperlink w:anchor="_Toc32481" w:history="1">
        <w:r>
          <w:rPr>
            <w:rFonts w:ascii="仿宋" w:eastAsia="仿宋" w:hAnsi="仿宋" w:cs="仿宋" w:hint="eastAsia"/>
            <w:lang w:eastAsia="zh-CN"/>
          </w:rPr>
          <w:t>(四)、土建工程建设指标</w:t>
        </w:r>
        <w:r>
          <w:tab/>
        </w:r>
        <w:r>
          <w:fldChar w:fldCharType="begin"/>
        </w:r>
        <w:r>
          <w:instrText xml:space="preserve"> PAGEREF _Toc32481 \h </w:instrText>
        </w:r>
        <w:r>
          <w:fldChar w:fldCharType="separate"/>
        </w:r>
        <w:r>
          <w:t>16</w:t>
        </w:r>
        <w:r>
          <w:fldChar w:fldCharType="end"/>
        </w:r>
      </w:hyperlink>
    </w:p>
    <w:p>
      <w:pPr>
        <w:pStyle w:val="TOC1"/>
        <w:tabs>
          <w:tab w:val="right" w:leader="dot" w:pos="8306"/>
        </w:tabs>
      </w:pPr>
      <w:hyperlink w:anchor="_Toc15596" w:history="1">
        <w:r>
          <w:rPr>
            <w:rFonts w:ascii="仿宋" w:eastAsia="仿宋" w:hAnsi="仿宋" w:cs="仿宋" w:hint="eastAsia"/>
            <w:lang w:eastAsia="zh-CN"/>
          </w:rPr>
          <w:t>五、菜刀项目绩效评估</w:t>
        </w:r>
        <w:r>
          <w:tab/>
        </w:r>
        <w:r>
          <w:fldChar w:fldCharType="begin"/>
        </w:r>
        <w:r>
          <w:instrText xml:space="preserve"> PAGEREF _Toc15596 \h </w:instrText>
        </w:r>
        <w:r>
          <w:fldChar w:fldCharType="separate"/>
        </w:r>
        <w:r>
          <w:t>16</w:t>
        </w:r>
        <w:r>
          <w:fldChar w:fldCharType="end"/>
        </w:r>
      </w:hyperlink>
    </w:p>
    <w:p>
      <w:pPr>
        <w:pStyle w:val="TOC2"/>
        <w:tabs>
          <w:tab w:val="right" w:leader="dot" w:pos="8306"/>
        </w:tabs>
      </w:pPr>
      <w:hyperlink w:anchor="_Toc31524" w:history="1">
        <w:r>
          <w:rPr>
            <w:rFonts w:ascii="仿宋" w:eastAsia="仿宋" w:hAnsi="仿宋" w:cs="仿宋" w:hint="eastAsia"/>
            <w:lang w:eastAsia="zh-CN"/>
          </w:rPr>
          <w:t>(一)、绩效评估指标</w:t>
        </w:r>
        <w:r>
          <w:tab/>
        </w:r>
        <w:r>
          <w:fldChar w:fldCharType="begin"/>
        </w:r>
        <w:r>
          <w:instrText xml:space="preserve"> PAGEREF _Toc31524 \h </w:instrText>
        </w:r>
        <w:r>
          <w:fldChar w:fldCharType="separate"/>
        </w:r>
        <w:r>
          <w:t>16</w:t>
        </w:r>
        <w:r>
          <w:fldChar w:fldCharType="end"/>
        </w:r>
      </w:hyperlink>
    </w:p>
    <w:p>
      <w:pPr>
        <w:pStyle w:val="TOC2"/>
        <w:tabs>
          <w:tab w:val="right" w:leader="dot" w:pos="8306"/>
        </w:tabs>
      </w:pPr>
      <w:hyperlink w:anchor="_Toc862" w:history="1">
        <w:r>
          <w:rPr>
            <w:rFonts w:ascii="仿宋" w:eastAsia="仿宋" w:hAnsi="仿宋" w:cs="仿宋" w:hint="eastAsia"/>
            <w:lang w:eastAsia="zh-CN"/>
          </w:rPr>
          <w:t>(二)、绩效评估方法</w:t>
        </w:r>
        <w:r>
          <w:tab/>
        </w:r>
        <w:r>
          <w:fldChar w:fldCharType="begin"/>
        </w:r>
        <w:r>
          <w:instrText xml:space="preserve"> PAGEREF _Toc862 \h </w:instrText>
        </w:r>
        <w:r>
          <w:fldChar w:fldCharType="separate"/>
        </w:r>
        <w:r>
          <w:t>17</w:t>
        </w:r>
        <w:r>
          <w:fldChar w:fldCharType="end"/>
        </w:r>
      </w:hyperlink>
    </w:p>
    <w:p>
      <w:pPr>
        <w:pStyle w:val="TOC2"/>
        <w:tabs>
          <w:tab w:val="right" w:leader="dot" w:pos="8306"/>
        </w:tabs>
      </w:pPr>
      <w:hyperlink w:anchor="_Toc24125" w:history="1">
        <w:r>
          <w:rPr>
            <w:rFonts w:ascii="仿宋" w:eastAsia="仿宋" w:hAnsi="仿宋" w:cs="仿宋" w:hint="eastAsia"/>
            <w:lang w:eastAsia="zh-CN"/>
          </w:rPr>
          <w:t>(三)、绩效评估周期</w:t>
        </w:r>
        <w:r>
          <w:tab/>
        </w:r>
        <w:r>
          <w:fldChar w:fldCharType="begin"/>
        </w:r>
        <w:r>
          <w:instrText xml:space="preserve"> PAGEREF _Toc24125 \h </w:instrText>
        </w:r>
        <w:r>
          <w:fldChar w:fldCharType="separate"/>
        </w:r>
        <w:r>
          <w:t>18</w:t>
        </w:r>
        <w:r>
          <w:fldChar w:fldCharType="end"/>
        </w:r>
      </w:hyperlink>
    </w:p>
    <w:p>
      <w:pPr>
        <w:pStyle w:val="TOC1"/>
        <w:tabs>
          <w:tab w:val="right" w:leader="dot" w:pos="8306"/>
        </w:tabs>
      </w:pPr>
      <w:hyperlink w:anchor="_Toc32365" w:history="1">
        <w:r>
          <w:rPr>
            <w:rFonts w:ascii="仿宋" w:eastAsia="仿宋" w:hAnsi="仿宋" w:cs="仿宋" w:hint="eastAsia"/>
            <w:lang w:eastAsia="zh-CN"/>
          </w:rPr>
          <w:t>六、工艺说明</w:t>
        </w:r>
        <w:r>
          <w:tab/>
        </w:r>
        <w:r>
          <w:fldChar w:fldCharType="begin"/>
        </w:r>
        <w:r>
          <w:instrText xml:space="preserve"> PAGEREF _Toc32365 \h </w:instrText>
        </w:r>
        <w:r>
          <w:fldChar w:fldCharType="separate"/>
        </w:r>
        <w:r>
          <w:t>19</w:t>
        </w:r>
        <w:r>
          <w:fldChar w:fldCharType="end"/>
        </w:r>
      </w:hyperlink>
    </w:p>
    <w:p>
      <w:pPr>
        <w:pStyle w:val="TOC2"/>
        <w:tabs>
          <w:tab w:val="right" w:leader="dot" w:pos="8306"/>
        </w:tabs>
      </w:pPr>
      <w:hyperlink w:anchor="_Toc10537" w:history="1">
        <w:r>
          <w:rPr>
            <w:rFonts w:ascii="仿宋" w:eastAsia="仿宋" w:hAnsi="仿宋" w:cs="仿宋" w:hint="eastAsia"/>
            <w:lang w:eastAsia="zh-CN"/>
          </w:rPr>
          <w:t>(一)、技术管理特点</w:t>
        </w:r>
        <w:r>
          <w:tab/>
        </w:r>
        <w:r>
          <w:fldChar w:fldCharType="begin"/>
        </w:r>
        <w:r>
          <w:instrText xml:space="preserve"> PAGEREF _Toc10537 \h </w:instrText>
        </w:r>
        <w:r>
          <w:fldChar w:fldCharType="separate"/>
        </w:r>
        <w:r>
          <w:t>19</w:t>
        </w:r>
        <w:r>
          <w:fldChar w:fldCharType="end"/>
        </w:r>
      </w:hyperlink>
    </w:p>
    <w:p>
      <w:pPr>
        <w:pStyle w:val="TOC2"/>
        <w:tabs>
          <w:tab w:val="right" w:leader="dot" w:pos="8306"/>
        </w:tabs>
      </w:pPr>
      <w:hyperlink w:anchor="_Toc28156" w:history="1">
        <w:r>
          <w:rPr>
            <w:rFonts w:ascii="仿宋" w:eastAsia="仿宋" w:hAnsi="仿宋" w:cs="仿宋" w:hint="eastAsia"/>
            <w:lang w:eastAsia="zh-CN"/>
          </w:rPr>
          <w:t>(二)、菜刀项目工艺技术设计方案</w:t>
        </w:r>
        <w:r>
          <w:tab/>
        </w:r>
        <w:r>
          <w:fldChar w:fldCharType="begin"/>
        </w:r>
        <w:r>
          <w:instrText xml:space="preserve"> PAGEREF _Toc28156 \h </w:instrText>
        </w:r>
        <w:r>
          <w:fldChar w:fldCharType="separate"/>
        </w:r>
        <w:r>
          <w:t>20</w:t>
        </w:r>
        <w:r>
          <w:fldChar w:fldCharType="end"/>
        </w:r>
      </w:hyperlink>
    </w:p>
    <w:p>
      <w:pPr>
        <w:pStyle w:val="TOC2"/>
        <w:tabs>
          <w:tab w:val="right" w:leader="dot" w:pos="8306"/>
        </w:tabs>
      </w:pPr>
      <w:hyperlink w:anchor="_Toc23448" w:history="1">
        <w:r>
          <w:rPr>
            <w:rFonts w:ascii="仿宋" w:eastAsia="仿宋" w:hAnsi="仿宋" w:cs="仿宋" w:hint="eastAsia"/>
            <w:lang w:eastAsia="zh-CN"/>
          </w:rPr>
          <w:t>(三)、设备选型方案</w:t>
        </w:r>
        <w:r>
          <w:tab/>
        </w:r>
        <w:r>
          <w:fldChar w:fldCharType="begin"/>
        </w:r>
        <w:r>
          <w:instrText xml:space="preserve"> PAGEREF _Toc23448 \h </w:instrText>
        </w:r>
        <w:r>
          <w:fldChar w:fldCharType="separate"/>
        </w:r>
        <w:r>
          <w:t>21</w:t>
        </w:r>
        <w:r>
          <w:fldChar w:fldCharType="end"/>
        </w:r>
      </w:hyperlink>
    </w:p>
    <w:p>
      <w:pPr>
        <w:pStyle w:val="TOC1"/>
        <w:tabs>
          <w:tab w:val="right" w:leader="dot" w:pos="8306"/>
        </w:tabs>
      </w:pPr>
      <w:hyperlink w:anchor="_Toc31989" w:history="1">
        <w:r>
          <w:rPr>
            <w:rFonts w:ascii="仿宋" w:eastAsia="仿宋" w:hAnsi="仿宋" w:cs="仿宋" w:hint="eastAsia"/>
            <w:lang w:eastAsia="zh-CN"/>
          </w:rPr>
          <w:t>七、菜刀项目环境影响分析</w:t>
        </w:r>
        <w:r>
          <w:tab/>
        </w:r>
        <w:r>
          <w:fldChar w:fldCharType="begin"/>
        </w:r>
        <w:r>
          <w:instrText xml:space="preserve"> PAGEREF _Toc31989 \h </w:instrText>
        </w:r>
        <w:r>
          <w:fldChar w:fldCharType="separate"/>
        </w:r>
        <w:r>
          <w:t>22</w:t>
        </w:r>
        <w:r>
          <w:fldChar w:fldCharType="end"/>
        </w:r>
      </w:hyperlink>
    </w:p>
    <w:p>
      <w:pPr>
        <w:pStyle w:val="TOC2"/>
        <w:tabs>
          <w:tab w:val="right" w:leader="dot" w:pos="8306"/>
        </w:tabs>
      </w:pPr>
      <w:hyperlink w:anchor="_Toc16122" w:history="1">
        <w:r>
          <w:rPr>
            <w:rFonts w:ascii="仿宋" w:eastAsia="仿宋" w:hAnsi="仿宋" w:cs="仿宋" w:hint="eastAsia"/>
            <w:lang w:eastAsia="zh-CN"/>
          </w:rPr>
          <w:t>(一)、建设区域环境质量现状</w:t>
        </w:r>
        <w:r>
          <w:tab/>
        </w:r>
        <w:r>
          <w:fldChar w:fldCharType="begin"/>
        </w:r>
        <w:r>
          <w:instrText xml:space="preserve"> PAGEREF _Toc16122 \h </w:instrText>
        </w:r>
        <w:r>
          <w:fldChar w:fldCharType="separate"/>
        </w:r>
        <w:r>
          <w:t>22</w:t>
        </w:r>
        <w:r>
          <w:fldChar w:fldCharType="end"/>
        </w:r>
      </w:hyperlink>
    </w:p>
    <w:p>
      <w:pPr>
        <w:pStyle w:val="TOC2"/>
        <w:tabs>
          <w:tab w:val="right" w:leader="dot" w:pos="8306"/>
        </w:tabs>
      </w:pPr>
      <w:hyperlink w:anchor="_Toc6281" w:history="1">
        <w:r>
          <w:rPr>
            <w:rFonts w:ascii="仿宋" w:eastAsia="仿宋" w:hAnsi="仿宋" w:cs="仿宋" w:hint="eastAsia"/>
            <w:lang w:eastAsia="zh-CN"/>
          </w:rPr>
          <w:t>(二)、建设期环境保护</w:t>
        </w:r>
        <w:r>
          <w:tab/>
        </w:r>
        <w:r>
          <w:fldChar w:fldCharType="begin"/>
        </w:r>
        <w:r>
          <w:instrText xml:space="preserve"> PAGEREF _Toc6281 \h </w:instrText>
        </w:r>
        <w:r>
          <w:fldChar w:fldCharType="separate"/>
        </w:r>
        <w:r>
          <w:t>24</w:t>
        </w:r>
        <w:r>
          <w:fldChar w:fldCharType="end"/>
        </w:r>
      </w:hyperlink>
    </w:p>
    <w:p>
      <w:pPr>
        <w:pStyle w:val="TOC2"/>
        <w:tabs>
          <w:tab w:val="right" w:leader="dot" w:pos="8306"/>
        </w:tabs>
      </w:pPr>
      <w:hyperlink w:anchor="_Toc14135" w:history="1">
        <w:r>
          <w:rPr>
            <w:rFonts w:ascii="仿宋" w:eastAsia="仿宋" w:hAnsi="仿宋" w:cs="仿宋" w:hint="eastAsia"/>
            <w:lang w:eastAsia="zh-CN"/>
          </w:rPr>
          <w:t>(三)、运营期环境保护</w:t>
        </w:r>
        <w:r>
          <w:tab/>
        </w:r>
        <w:r>
          <w:fldChar w:fldCharType="begin"/>
        </w:r>
        <w:r>
          <w:instrText xml:space="preserve"> PAGEREF _Toc14135 \h </w:instrText>
        </w:r>
        <w:r>
          <w:fldChar w:fldCharType="separate"/>
        </w:r>
        <w:r>
          <w:t>25</w:t>
        </w:r>
        <w:r>
          <w:fldChar w:fldCharType="end"/>
        </w:r>
      </w:hyperlink>
    </w:p>
    <w:p>
      <w:pPr>
        <w:pStyle w:val="TOC2"/>
        <w:tabs>
          <w:tab w:val="right" w:leader="dot" w:pos="8306"/>
        </w:tabs>
      </w:pPr>
      <w:hyperlink w:anchor="_Toc31375" w:history="1">
        <w:r>
          <w:rPr>
            <w:rFonts w:ascii="仿宋" w:eastAsia="仿宋" w:hAnsi="仿宋" w:cs="仿宋" w:hint="eastAsia"/>
            <w:lang w:eastAsia="zh-CN"/>
          </w:rPr>
          <w:t>(四)、菜刀项目建设对区域经济的影响</w:t>
        </w:r>
        <w:r>
          <w:tab/>
        </w:r>
        <w:r>
          <w:fldChar w:fldCharType="begin"/>
        </w:r>
        <w:r>
          <w:instrText xml:space="preserve"> PAGEREF _Toc31375 \h </w:instrText>
        </w:r>
        <w:r>
          <w:fldChar w:fldCharType="separate"/>
        </w:r>
        <w:r>
          <w:t>27</w:t>
        </w:r>
        <w:r>
          <w:fldChar w:fldCharType="end"/>
        </w:r>
      </w:hyperlink>
    </w:p>
    <w:p>
      <w:pPr>
        <w:pStyle w:val="TOC2"/>
        <w:tabs>
          <w:tab w:val="right" w:leader="dot" w:pos="8306"/>
        </w:tabs>
      </w:pPr>
      <w:hyperlink w:anchor="_Toc11789" w:history="1">
        <w:r>
          <w:rPr>
            <w:rFonts w:ascii="仿宋" w:eastAsia="仿宋" w:hAnsi="仿宋" w:cs="仿宋" w:hint="eastAsia"/>
            <w:lang w:eastAsia="zh-CN"/>
          </w:rPr>
          <w:t>(五)、废弃物处理</w:t>
        </w:r>
        <w:r>
          <w:tab/>
        </w:r>
        <w:r>
          <w:fldChar w:fldCharType="begin"/>
        </w:r>
        <w:r>
          <w:instrText xml:space="preserve"> PAGEREF _Toc11789 \h </w:instrText>
        </w:r>
        <w:r>
          <w:fldChar w:fldCharType="separate"/>
        </w:r>
        <w:r>
          <w:t>28</w:t>
        </w:r>
        <w:r>
          <w:fldChar w:fldCharType="end"/>
        </w:r>
      </w:hyperlink>
    </w:p>
    <w:p>
      <w:pPr>
        <w:pStyle w:val="TOC2"/>
        <w:tabs>
          <w:tab w:val="right" w:leader="dot" w:pos="8306"/>
        </w:tabs>
      </w:pPr>
      <w:hyperlink w:anchor="_Toc18417" w:history="1">
        <w:r>
          <w:rPr>
            <w:rFonts w:ascii="仿宋" w:eastAsia="仿宋" w:hAnsi="仿宋" w:cs="仿宋" w:hint="eastAsia"/>
            <w:lang w:eastAsia="zh-CN"/>
          </w:rPr>
          <w:t>(六)、特殊环境影响分析</w:t>
        </w:r>
        <w:r>
          <w:tab/>
        </w:r>
        <w:r>
          <w:fldChar w:fldCharType="begin"/>
        </w:r>
        <w:r>
          <w:instrText xml:space="preserve"> PAGEREF _Toc18417 \h </w:instrText>
        </w:r>
        <w:r>
          <w:fldChar w:fldCharType="separate"/>
        </w:r>
        <w:r>
          <w:t>29</w:t>
        </w:r>
        <w:r>
          <w:fldChar w:fldCharType="end"/>
        </w:r>
      </w:hyperlink>
    </w:p>
    <w:p>
      <w:pPr>
        <w:pStyle w:val="TOC2"/>
        <w:tabs>
          <w:tab w:val="right" w:leader="dot" w:pos="8306"/>
        </w:tabs>
      </w:pPr>
      <w:hyperlink w:anchor="_Toc5727" w:history="1">
        <w:r>
          <w:rPr>
            <w:rFonts w:ascii="仿宋" w:eastAsia="仿宋" w:hAnsi="仿宋" w:cs="仿宋" w:hint="eastAsia"/>
            <w:lang w:eastAsia="zh-CN"/>
          </w:rPr>
          <w:t>(七)、清洁生产</w:t>
        </w:r>
        <w:r>
          <w:tab/>
        </w:r>
        <w:r>
          <w:fldChar w:fldCharType="begin"/>
        </w:r>
        <w:r>
          <w:instrText xml:space="preserve"> PAGEREF _Toc5727 \h </w:instrText>
        </w:r>
        <w:r>
          <w:fldChar w:fldCharType="separate"/>
        </w:r>
        <w:r>
          <w:t>31</w:t>
        </w:r>
        <w:r>
          <w:fldChar w:fldCharType="end"/>
        </w:r>
      </w:hyperlink>
    </w:p>
    <w:p>
      <w:pPr>
        <w:pStyle w:val="TOC2"/>
        <w:tabs>
          <w:tab w:val="right" w:leader="dot" w:pos="8306"/>
        </w:tabs>
      </w:pPr>
      <w:hyperlink w:anchor="_Toc27446" w:history="1">
        <w:r>
          <w:rPr>
            <w:rFonts w:ascii="仿宋" w:eastAsia="仿宋" w:hAnsi="仿宋" w:cs="仿宋" w:hint="eastAsia"/>
            <w:lang w:eastAsia="zh-CN"/>
          </w:rPr>
          <w:t>(八)、环境保护综合评价</w:t>
        </w:r>
        <w:r>
          <w:tab/>
        </w:r>
        <w:r>
          <w:fldChar w:fldCharType="begin"/>
        </w:r>
        <w:r>
          <w:instrText xml:space="preserve"> PAGEREF _Toc27446 \h </w:instrText>
        </w:r>
        <w:r>
          <w:fldChar w:fldCharType="separate"/>
        </w:r>
        <w:r>
          <w:t>32</w:t>
        </w:r>
        <w:r>
          <w:fldChar w:fldCharType="end"/>
        </w:r>
      </w:hyperlink>
    </w:p>
    <w:p>
      <w:pPr>
        <w:pStyle w:val="TOC1"/>
        <w:tabs>
          <w:tab w:val="right" w:leader="dot" w:pos="8306"/>
        </w:tabs>
      </w:pPr>
      <w:hyperlink w:anchor="_Toc12029" w:history="1">
        <w:r>
          <w:rPr>
            <w:rFonts w:ascii="仿宋" w:eastAsia="仿宋" w:hAnsi="仿宋" w:cs="仿宋" w:hint="eastAsia"/>
            <w:lang w:eastAsia="zh-CN"/>
          </w:rPr>
          <w:t>八、菜刀项目技术管理</w:t>
        </w:r>
        <w:r>
          <w:tab/>
        </w:r>
        <w:r>
          <w:fldChar w:fldCharType="begin"/>
        </w:r>
        <w:r>
          <w:instrText xml:space="preserve"> PAGEREF _Toc12029 \h </w:instrText>
        </w:r>
        <w:r>
          <w:fldChar w:fldCharType="separate"/>
        </w:r>
        <w:r>
          <w:t>33</w:t>
        </w:r>
        <w:r>
          <w:fldChar w:fldCharType="end"/>
        </w:r>
      </w:hyperlink>
    </w:p>
    <w:p>
      <w:pPr>
        <w:pStyle w:val="TOC2"/>
        <w:tabs>
          <w:tab w:val="right" w:leader="dot" w:pos="8306"/>
        </w:tabs>
      </w:pPr>
      <w:hyperlink w:anchor="_Toc21680" w:history="1">
        <w:r>
          <w:rPr>
            <w:rFonts w:ascii="仿宋" w:eastAsia="仿宋" w:hAnsi="仿宋" w:cs="仿宋" w:hint="eastAsia"/>
            <w:lang w:eastAsia="zh-CN"/>
          </w:rPr>
          <w:t>(一)、技术方案选用方向</w:t>
        </w:r>
        <w:r>
          <w:tab/>
        </w:r>
        <w:r>
          <w:fldChar w:fldCharType="begin"/>
        </w:r>
        <w:r>
          <w:instrText xml:space="preserve"> PAGEREF _Toc21680 \h </w:instrText>
        </w:r>
        <w:r>
          <w:fldChar w:fldCharType="separate"/>
        </w:r>
        <w:r>
          <w:t>33</w:t>
        </w:r>
        <w:r>
          <w:fldChar w:fldCharType="end"/>
        </w:r>
      </w:hyperlink>
    </w:p>
    <w:p>
      <w:pPr>
        <w:pStyle w:val="TOC2"/>
        <w:tabs>
          <w:tab w:val="right" w:leader="dot" w:pos="8306"/>
        </w:tabs>
      </w:pPr>
      <w:hyperlink w:anchor="_Toc10415" w:history="1">
        <w:r>
          <w:rPr>
            <w:rFonts w:ascii="仿宋" w:eastAsia="仿宋" w:hAnsi="仿宋" w:cs="仿宋" w:hint="eastAsia"/>
            <w:lang w:eastAsia="zh-CN"/>
          </w:rPr>
          <w:t>(二)、工艺技术方案选用原则</w:t>
        </w:r>
        <w:r>
          <w:tab/>
        </w:r>
        <w:r>
          <w:fldChar w:fldCharType="begin"/>
        </w:r>
        <w:r>
          <w:instrText xml:space="preserve"> PAGEREF _Toc10415 \h </w:instrText>
        </w:r>
        <w:r>
          <w:fldChar w:fldCharType="separate"/>
        </w:r>
        <w:r>
          <w:t>35</w:t>
        </w:r>
        <w:r>
          <w:fldChar w:fldCharType="end"/>
        </w:r>
      </w:hyperlink>
    </w:p>
    <w:p>
      <w:pPr>
        <w:pStyle w:val="TOC2"/>
        <w:tabs>
          <w:tab w:val="right" w:leader="dot" w:pos="8306"/>
        </w:tabs>
      </w:pPr>
      <w:hyperlink w:anchor="_Toc21725" w:history="1">
        <w:r>
          <w:rPr>
            <w:rFonts w:ascii="仿宋" w:eastAsia="仿宋" w:hAnsi="仿宋" w:cs="仿宋" w:hint="eastAsia"/>
            <w:lang w:eastAsia="zh-CN"/>
          </w:rPr>
          <w:t>(三)、工艺技术方案要求</w:t>
        </w:r>
        <w:r>
          <w:tab/>
        </w:r>
        <w:r>
          <w:fldChar w:fldCharType="begin"/>
        </w:r>
        <w:r>
          <w:instrText xml:space="preserve"> PAGEREF _Toc21725 \h </w:instrText>
        </w:r>
        <w:r>
          <w:fldChar w:fldCharType="separate"/>
        </w:r>
        <w:r>
          <w:t>37</w:t>
        </w:r>
        <w:r>
          <w:fldChar w:fldCharType="end"/>
        </w:r>
      </w:hyperlink>
    </w:p>
    <w:p>
      <w:pPr>
        <w:pStyle w:val="TOC1"/>
        <w:tabs>
          <w:tab w:val="right" w:leader="dot" w:pos="8306"/>
        </w:tabs>
      </w:pPr>
      <w:hyperlink w:anchor="_Toc12674" w:history="1">
        <w:r>
          <w:rPr>
            <w:rFonts w:ascii="仿宋" w:eastAsia="仿宋" w:hAnsi="仿宋" w:cs="仿宋" w:hint="eastAsia"/>
            <w:lang w:eastAsia="zh-CN"/>
          </w:rPr>
          <w:t>九、菜刀项目社会影响</w:t>
        </w:r>
        <w:r>
          <w:tab/>
        </w:r>
        <w:r>
          <w:fldChar w:fldCharType="begin"/>
        </w:r>
        <w:r>
          <w:instrText xml:space="preserve"> PAGEREF _Toc12674 \h </w:instrText>
        </w:r>
        <w:r>
          <w:fldChar w:fldCharType="separate"/>
        </w:r>
        <w:r>
          <w:t>39</w:t>
        </w:r>
        <w:r>
          <w:fldChar w:fldCharType="end"/>
        </w:r>
      </w:hyperlink>
    </w:p>
    <w:p>
      <w:pPr>
        <w:pStyle w:val="TOC2"/>
        <w:tabs>
          <w:tab w:val="right" w:leader="dot" w:pos="8306"/>
        </w:tabs>
      </w:pPr>
      <w:hyperlink w:anchor="_Toc10994" w:history="1">
        <w:r>
          <w:rPr>
            <w:rFonts w:ascii="仿宋" w:eastAsia="仿宋" w:hAnsi="仿宋" w:cs="仿宋" w:hint="eastAsia"/>
            <w:lang w:eastAsia="zh-CN"/>
          </w:rPr>
          <w:t>(一)、社会责任与义务</w:t>
        </w:r>
        <w:r>
          <w:tab/>
        </w:r>
        <w:r>
          <w:fldChar w:fldCharType="begin"/>
        </w:r>
        <w:r>
          <w:instrText xml:space="preserve"> PAGEREF _Toc10994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259" w:history="1">
        <w:r>
          <w:rPr>
            <w:rFonts w:ascii="仿宋" w:eastAsia="仿宋" w:hAnsi="仿宋" w:cs="仿宋" w:hint="eastAsia"/>
            <w:lang w:eastAsia="zh-CN"/>
          </w:rPr>
          <w:t>(二)、社会参与与沟通</w:t>
        </w:r>
        <w:r>
          <w:tab/>
        </w:r>
        <w:r>
          <w:fldChar w:fldCharType="begin"/>
        </w:r>
        <w:r>
          <w:instrText xml:space="preserve"> PAGEREF _Toc14259 \h </w:instrText>
        </w:r>
        <w:r>
          <w:fldChar w:fldCharType="separate"/>
        </w:r>
        <w:r>
          <w:t>39</w:t>
        </w:r>
        <w:r>
          <w:fldChar w:fldCharType="end"/>
        </w:r>
      </w:hyperlink>
    </w:p>
    <w:p>
      <w:pPr>
        <w:pStyle w:val="TOC1"/>
        <w:tabs>
          <w:tab w:val="right" w:leader="dot" w:pos="8306"/>
        </w:tabs>
      </w:pPr>
      <w:hyperlink w:anchor="_Toc28851" w:history="1">
        <w:r>
          <w:rPr>
            <w:rFonts w:ascii="仿宋" w:eastAsia="仿宋" w:hAnsi="仿宋" w:cs="仿宋" w:hint="eastAsia"/>
            <w:lang w:eastAsia="zh-CN"/>
          </w:rPr>
          <w:t>十、菜刀项目创新与研发</w:t>
        </w:r>
        <w:r>
          <w:tab/>
        </w:r>
        <w:r>
          <w:fldChar w:fldCharType="begin"/>
        </w:r>
        <w:r>
          <w:instrText xml:space="preserve"> PAGEREF _Toc28851 \h </w:instrText>
        </w:r>
        <w:r>
          <w:fldChar w:fldCharType="separate"/>
        </w:r>
        <w:r>
          <w:t>40</w:t>
        </w:r>
        <w:r>
          <w:fldChar w:fldCharType="end"/>
        </w:r>
      </w:hyperlink>
    </w:p>
    <w:p>
      <w:pPr>
        <w:pStyle w:val="TOC2"/>
        <w:tabs>
          <w:tab w:val="right" w:leader="dot" w:pos="8306"/>
        </w:tabs>
      </w:pPr>
      <w:hyperlink w:anchor="_Toc2209" w:history="1">
        <w:r>
          <w:rPr>
            <w:rFonts w:ascii="仿宋" w:eastAsia="仿宋" w:hAnsi="仿宋" w:cs="仿宋" w:hint="eastAsia"/>
            <w:lang w:eastAsia="zh-CN"/>
          </w:rPr>
          <w:t>(一)、创新策略与方向</w:t>
        </w:r>
        <w:r>
          <w:tab/>
        </w:r>
        <w:r>
          <w:fldChar w:fldCharType="begin"/>
        </w:r>
        <w:r>
          <w:instrText xml:space="preserve"> PAGEREF _Toc2209 \h </w:instrText>
        </w:r>
        <w:r>
          <w:fldChar w:fldCharType="separate"/>
        </w:r>
        <w:r>
          <w:t>40</w:t>
        </w:r>
        <w:r>
          <w:fldChar w:fldCharType="end"/>
        </w:r>
      </w:hyperlink>
    </w:p>
    <w:p>
      <w:pPr>
        <w:pStyle w:val="TOC2"/>
        <w:tabs>
          <w:tab w:val="right" w:leader="dot" w:pos="8306"/>
        </w:tabs>
      </w:pPr>
      <w:hyperlink w:anchor="_Toc5625" w:history="1">
        <w:r>
          <w:rPr>
            <w:rFonts w:ascii="仿宋" w:eastAsia="仿宋" w:hAnsi="仿宋" w:cs="仿宋" w:hint="eastAsia"/>
            <w:lang w:eastAsia="zh-CN"/>
          </w:rPr>
          <w:t>(二)、研发规划与投入</w:t>
        </w:r>
        <w:r>
          <w:tab/>
        </w:r>
        <w:r>
          <w:fldChar w:fldCharType="begin"/>
        </w:r>
        <w:r>
          <w:instrText xml:space="preserve"> PAGEREF _Toc5625 \h </w:instrText>
        </w:r>
        <w:r>
          <w:fldChar w:fldCharType="separate"/>
        </w:r>
        <w:r>
          <w:t>42</w:t>
        </w:r>
        <w:r>
          <w:fldChar w:fldCharType="end"/>
        </w:r>
      </w:hyperlink>
    </w:p>
    <w:p>
      <w:pPr>
        <w:pStyle w:val="TOC1"/>
        <w:tabs>
          <w:tab w:val="right" w:leader="dot" w:pos="8306"/>
        </w:tabs>
      </w:pPr>
      <w:hyperlink w:anchor="_Toc21685" w:history="1">
        <w:r>
          <w:rPr>
            <w:rFonts w:ascii="仿宋" w:eastAsia="仿宋" w:hAnsi="仿宋" w:cs="仿宋" w:hint="eastAsia"/>
            <w:lang w:eastAsia="zh-CN"/>
          </w:rPr>
          <w:t>十一、菜刀项目人力资源培养与发展</w:t>
        </w:r>
        <w:r>
          <w:tab/>
        </w:r>
        <w:r>
          <w:fldChar w:fldCharType="begin"/>
        </w:r>
        <w:r>
          <w:instrText xml:space="preserve"> PAGEREF _Toc21685 \h </w:instrText>
        </w:r>
        <w:r>
          <w:fldChar w:fldCharType="separate"/>
        </w:r>
        <w:r>
          <w:t>43</w:t>
        </w:r>
        <w:r>
          <w:fldChar w:fldCharType="end"/>
        </w:r>
      </w:hyperlink>
    </w:p>
    <w:p>
      <w:pPr>
        <w:pStyle w:val="TOC2"/>
        <w:tabs>
          <w:tab w:val="right" w:leader="dot" w:pos="8306"/>
        </w:tabs>
      </w:pPr>
      <w:hyperlink w:anchor="_Toc29092" w:history="1">
        <w:r>
          <w:rPr>
            <w:rFonts w:ascii="仿宋" w:eastAsia="仿宋" w:hAnsi="仿宋" w:cs="仿宋" w:hint="eastAsia"/>
            <w:lang w:eastAsia="zh-CN"/>
          </w:rPr>
          <w:t>(一)、人才需求与规划</w:t>
        </w:r>
        <w:r>
          <w:tab/>
        </w:r>
        <w:r>
          <w:fldChar w:fldCharType="begin"/>
        </w:r>
        <w:r>
          <w:instrText xml:space="preserve"> PAGEREF _Toc29092 \h </w:instrText>
        </w:r>
        <w:r>
          <w:fldChar w:fldCharType="separate"/>
        </w:r>
        <w:r>
          <w:t>43</w:t>
        </w:r>
        <w:r>
          <w:fldChar w:fldCharType="end"/>
        </w:r>
      </w:hyperlink>
    </w:p>
    <w:p>
      <w:pPr>
        <w:pStyle w:val="TOC2"/>
        <w:tabs>
          <w:tab w:val="right" w:leader="dot" w:pos="8306"/>
        </w:tabs>
      </w:pPr>
      <w:hyperlink w:anchor="_Toc10016" w:history="1">
        <w:r>
          <w:rPr>
            <w:rFonts w:ascii="仿宋" w:eastAsia="仿宋" w:hAnsi="仿宋" w:cs="仿宋" w:hint="eastAsia"/>
            <w:lang w:eastAsia="zh-CN"/>
          </w:rPr>
          <w:t>(二)、培训与发展计划</w:t>
        </w:r>
        <w:r>
          <w:tab/>
        </w:r>
        <w:r>
          <w:fldChar w:fldCharType="begin"/>
        </w:r>
        <w:r>
          <w:instrText xml:space="preserve"> PAGEREF _Toc10016 \h </w:instrText>
        </w:r>
        <w:r>
          <w:fldChar w:fldCharType="separate"/>
        </w:r>
        <w:r>
          <w:t>44</w:t>
        </w:r>
        <w:r>
          <w:fldChar w:fldCharType="end"/>
        </w:r>
      </w:hyperlink>
    </w:p>
    <w:p>
      <w:pPr>
        <w:pStyle w:val="TOC1"/>
        <w:tabs>
          <w:tab w:val="right" w:leader="dot" w:pos="8306"/>
        </w:tabs>
      </w:pPr>
      <w:hyperlink w:anchor="_Toc23232" w:history="1">
        <w:r>
          <w:rPr>
            <w:rFonts w:ascii="仿宋" w:eastAsia="仿宋" w:hAnsi="仿宋" w:cs="仿宋" w:hint="eastAsia"/>
            <w:lang w:eastAsia="zh-CN"/>
          </w:rPr>
          <w:t>十二、菜刀项目财务管理</w:t>
        </w:r>
        <w:r>
          <w:tab/>
        </w:r>
        <w:r>
          <w:fldChar w:fldCharType="begin"/>
        </w:r>
        <w:r>
          <w:instrText xml:space="preserve"> PAGEREF _Toc23232 \h </w:instrText>
        </w:r>
        <w:r>
          <w:fldChar w:fldCharType="separate"/>
        </w:r>
        <w:r>
          <w:t>44</w:t>
        </w:r>
        <w:r>
          <w:fldChar w:fldCharType="end"/>
        </w:r>
      </w:hyperlink>
    </w:p>
    <w:p>
      <w:pPr>
        <w:pStyle w:val="TOC2"/>
        <w:tabs>
          <w:tab w:val="right" w:leader="dot" w:pos="8306"/>
        </w:tabs>
      </w:pPr>
      <w:hyperlink w:anchor="_Toc6358" w:history="1">
        <w:r>
          <w:rPr>
            <w:rFonts w:ascii="仿宋" w:eastAsia="仿宋" w:hAnsi="仿宋" w:cs="仿宋" w:hint="eastAsia"/>
            <w:lang w:eastAsia="zh-CN"/>
          </w:rPr>
          <w:t>(一)、资金需求大</w:t>
        </w:r>
        <w:r>
          <w:tab/>
        </w:r>
        <w:r>
          <w:fldChar w:fldCharType="begin"/>
        </w:r>
        <w:r>
          <w:instrText xml:space="preserve"> PAGEREF _Toc6358 \h </w:instrText>
        </w:r>
        <w:r>
          <w:fldChar w:fldCharType="separate"/>
        </w:r>
        <w:r>
          <w:t>44</w:t>
        </w:r>
        <w:r>
          <w:fldChar w:fldCharType="end"/>
        </w:r>
      </w:hyperlink>
    </w:p>
    <w:p>
      <w:pPr>
        <w:pStyle w:val="TOC2"/>
        <w:tabs>
          <w:tab w:val="right" w:leader="dot" w:pos="8306"/>
        </w:tabs>
      </w:pPr>
      <w:hyperlink w:anchor="_Toc5155" w:history="1">
        <w:r>
          <w:rPr>
            <w:rFonts w:ascii="仿宋" w:eastAsia="仿宋" w:hAnsi="仿宋" w:cs="仿宋" w:hint="eastAsia"/>
            <w:lang w:eastAsia="zh-CN"/>
          </w:rPr>
          <w:t>(二)、研发周期长</w:t>
        </w:r>
        <w:r>
          <w:tab/>
        </w:r>
        <w:r>
          <w:fldChar w:fldCharType="begin"/>
        </w:r>
        <w:r>
          <w:instrText xml:space="preserve"> PAGEREF _Toc5155 \h </w:instrText>
        </w:r>
        <w:r>
          <w:fldChar w:fldCharType="separate"/>
        </w:r>
        <w:r>
          <w:t>45</w:t>
        </w:r>
        <w:r>
          <w:fldChar w:fldCharType="end"/>
        </w:r>
      </w:hyperlink>
    </w:p>
    <w:p>
      <w:pPr>
        <w:pStyle w:val="TOC2"/>
        <w:tabs>
          <w:tab w:val="right" w:leader="dot" w:pos="8306"/>
        </w:tabs>
      </w:pPr>
      <w:hyperlink w:anchor="_Toc61" w:history="1">
        <w:r>
          <w:rPr>
            <w:rFonts w:ascii="仿宋" w:eastAsia="仿宋" w:hAnsi="仿宋" w:cs="仿宋" w:hint="eastAsia"/>
            <w:lang w:eastAsia="zh-CN"/>
          </w:rPr>
          <w:t>(三)、市场风险大</w:t>
        </w:r>
        <w:r>
          <w:tab/>
        </w:r>
        <w:r>
          <w:fldChar w:fldCharType="begin"/>
        </w:r>
        <w:r>
          <w:instrText xml:space="preserve"> PAGEREF _Toc61 \h </w:instrText>
        </w:r>
        <w:r>
          <w:fldChar w:fldCharType="separate"/>
        </w:r>
        <w:r>
          <w:t>47</w:t>
        </w:r>
        <w:r>
          <w:fldChar w:fldCharType="end"/>
        </w:r>
      </w:hyperlink>
    </w:p>
    <w:p>
      <w:pPr>
        <w:pStyle w:val="TOC2"/>
        <w:tabs>
          <w:tab w:val="right" w:leader="dot" w:pos="8306"/>
        </w:tabs>
      </w:pPr>
      <w:hyperlink w:anchor="_Toc26078" w:history="1">
        <w:r>
          <w:rPr>
            <w:rFonts w:ascii="仿宋" w:eastAsia="仿宋" w:hAnsi="仿宋" w:cs="仿宋" w:hint="eastAsia"/>
            <w:lang w:eastAsia="zh-CN"/>
          </w:rPr>
          <w:t>(四)、利润率高</w:t>
        </w:r>
        <w:r>
          <w:tab/>
        </w:r>
        <w:r>
          <w:fldChar w:fldCharType="begin"/>
        </w:r>
        <w:r>
          <w:instrText xml:space="preserve"> PAGEREF _Toc26078 \h </w:instrText>
        </w:r>
        <w:r>
          <w:fldChar w:fldCharType="separate"/>
        </w:r>
        <w:r>
          <w:t>49</w:t>
        </w:r>
        <w:r>
          <w:fldChar w:fldCharType="end"/>
        </w:r>
      </w:hyperlink>
    </w:p>
    <w:p>
      <w:pPr>
        <w:pStyle w:val="TOC1"/>
        <w:tabs>
          <w:tab w:val="right" w:leader="dot" w:pos="8306"/>
        </w:tabs>
      </w:pPr>
      <w:hyperlink w:anchor="_Toc11102" w:history="1">
        <w:r>
          <w:rPr>
            <w:rFonts w:ascii="仿宋" w:eastAsia="仿宋" w:hAnsi="仿宋" w:cs="仿宋" w:hint="eastAsia"/>
            <w:lang w:eastAsia="zh-CN"/>
          </w:rPr>
          <w:t>十三、营销与推广策略</w:t>
        </w:r>
        <w:r>
          <w:tab/>
        </w:r>
        <w:r>
          <w:fldChar w:fldCharType="begin"/>
        </w:r>
        <w:r>
          <w:instrText xml:space="preserve"> PAGEREF _Toc11102 \h </w:instrText>
        </w:r>
        <w:r>
          <w:fldChar w:fldCharType="separate"/>
        </w:r>
        <w:r>
          <w:t>51</w:t>
        </w:r>
        <w:r>
          <w:fldChar w:fldCharType="end"/>
        </w:r>
      </w:hyperlink>
    </w:p>
    <w:p>
      <w:pPr>
        <w:pStyle w:val="TOC2"/>
        <w:tabs>
          <w:tab w:val="right" w:leader="dot" w:pos="8306"/>
        </w:tabs>
      </w:pPr>
      <w:hyperlink w:anchor="_Toc23335" w:history="1">
        <w:r>
          <w:rPr>
            <w:rFonts w:ascii="仿宋" w:eastAsia="仿宋" w:hAnsi="仿宋" w:cs="仿宋" w:hint="eastAsia"/>
            <w:lang w:eastAsia="zh-CN"/>
          </w:rPr>
          <w:t>(一)、产品/服务定位与特点</w:t>
        </w:r>
        <w:r>
          <w:tab/>
        </w:r>
        <w:r>
          <w:fldChar w:fldCharType="begin"/>
        </w:r>
        <w:r>
          <w:instrText xml:space="preserve"> PAGEREF _Toc23335 \h </w:instrText>
        </w:r>
        <w:r>
          <w:fldChar w:fldCharType="separate"/>
        </w:r>
        <w:r>
          <w:t>51</w:t>
        </w:r>
        <w:r>
          <w:fldChar w:fldCharType="end"/>
        </w:r>
      </w:hyperlink>
    </w:p>
    <w:p>
      <w:pPr>
        <w:pStyle w:val="TOC2"/>
        <w:tabs>
          <w:tab w:val="right" w:leader="dot" w:pos="8306"/>
        </w:tabs>
      </w:pPr>
      <w:hyperlink w:anchor="_Toc24736" w:history="1">
        <w:r>
          <w:rPr>
            <w:rFonts w:ascii="仿宋" w:eastAsia="仿宋" w:hAnsi="仿宋" w:cs="仿宋" w:hint="eastAsia"/>
            <w:lang w:eastAsia="zh-CN"/>
          </w:rPr>
          <w:t>(二)、市场定位与竞争分析</w:t>
        </w:r>
        <w:r>
          <w:tab/>
        </w:r>
        <w:r>
          <w:fldChar w:fldCharType="begin"/>
        </w:r>
        <w:r>
          <w:instrText xml:space="preserve"> PAGEREF _Toc24736 \h </w:instrText>
        </w:r>
        <w:r>
          <w:fldChar w:fldCharType="separate"/>
        </w:r>
        <w:r>
          <w:t>52</w:t>
        </w:r>
        <w:r>
          <w:fldChar w:fldCharType="end"/>
        </w:r>
      </w:hyperlink>
    </w:p>
    <w:p>
      <w:pPr>
        <w:pStyle w:val="TOC2"/>
        <w:tabs>
          <w:tab w:val="right" w:leader="dot" w:pos="8306"/>
        </w:tabs>
      </w:pPr>
      <w:hyperlink w:anchor="_Toc4268" w:history="1">
        <w:r>
          <w:rPr>
            <w:rFonts w:ascii="仿宋" w:eastAsia="仿宋" w:hAnsi="仿宋" w:cs="仿宋" w:hint="eastAsia"/>
            <w:lang w:eastAsia="zh-CN"/>
          </w:rPr>
          <w:t>(三)、营销渠道与策略</w:t>
        </w:r>
        <w:r>
          <w:tab/>
        </w:r>
        <w:r>
          <w:fldChar w:fldCharType="begin"/>
        </w:r>
        <w:r>
          <w:instrText xml:space="preserve"> PAGEREF _Toc4268 \h </w:instrText>
        </w:r>
        <w:r>
          <w:fldChar w:fldCharType="separate"/>
        </w:r>
        <w:r>
          <w:t>54</w:t>
        </w:r>
        <w:r>
          <w:fldChar w:fldCharType="end"/>
        </w:r>
      </w:hyperlink>
    </w:p>
    <w:p>
      <w:pPr>
        <w:pStyle w:val="TOC2"/>
        <w:tabs>
          <w:tab w:val="right" w:leader="dot" w:pos="8306"/>
        </w:tabs>
      </w:pPr>
      <w:hyperlink w:anchor="_Toc593" w:history="1">
        <w:r>
          <w:rPr>
            <w:rFonts w:ascii="仿宋" w:eastAsia="仿宋" w:hAnsi="仿宋" w:cs="仿宋" w:hint="eastAsia"/>
            <w:lang w:eastAsia="zh-CN"/>
          </w:rPr>
          <w:t>(四)、推广与宣传活动</w:t>
        </w:r>
        <w:r>
          <w:tab/>
        </w:r>
        <w:r>
          <w:fldChar w:fldCharType="begin"/>
        </w:r>
        <w:r>
          <w:instrText xml:space="preserve"> PAGEREF _Toc593 \h </w:instrText>
        </w:r>
        <w:r>
          <w:fldChar w:fldCharType="separate"/>
        </w:r>
        <w:r>
          <w:t>55</w:t>
        </w:r>
        <w:r>
          <w:fldChar w:fldCharType="end"/>
        </w:r>
      </w:hyperlink>
    </w:p>
    <w:p>
      <w:pPr>
        <w:pStyle w:val="TOC1"/>
        <w:tabs>
          <w:tab w:val="right" w:leader="dot" w:pos="8306"/>
        </w:tabs>
      </w:pPr>
      <w:hyperlink w:anchor="_Toc7795" w:history="1">
        <w:r>
          <w:rPr>
            <w:rFonts w:ascii="仿宋" w:eastAsia="仿宋" w:hAnsi="仿宋" w:cs="仿宋" w:hint="eastAsia"/>
            <w:lang w:eastAsia="zh-CN"/>
          </w:rPr>
          <w:t>十四、菜刀项目实施保障措施</w:t>
        </w:r>
        <w:r>
          <w:tab/>
        </w:r>
        <w:r>
          <w:fldChar w:fldCharType="begin"/>
        </w:r>
        <w:r>
          <w:instrText xml:space="preserve"> PAGEREF _Toc7795 \h </w:instrText>
        </w:r>
        <w:r>
          <w:fldChar w:fldCharType="separate"/>
        </w:r>
        <w:r>
          <w:t>60</w:t>
        </w:r>
        <w:r>
          <w:fldChar w:fldCharType="end"/>
        </w:r>
      </w:hyperlink>
    </w:p>
    <w:p>
      <w:pPr>
        <w:pStyle w:val="TOC2"/>
        <w:tabs>
          <w:tab w:val="right" w:leader="dot" w:pos="8306"/>
        </w:tabs>
      </w:pPr>
      <w:hyperlink w:anchor="_Toc21389" w:history="1">
        <w:r>
          <w:rPr>
            <w:rFonts w:ascii="仿宋" w:eastAsia="仿宋" w:hAnsi="仿宋" w:cs="仿宋" w:hint="eastAsia"/>
            <w:lang w:eastAsia="zh-CN"/>
          </w:rPr>
          <w:t>(一)、菜刀项目实施保障机制</w:t>
        </w:r>
        <w:r>
          <w:tab/>
        </w:r>
        <w:r>
          <w:fldChar w:fldCharType="begin"/>
        </w:r>
        <w:r>
          <w:instrText xml:space="preserve"> PAGEREF _Toc21389 \h </w:instrText>
        </w:r>
        <w:r>
          <w:fldChar w:fldCharType="separate"/>
        </w:r>
        <w:r>
          <w:t>60</w:t>
        </w:r>
        <w:r>
          <w:fldChar w:fldCharType="end"/>
        </w:r>
      </w:hyperlink>
    </w:p>
    <w:p>
      <w:pPr>
        <w:pStyle w:val="TOC2"/>
        <w:tabs>
          <w:tab w:val="right" w:leader="dot" w:pos="8306"/>
        </w:tabs>
      </w:pPr>
      <w:hyperlink w:anchor="_Toc16810" w:history="1">
        <w:r>
          <w:rPr>
            <w:rFonts w:ascii="仿宋" w:eastAsia="仿宋" w:hAnsi="仿宋" w:cs="仿宋" w:hint="eastAsia"/>
            <w:lang w:eastAsia="zh-CN"/>
          </w:rPr>
          <w:t>(二)、菜刀项目法律合规要求</w:t>
        </w:r>
        <w:r>
          <w:tab/>
        </w:r>
        <w:r>
          <w:fldChar w:fldCharType="begin"/>
        </w:r>
        <w:r>
          <w:instrText xml:space="preserve"> PAGEREF _Toc16810 \h </w:instrText>
        </w:r>
        <w:r>
          <w:fldChar w:fldCharType="separate"/>
        </w:r>
        <w:r>
          <w:t>63</w:t>
        </w:r>
        <w:r>
          <w:fldChar w:fldCharType="end"/>
        </w:r>
      </w:hyperlink>
    </w:p>
    <w:p>
      <w:pPr>
        <w:pStyle w:val="TOC2"/>
        <w:tabs>
          <w:tab w:val="right" w:leader="dot" w:pos="8306"/>
        </w:tabs>
      </w:pPr>
      <w:hyperlink w:anchor="_Toc4419" w:history="1">
        <w:r>
          <w:rPr>
            <w:rFonts w:ascii="仿宋" w:eastAsia="仿宋" w:hAnsi="仿宋" w:cs="仿宋" w:hint="eastAsia"/>
            <w:lang w:eastAsia="zh-CN"/>
          </w:rPr>
          <w:t>(三)、菜刀项目合同管理与法律事务</w:t>
        </w:r>
        <w:r>
          <w:tab/>
        </w:r>
        <w:r>
          <w:fldChar w:fldCharType="begin"/>
        </w:r>
        <w:r>
          <w:instrText xml:space="preserve"> PAGEREF _Toc4419 \h </w:instrText>
        </w:r>
        <w:r>
          <w:fldChar w:fldCharType="separate"/>
        </w:r>
        <w:r>
          <w:t>67</w:t>
        </w:r>
        <w:r>
          <w:fldChar w:fldCharType="end"/>
        </w:r>
      </w:hyperlink>
    </w:p>
    <w:p>
      <w:pPr>
        <w:pStyle w:val="TOC2"/>
        <w:tabs>
          <w:tab w:val="right" w:leader="dot" w:pos="8306"/>
        </w:tabs>
      </w:pPr>
      <w:hyperlink w:anchor="_Toc19995" w:history="1">
        <w:r>
          <w:rPr>
            <w:rFonts w:ascii="仿宋" w:eastAsia="仿宋" w:hAnsi="仿宋" w:cs="仿宋" w:hint="eastAsia"/>
            <w:lang w:eastAsia="zh-CN"/>
          </w:rPr>
          <w:t>(四)、菜刀项目知识产权保护策略</w:t>
        </w:r>
        <w:r>
          <w:tab/>
        </w:r>
        <w:r>
          <w:fldChar w:fldCharType="begin"/>
        </w:r>
        <w:r>
          <w:instrText xml:space="preserve"> PAGEREF _Toc19995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07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80"/>
      <w:r>
        <w:rPr>
          <w:rFonts w:ascii="仿宋" w:eastAsia="仿宋" w:hAnsi="仿宋" w:cs="仿宋" w:hint="eastAsia"/>
          <w:sz w:val="28"/>
          <w:lang w:eastAsia="zh-CN"/>
        </w:rPr>
        <w:t>一、菜刀项目选址可行性分析</w:t>
      </w:r>
      <w:bookmarkEnd w:id="2"/>
    </w:p>
    <w:p>
      <w:pPr>
        <w:pStyle w:val="Heading2"/>
        <w:rPr>
          <w:rFonts w:ascii="仿宋" w:eastAsia="仿宋" w:hAnsi="仿宋" w:cs="仿宋" w:hint="eastAsia"/>
          <w:lang w:eastAsia="zh-CN"/>
        </w:rPr>
      </w:pPr>
      <w:bookmarkStart w:id="3" w:name="_Toc3317"/>
      <w:r>
        <w:rPr>
          <w:rFonts w:ascii="仿宋" w:eastAsia="仿宋" w:hAnsi="仿宋" w:cs="仿宋" w:hint="eastAsia"/>
          <w:lang w:eastAsia="zh-CN"/>
        </w:rPr>
        <w:t>(一)、菜刀项目选址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该菜刀项目选址位于XX省XX市XX区XXX街道</w:t>
      </w:r>
    </w:p>
    <w:p>
      <w:pPr>
        <w:pStyle w:val="Heading2"/>
        <w:ind w:firstLine="560" w:firstLineChars="200"/>
        <w:rPr>
          <w:rFonts w:ascii="仿宋" w:eastAsia="仿宋" w:hAnsi="仿宋" w:cs="仿宋" w:hint="eastAsia"/>
          <w:sz w:val="28"/>
          <w:lang w:eastAsia="zh-CN"/>
        </w:rPr>
      </w:pPr>
      <w:bookmarkStart w:id="4" w:name="_Toc2192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菜刀项目的征地面积将根据菜刀项目的实际规模和需求进行精确规划。具体面积XXX平方米，旨在确保菜刀项目不仅能够满足当前的发展需求，还能够预留空间以适应未来的扩展。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净用地面积是在征地面积基础上去除不可利用面积后的实际可开发用地。具体面积XXX平方米，考虑到环保、交通、安全等多方面因素，以确保菜刀项目在整体利用效率上达到最优。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菜刀项目计划建设的建筑总规模具体面积XXX平方米。这一规模的确定综合考虑了菜刀项目的性质、规模，以及城市规划的相关要求，确保建筑布局与周边环境协调一致。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绿地率是菜刀项目用地中被规划为绿地的比例。具体面积XXX平方米，旨在通过合理规划绿地，改善菜刀项目周边环境，提升居民生活质量，并符合城市整体绿化规划。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容积率是用地上可以建设的建筑总体积与用地面积之比。具体面积XXX，通过合理的容积率规划，确保菜刀项目建筑规模与周边环境和谐共生。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确保菜刀项目选址与当地城市规划相一致，具体面积XXX平方米。通过与城市规划部门深入沟通，确保菜刀项目不仅符合城市的整体发展方向，还能够融入城市的发展布局，为城市的长远发展贡献力量。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充分了解并确保菜刀项目选址符合当地产业政策，具体面积XXX平方米。这包括菜刀项目对当地经济的促进作用，以及对相关产业的带动效应，确保菜刀项目与地方政府的产业政策保持一致，促进共赢合作。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用地总体要求必须符合环保和可持续发展的原则，具体面积XXX平方米。通过采用绿色建筑设计、节能减排等措施，确保菜刀项目在建设和运营过程中对环境的影响最小化，达到可持续发展的要求。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确保菜刀项目选址具备必要的公共设施配套，具体面积XXX平方米。这包括交通便利性、教育、医疗等基础设施，以提高居民生活品质，使得菜刀项目选址更具吸引力。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考虑用地总体要求对当地社会稳定性的影响，具体面积XXX平方米。通过深入了解当地社区反馈，确保菜刀项目的选址和建设过程对当地社会和谐稳定产生积极作用。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菜刀项目选址不仅符合法规和规划，还在实际操作中具有可行性。这一全面规划将为菜刀项目的成功实施提供坚实的基础，确保菜刀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102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菜刀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菜刀项目的设备规划和空间设计中，我们将采取灵活设备布局的措施。设备布局将根据实际需求进行灵活设计，避免不必要的浪费。通过合理规划设备摆放位置，我们将提高设备的利用率，减少设备间距，以确保菜刀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菜刀项目内部引入共享设施的概念，例如共享会议室、办公区等。通过这种方式，我们可以减少对资源的重复建设，提高资源共享效率，从而减小菜刀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189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菜刀项目的总图布置中，我们将不同功能区域进行明确的规划，以最大程度满足菜刀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285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我们首先关注市场因素，包括潜在客户分布、竞争对手位置、市场需求等。通过深入的市场调研，我们能够更准确地评估选址对于市场开拓和产品销售的影响，确保菜刀项目能够在有利的市场环境中蓬勃发展。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菜刀项目对环境的影响是综合评价的重要因素之一。我们将详细考虑选址周边的自然环境、生态保护区、水源地等情况，确保菜刀项目的建设和运营对环境影响最小化，并符合当地的环保法规标准。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对选址的评价还需充分考虑当地政府的产业政策和法规。我们将详细了解菜刀项目所在地的相关政策，确保菜刀项目的规划和运营与当地法规相符，降低不必要的法律风险。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考虑到社会稳定性对企业运营的重要性，我们将评估选址地区的社会安全情况、劳工关系、社区反馈等方面，以确保菜刀项目的建设和运营不会受到社会稳定性的负面影响。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最后，我们将综合考虑用地成本，包括土地购置费用、土地开发成本等。通过对用地成本的详细评估，我们能够做出更为精确的经济效益分析，为菜刀项目的投资决策提供有力支持。</w:t>
      </w:r>
    </w:p>
    <w:p>
      <w:pPr>
        <w:pStyle w:val="Heading1"/>
        <w:ind w:firstLine="560" w:firstLineChars="200"/>
        <w:rPr>
          <w:rFonts w:ascii="仿宋" w:eastAsia="仿宋" w:hAnsi="仿宋" w:cs="仿宋" w:hint="eastAsia"/>
          <w:sz w:val="28"/>
          <w:lang w:eastAsia="zh-CN"/>
        </w:rPr>
      </w:pPr>
      <w:bookmarkStart w:id="8" w:name="_Toc29815"/>
      <w:r>
        <w:rPr>
          <w:rFonts w:ascii="仿宋" w:eastAsia="仿宋" w:hAnsi="仿宋" w:cs="仿宋" w:hint="eastAsia"/>
          <w:sz w:val="28"/>
          <w:lang w:eastAsia="zh-CN"/>
        </w:rPr>
        <w:t>二、菜刀项目建设背景及必要性分析</w:t>
      </w:r>
      <w:bookmarkEnd w:id="8"/>
    </w:p>
    <w:p>
      <w:pPr>
        <w:pStyle w:val="Heading2"/>
        <w:rPr>
          <w:rFonts w:ascii="仿宋" w:eastAsia="仿宋" w:hAnsi="仿宋" w:cs="仿宋" w:hint="eastAsia"/>
          <w:lang w:eastAsia="zh-CN"/>
        </w:rPr>
      </w:pPr>
      <w:bookmarkStart w:id="9" w:name="_Toc7969"/>
      <w:r>
        <w:rPr>
          <w:rFonts w:ascii="仿宋" w:eastAsia="仿宋" w:hAnsi="仿宋" w:cs="仿宋" w:hint="eastAsia"/>
          <w:lang w:eastAsia="zh-CN"/>
        </w:rPr>
        <w:t>(一)、菜刀项目背景分析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菜刀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菜刀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我们的背景分析将深入挖掘当前行业的发展趋势，通过对竞争态势的全面审视，找到菜刀项目在这个潮流中的定位。同时，我们将关注行业内涌现的新兴机遇，以便菜刀项目更好地融入行业发展的潮流中。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菜刀项目提供了强大的发展动力。我们将聚焦于行业内最新的技术发展趋势，包括但不限于人工智能、大数据分析、物联网等领域。通过深度的技术研究，我们将确保菜刀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菜刀项目发展的源泉。我们将投入更多的精力对市场需求进行深入剖析，超越表面的需求，深入挖掘潜在的市场痛点和机遇。通过对市场需求的细致了解，菜刀项目将更有针对性地设计解决方案，满足市场的多样化需求，从而更好地促进菜刀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菜刀项目战略至关重要。我们将对竞争态势进行更为深入的分析，包括但不限于市场份额、产品特点、客户满意度等多个维度。通过深度的竞争分析，菜刀项目将能够更准确地把握市场脉搏，制定具有竞争力的菜刀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菜刀项目的发展具有直接的影响。我们将进行更为全面的法规和政策分析，了解行业发展中的潜在法律风险和合规挑战。通过充分了解和遵守相关法规，菜刀项目将确保在法律框架内合法合规运营，为菜刀项目的稳健发展提供有力支持。</w:t>
      </w:r>
    </w:p>
    <w:p>
      <w:pPr>
        <w:pStyle w:val="Heading2"/>
        <w:ind w:firstLine="560" w:firstLineChars="200"/>
        <w:rPr>
          <w:rFonts w:ascii="仿宋" w:eastAsia="仿宋" w:hAnsi="仿宋" w:cs="仿宋" w:hint="eastAsia"/>
          <w:sz w:val="28"/>
          <w:lang w:eastAsia="zh-CN"/>
        </w:rPr>
      </w:pPr>
      <w:bookmarkStart w:id="10" w:name="_Toc14846"/>
      <w:r>
        <w:rPr>
          <w:rFonts w:ascii="仿宋" w:eastAsia="仿宋" w:hAnsi="仿宋" w:cs="仿宋" w:hint="eastAsia"/>
          <w:sz w:val="28"/>
          <w:lang w:eastAsia="zh-CN"/>
        </w:rPr>
        <w:t>(二)、菜刀项目建设必要性分析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菜刀项目建设的迫切性源于对行业发展趋势的深刻洞察。我们正处于一个行业变革的时代，科技创新、数字化转型成为企业发展的关键动力。菜刀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菜刀项目建设不仅仅是为了跟上潮流，更是为了通过技术创新推动企业的持续发展。通过引入先进的技术和解决方案，菜刀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菜刀项目的建设成为必然选择，通过提高产品质量、拓展服务领域，从而在竞争中获得更多的机会。菜刀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菜刀项目建设的必要性体现在对客户需求更精准的满足。通过菜刀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菜刀项目建设的背后是对企业持续创新的追求。只有通过不断创新，企业才能在竞争中立于不败之地。菜刀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891"/>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6764"/>
      <w:r>
        <w:rPr>
          <w:rFonts w:ascii="仿宋" w:eastAsia="仿宋" w:hAnsi="仿宋" w:cs="仿宋" w:hint="eastAsia"/>
          <w:lang w:eastAsia="zh-CN"/>
        </w:rPr>
        <w:t>(一)、菜刀行业分析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菜刀行业一直以来都是市场的关注焦点。行业内的发展趋势、竞争态势以及潜在机会都对菜刀项目的推进产生深远的影响。通过深入研究行业的整体概貌，我们将更好地理解行业的核心特征，为菜刀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菜刀行业，技术一直是推动创新和发展的关键因素。我们将对当前技术趋势进行详尽分析，包括但不限于人工智能、大数据应用、先进制造技术等。这有助于菜刀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菜刀项目成功的基础。我们将对主要竞争对手进行深入研究，包括其市场份额、产品特点、市场定位等。通过全面了解竞争对手的优势和劣势，菜刀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7103"/>
      <w:r>
        <w:rPr>
          <w:rFonts w:ascii="仿宋" w:eastAsia="仿宋" w:hAnsi="仿宋" w:cs="仿宋" w:hint="eastAsia"/>
          <w:sz w:val="28"/>
          <w:lang w:eastAsia="zh-CN"/>
        </w:rPr>
        <w:t>(二)、菜刀市场分析预测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通过对市场规模的深入调研，我们将预测菜刀市场未来的增长趋势。这包括市场的整体规模、各细分领域的发展趋势等。菜刀项目可以根据市场的扩张速度和潜在机会，制定更符合市场需求的发展策略。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了解消费者的需求是市场分析的核心。我们将通过调查研究，深入挖掘目标消费者的需求特点、购买习惯以及对产品和服务的期望。这有助于菜刀项目更好地定位目标市场，提供更符合消费者期待的解决方案。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风险是菜刀项目实施过程中需要充分考虑的因素。我们将对市场风险进行全面评估，包括但不限于政策法规风险、市场竞争风险、技术变革风险等。通过对潜在风险的深入分析，菜刀项目可以制定相应的风险缓解策略，降低不确定性对菜刀项目的影响。</w:t>
      </w:r>
    </w:p>
    <w:p>
      <w:pPr>
        <w:pStyle w:val="Heading1"/>
        <w:ind w:firstLine="560" w:firstLineChars="200"/>
        <w:rPr>
          <w:rFonts w:ascii="仿宋" w:eastAsia="仿宋" w:hAnsi="仿宋" w:cs="仿宋" w:hint="eastAsia"/>
          <w:sz w:val="28"/>
          <w:lang w:eastAsia="zh-CN"/>
        </w:rPr>
      </w:pPr>
      <w:bookmarkStart w:id="14" w:name="_Toc13107"/>
      <w:r>
        <w:rPr>
          <w:rFonts w:ascii="仿宋" w:eastAsia="仿宋" w:hAnsi="仿宋" w:cs="仿宋" w:hint="eastAsia"/>
          <w:sz w:val="28"/>
          <w:lang w:eastAsia="zh-CN"/>
        </w:rPr>
        <w:t>四、菜刀项目土建工程</w:t>
      </w:r>
      <w:bookmarkEnd w:id="14"/>
    </w:p>
    <w:p>
      <w:pPr>
        <w:pStyle w:val="Heading2"/>
        <w:rPr>
          <w:rFonts w:ascii="仿宋" w:eastAsia="仿宋" w:hAnsi="仿宋" w:cs="仿宋" w:hint="eastAsia"/>
          <w:lang w:eastAsia="zh-CN"/>
        </w:rPr>
      </w:pPr>
      <w:bookmarkStart w:id="15" w:name="_Toc26011"/>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在菜刀项目的建筑工程设计中，我们将秉承一系列重要的设计原则，以确保菜刀项目建筑在功能、美观、可持续性等方面达到最佳效果。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首要原则是确保建筑的功能性得到最大化的发挥。我们将充分理解菜刀项目的实际需求，合理布局各个功能区域，保证建筑在满足业务需求的同时，提供高效的工作环境。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在建筑设计中，我们将综合考虑建设和运营成本。通过精细的经济效益分析，确保设计方案在高效利用资源的同时，对菜刀项目的长期盈利能力有积极的贡献。</w:t>
      </w:r>
    </w:p>
    <w:p>
      <w:pPr>
        <w:pStyle w:val="Heading2"/>
        <w:ind w:firstLine="560" w:firstLineChars="200"/>
        <w:rPr>
          <w:rFonts w:ascii="仿宋" w:eastAsia="仿宋" w:hAnsi="仿宋" w:cs="仿宋" w:hint="eastAsia"/>
          <w:sz w:val="28"/>
          <w:lang w:eastAsia="zh-CN"/>
        </w:rPr>
      </w:pPr>
      <w:bookmarkStart w:id="16" w:name="_Toc17127"/>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菜刀项目的土建工程设计中，我们将精准设定设计年限，结合菜刀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菜刀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11881"/>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菜刀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菜刀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菜刀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32481"/>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本期工程菜刀项目预计总建筑面积XXX平方米，其中：计容建筑面积XXX平方米，计划建筑工程投资XX万元，占菜刀项目总投资的XX%。</w:t>
      </w:r>
    </w:p>
    <w:p>
      <w:pPr>
        <w:pStyle w:val="Heading1"/>
        <w:ind w:firstLine="560" w:firstLineChars="200"/>
        <w:rPr>
          <w:rFonts w:ascii="仿宋" w:eastAsia="仿宋" w:hAnsi="仿宋" w:cs="仿宋" w:hint="eastAsia"/>
          <w:sz w:val="28"/>
          <w:lang w:eastAsia="zh-CN"/>
        </w:rPr>
      </w:pPr>
      <w:bookmarkStart w:id="19" w:name="_Toc15596"/>
      <w:r>
        <w:rPr>
          <w:rFonts w:ascii="仿宋" w:eastAsia="仿宋" w:hAnsi="仿宋" w:cs="仿宋" w:hint="eastAsia"/>
          <w:sz w:val="28"/>
          <w:lang w:eastAsia="zh-CN"/>
        </w:rPr>
        <w:t>五、菜刀项目绩效评估</w:t>
      </w:r>
      <w:bookmarkEnd w:id="19"/>
    </w:p>
    <w:p>
      <w:pPr>
        <w:pStyle w:val="Heading2"/>
        <w:rPr>
          <w:rFonts w:ascii="仿宋" w:eastAsia="仿宋" w:hAnsi="仿宋" w:cs="仿宋" w:hint="eastAsia"/>
          <w:lang w:eastAsia="zh-CN"/>
        </w:rPr>
      </w:pPr>
      <w:bookmarkStart w:id="20" w:name="_Toc31524"/>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在菜刀项目中，我们设计了一套全面的绩效评估指标，以确保菜刀项目的可控和成功交付。这些指标跨足菜刀项目目标、成本、进度和质量等多个维度，为我们提供了全面洞察菜刀项目的健康状况。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菜刀项目目标达成率是我们关注的首要指标。我们设定了明确的目标，并通过定期监测和评估，迅速发现并应对潜在的目标偏差。这为菜刀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成本绩效是另一个核心关注点。通过实际成本与预算成本的对比分析，我们深入了解成本差异的原因，及时调整资源分配，保持菜刀项目在经济效益方面的合理水平。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菜刀项目进度作为关键的绩效指标之一，得到了精心的关注。我们制定了详细的菜刀项目进度计划，并设立了进度符合度指标，确保实际进度与计划进度保持一致。这使我们能够快速发现和解决潜在的进度问题，保持菜刀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https://d.book118.com/387132062132006034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菜刀项目规划设计方案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菜刀项目规划设计方案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菜刀项目规划设计方案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菜刀项目规划设计方案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菜刀项目规划设计方案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菜刀项目规划设计方案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菜刀项目规划设计方案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菜刀项目规划设计方案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菜刀项目规划设计方案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菜刀项目规划设计方案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菜刀项目规划设计方案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菜刀项目规划设计方案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菜刀项目规划设计方案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菜刀项目规划设计方案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菜刀项目规划设计方案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菜刀项目规划设计方案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菜刀项目规划设计方案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2E051E"/>
    <w:rsid w:val="412E0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7132062132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2024-01-25T05:10:00Z</dcterms:created>
  <dcterms:modified xsi:type="dcterms:W3CDTF">2024-01-25T05:11:05Z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BDAC3C24F86848B58A17FE71635CF19C_11</vt:lpwstr>
  </property>
  <property fmtid="{D5CDD505-2E9C-101B-9397-08002B2CF9AE}" pid="3" name="KSOProductBuildVer">
    <vt:lpwstr>2052-12.1.0.16120</vt:lpwstr>
  </property>
</Properties>
</file>