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中高压异步电机项目规划设计蓝图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09" w:history="1">
        <w:r>
          <w:rPr>
            <w:rFonts w:ascii="仿宋" w:eastAsia="仿宋" w:hAnsi="仿宋" w:cs="仿宋" w:hint="eastAsia"/>
            <w:lang w:eastAsia="zh-CN"/>
          </w:rPr>
          <w:t>序言</w:t>
        </w:r>
        <w:r>
          <w:tab/>
        </w:r>
        <w:r>
          <w:fldChar w:fldCharType="begin"/>
        </w:r>
        <w:r>
          <w:instrText xml:space="preserve"> PAGEREF _Toc26509 \h </w:instrText>
        </w:r>
        <w:r>
          <w:fldChar w:fldCharType="separate"/>
        </w:r>
        <w:r>
          <w:t>3</w:t>
        </w:r>
        <w:r>
          <w:fldChar w:fldCharType="end"/>
        </w:r>
      </w:hyperlink>
    </w:p>
    <w:p>
      <w:pPr>
        <w:pStyle w:val="TOC1"/>
        <w:tabs>
          <w:tab w:val="right" w:leader="dot" w:pos="8306"/>
        </w:tabs>
      </w:pPr>
      <w:hyperlink w:anchor="_Toc26488" w:history="1">
        <w:r>
          <w:rPr>
            <w:rFonts w:ascii="仿宋" w:eastAsia="仿宋" w:hAnsi="仿宋" w:cs="仿宋" w:hint="eastAsia"/>
            <w:lang w:eastAsia="zh-CN"/>
          </w:rPr>
          <w:t>一、中高压异步电机项目可持续发展</w:t>
        </w:r>
        <w:r>
          <w:tab/>
        </w:r>
        <w:r>
          <w:fldChar w:fldCharType="begin"/>
        </w:r>
        <w:r>
          <w:instrText xml:space="preserve"> PAGEREF _Toc26488 \h </w:instrText>
        </w:r>
        <w:r>
          <w:fldChar w:fldCharType="separate"/>
        </w:r>
        <w:r>
          <w:t>3</w:t>
        </w:r>
        <w:r>
          <w:fldChar w:fldCharType="end"/>
        </w:r>
      </w:hyperlink>
    </w:p>
    <w:p>
      <w:pPr>
        <w:pStyle w:val="TOC2"/>
        <w:tabs>
          <w:tab w:val="right" w:leader="dot" w:pos="8306"/>
        </w:tabs>
      </w:pPr>
      <w:hyperlink w:anchor="_Toc6197" w:history="1">
        <w:r>
          <w:rPr>
            <w:rFonts w:ascii="仿宋" w:eastAsia="仿宋" w:hAnsi="仿宋" w:cs="仿宋" w:hint="eastAsia"/>
            <w:lang w:eastAsia="zh-CN"/>
          </w:rPr>
          <w:t>(一)、可持续战略与实践</w:t>
        </w:r>
        <w:r>
          <w:tab/>
        </w:r>
        <w:r>
          <w:fldChar w:fldCharType="begin"/>
        </w:r>
        <w:r>
          <w:instrText xml:space="preserve"> PAGEREF _Toc6197 \h </w:instrText>
        </w:r>
        <w:r>
          <w:fldChar w:fldCharType="separate"/>
        </w:r>
        <w:r>
          <w:t>3</w:t>
        </w:r>
        <w:r>
          <w:fldChar w:fldCharType="end"/>
        </w:r>
      </w:hyperlink>
    </w:p>
    <w:p>
      <w:pPr>
        <w:pStyle w:val="TOC2"/>
        <w:tabs>
          <w:tab w:val="right" w:leader="dot" w:pos="8306"/>
        </w:tabs>
      </w:pPr>
      <w:hyperlink w:anchor="_Toc30452" w:history="1">
        <w:r>
          <w:rPr>
            <w:rFonts w:ascii="仿宋" w:eastAsia="仿宋" w:hAnsi="仿宋" w:cs="仿宋" w:hint="eastAsia"/>
            <w:lang w:eastAsia="zh-CN"/>
          </w:rPr>
          <w:t>(二)、环保与社会责任</w:t>
        </w:r>
        <w:r>
          <w:tab/>
        </w:r>
        <w:r>
          <w:fldChar w:fldCharType="begin"/>
        </w:r>
        <w:r>
          <w:instrText xml:space="preserve"> PAGEREF _Toc30452 \h </w:instrText>
        </w:r>
        <w:r>
          <w:fldChar w:fldCharType="separate"/>
        </w:r>
        <w:r>
          <w:t>4</w:t>
        </w:r>
        <w:r>
          <w:fldChar w:fldCharType="end"/>
        </w:r>
      </w:hyperlink>
    </w:p>
    <w:p>
      <w:pPr>
        <w:pStyle w:val="TOC1"/>
        <w:tabs>
          <w:tab w:val="right" w:leader="dot" w:pos="8306"/>
        </w:tabs>
      </w:pPr>
      <w:hyperlink w:anchor="_Toc16515" w:history="1">
        <w:r>
          <w:rPr>
            <w:rFonts w:ascii="仿宋" w:eastAsia="仿宋" w:hAnsi="仿宋" w:cs="仿宋" w:hint="eastAsia"/>
            <w:lang w:eastAsia="zh-CN"/>
          </w:rPr>
          <w:t>二、中高压异步电机项目选址可行性分析</w:t>
        </w:r>
        <w:r>
          <w:tab/>
        </w:r>
        <w:r>
          <w:fldChar w:fldCharType="begin"/>
        </w:r>
        <w:r>
          <w:instrText xml:space="preserve"> PAGEREF _Toc16515 \h </w:instrText>
        </w:r>
        <w:r>
          <w:fldChar w:fldCharType="separate"/>
        </w:r>
        <w:r>
          <w:t>5</w:t>
        </w:r>
        <w:r>
          <w:fldChar w:fldCharType="end"/>
        </w:r>
      </w:hyperlink>
    </w:p>
    <w:p>
      <w:pPr>
        <w:pStyle w:val="TOC2"/>
        <w:tabs>
          <w:tab w:val="right" w:leader="dot" w:pos="8306"/>
        </w:tabs>
      </w:pPr>
      <w:hyperlink w:anchor="_Toc18528" w:history="1">
        <w:r>
          <w:rPr>
            <w:rFonts w:ascii="仿宋" w:eastAsia="仿宋" w:hAnsi="仿宋" w:cs="仿宋" w:hint="eastAsia"/>
            <w:lang w:eastAsia="zh-CN"/>
          </w:rPr>
          <w:t>(一)、中高压异步电机项目选址</w:t>
        </w:r>
        <w:r>
          <w:tab/>
        </w:r>
        <w:r>
          <w:fldChar w:fldCharType="begin"/>
        </w:r>
        <w:r>
          <w:instrText xml:space="preserve"> PAGEREF _Toc18528 \h </w:instrText>
        </w:r>
        <w:r>
          <w:fldChar w:fldCharType="separate"/>
        </w:r>
        <w:r>
          <w:t>5</w:t>
        </w:r>
        <w:r>
          <w:fldChar w:fldCharType="end"/>
        </w:r>
      </w:hyperlink>
    </w:p>
    <w:p>
      <w:pPr>
        <w:pStyle w:val="TOC2"/>
        <w:tabs>
          <w:tab w:val="right" w:leader="dot" w:pos="8306"/>
        </w:tabs>
      </w:pPr>
      <w:hyperlink w:anchor="_Toc349" w:history="1">
        <w:r>
          <w:rPr>
            <w:rFonts w:ascii="仿宋" w:eastAsia="仿宋" w:hAnsi="仿宋" w:cs="仿宋" w:hint="eastAsia"/>
            <w:lang w:eastAsia="zh-CN"/>
          </w:rPr>
          <w:t>(二)、用地控制指标</w:t>
        </w:r>
        <w:r>
          <w:tab/>
        </w:r>
        <w:r>
          <w:fldChar w:fldCharType="begin"/>
        </w:r>
        <w:r>
          <w:instrText xml:space="preserve"> PAGEREF _Toc349 \h </w:instrText>
        </w:r>
        <w:r>
          <w:fldChar w:fldCharType="separate"/>
        </w:r>
        <w:r>
          <w:t>5</w:t>
        </w:r>
        <w:r>
          <w:fldChar w:fldCharType="end"/>
        </w:r>
      </w:hyperlink>
    </w:p>
    <w:p>
      <w:pPr>
        <w:pStyle w:val="TOC2"/>
        <w:tabs>
          <w:tab w:val="right" w:leader="dot" w:pos="8306"/>
        </w:tabs>
      </w:pPr>
      <w:hyperlink w:anchor="_Toc10781" w:history="1">
        <w:r>
          <w:rPr>
            <w:rFonts w:ascii="仿宋" w:eastAsia="仿宋" w:hAnsi="仿宋" w:cs="仿宋" w:hint="eastAsia"/>
            <w:lang w:eastAsia="zh-CN"/>
          </w:rPr>
          <w:t>(三)、节约用地措施</w:t>
        </w:r>
        <w:r>
          <w:tab/>
        </w:r>
        <w:r>
          <w:fldChar w:fldCharType="begin"/>
        </w:r>
        <w:r>
          <w:instrText xml:space="preserve"> PAGEREF _Toc10781 \h </w:instrText>
        </w:r>
        <w:r>
          <w:fldChar w:fldCharType="separate"/>
        </w:r>
        <w:r>
          <w:t>7</w:t>
        </w:r>
        <w:r>
          <w:fldChar w:fldCharType="end"/>
        </w:r>
      </w:hyperlink>
    </w:p>
    <w:p>
      <w:pPr>
        <w:pStyle w:val="TOC2"/>
        <w:tabs>
          <w:tab w:val="right" w:leader="dot" w:pos="8306"/>
        </w:tabs>
      </w:pPr>
      <w:hyperlink w:anchor="_Toc9316" w:history="1">
        <w:r>
          <w:rPr>
            <w:rFonts w:ascii="仿宋" w:eastAsia="仿宋" w:hAnsi="仿宋" w:cs="仿宋" w:hint="eastAsia"/>
            <w:lang w:eastAsia="zh-CN"/>
          </w:rPr>
          <w:t>(四)、总图布置方案</w:t>
        </w:r>
        <w:r>
          <w:tab/>
        </w:r>
        <w:r>
          <w:fldChar w:fldCharType="begin"/>
        </w:r>
        <w:r>
          <w:instrText xml:space="preserve"> PAGEREF _Toc9316 \h </w:instrText>
        </w:r>
        <w:r>
          <w:fldChar w:fldCharType="separate"/>
        </w:r>
        <w:r>
          <w:t>8</w:t>
        </w:r>
        <w:r>
          <w:fldChar w:fldCharType="end"/>
        </w:r>
      </w:hyperlink>
    </w:p>
    <w:p>
      <w:pPr>
        <w:pStyle w:val="TOC2"/>
        <w:tabs>
          <w:tab w:val="right" w:leader="dot" w:pos="8306"/>
        </w:tabs>
      </w:pPr>
      <w:hyperlink w:anchor="_Toc18665" w:history="1">
        <w:r>
          <w:rPr>
            <w:rFonts w:ascii="仿宋" w:eastAsia="仿宋" w:hAnsi="仿宋" w:cs="仿宋" w:hint="eastAsia"/>
            <w:lang w:eastAsia="zh-CN"/>
          </w:rPr>
          <w:t>(五)、选址综合评价</w:t>
        </w:r>
        <w:r>
          <w:tab/>
        </w:r>
        <w:r>
          <w:fldChar w:fldCharType="begin"/>
        </w:r>
        <w:r>
          <w:instrText xml:space="preserve"> PAGEREF _Toc18665 \h </w:instrText>
        </w:r>
        <w:r>
          <w:fldChar w:fldCharType="separate"/>
        </w:r>
        <w:r>
          <w:t>9</w:t>
        </w:r>
        <w:r>
          <w:fldChar w:fldCharType="end"/>
        </w:r>
      </w:hyperlink>
    </w:p>
    <w:p>
      <w:pPr>
        <w:pStyle w:val="TOC1"/>
        <w:tabs>
          <w:tab w:val="right" w:leader="dot" w:pos="8306"/>
        </w:tabs>
      </w:pPr>
      <w:hyperlink w:anchor="_Toc3711" w:history="1">
        <w:r>
          <w:rPr>
            <w:rFonts w:ascii="仿宋" w:eastAsia="仿宋" w:hAnsi="仿宋" w:cs="仿宋" w:hint="eastAsia"/>
            <w:lang w:eastAsia="zh-CN"/>
          </w:rPr>
          <w:t>三、市场分析、调研</w:t>
        </w:r>
        <w:r>
          <w:tab/>
        </w:r>
        <w:r>
          <w:fldChar w:fldCharType="begin"/>
        </w:r>
        <w:r>
          <w:instrText xml:space="preserve"> PAGEREF _Toc3711 \h </w:instrText>
        </w:r>
        <w:r>
          <w:fldChar w:fldCharType="separate"/>
        </w:r>
        <w:r>
          <w:t>10</w:t>
        </w:r>
        <w:r>
          <w:fldChar w:fldCharType="end"/>
        </w:r>
      </w:hyperlink>
    </w:p>
    <w:p>
      <w:pPr>
        <w:pStyle w:val="TOC2"/>
        <w:tabs>
          <w:tab w:val="right" w:leader="dot" w:pos="8306"/>
        </w:tabs>
      </w:pPr>
      <w:hyperlink w:anchor="_Toc7362" w:history="1">
        <w:r>
          <w:rPr>
            <w:rFonts w:ascii="仿宋" w:eastAsia="仿宋" w:hAnsi="仿宋" w:cs="仿宋" w:hint="eastAsia"/>
            <w:lang w:eastAsia="zh-CN"/>
          </w:rPr>
          <w:t>(一)、中高压异步电机行业分析</w:t>
        </w:r>
        <w:r>
          <w:tab/>
        </w:r>
        <w:r>
          <w:fldChar w:fldCharType="begin"/>
        </w:r>
        <w:r>
          <w:instrText xml:space="preserve"> PAGEREF _Toc7362 \h </w:instrText>
        </w:r>
        <w:r>
          <w:fldChar w:fldCharType="separate"/>
        </w:r>
        <w:r>
          <w:t>10</w:t>
        </w:r>
        <w:r>
          <w:fldChar w:fldCharType="end"/>
        </w:r>
      </w:hyperlink>
    </w:p>
    <w:p>
      <w:pPr>
        <w:pStyle w:val="TOC2"/>
        <w:tabs>
          <w:tab w:val="right" w:leader="dot" w:pos="8306"/>
        </w:tabs>
      </w:pPr>
      <w:hyperlink w:anchor="_Toc11159" w:history="1">
        <w:r>
          <w:rPr>
            <w:rFonts w:ascii="仿宋" w:eastAsia="仿宋" w:hAnsi="仿宋" w:cs="仿宋" w:hint="eastAsia"/>
            <w:lang w:eastAsia="zh-CN"/>
          </w:rPr>
          <w:t>(二)、中高压异步电机市场分析预测</w:t>
        </w:r>
        <w:r>
          <w:tab/>
        </w:r>
        <w:r>
          <w:fldChar w:fldCharType="begin"/>
        </w:r>
        <w:r>
          <w:instrText xml:space="preserve"> PAGEREF _Toc11159 \h </w:instrText>
        </w:r>
        <w:r>
          <w:fldChar w:fldCharType="separate"/>
        </w:r>
        <w:r>
          <w:t>11</w:t>
        </w:r>
        <w:r>
          <w:fldChar w:fldCharType="end"/>
        </w:r>
      </w:hyperlink>
    </w:p>
    <w:p>
      <w:pPr>
        <w:pStyle w:val="TOC1"/>
        <w:tabs>
          <w:tab w:val="right" w:leader="dot" w:pos="8306"/>
        </w:tabs>
      </w:pPr>
      <w:hyperlink w:anchor="_Toc3628" w:history="1">
        <w:r>
          <w:rPr>
            <w:rFonts w:ascii="仿宋" w:eastAsia="仿宋" w:hAnsi="仿宋" w:cs="仿宋" w:hint="eastAsia"/>
            <w:lang w:eastAsia="zh-CN"/>
          </w:rPr>
          <w:t>四、中高压异步电机项目建设背景及必要性分析</w:t>
        </w:r>
        <w:r>
          <w:tab/>
        </w:r>
        <w:r>
          <w:fldChar w:fldCharType="begin"/>
        </w:r>
        <w:r>
          <w:instrText xml:space="preserve"> PAGEREF _Toc3628 \h </w:instrText>
        </w:r>
        <w:r>
          <w:fldChar w:fldCharType="separate"/>
        </w:r>
        <w:r>
          <w:t>12</w:t>
        </w:r>
        <w:r>
          <w:fldChar w:fldCharType="end"/>
        </w:r>
      </w:hyperlink>
    </w:p>
    <w:p>
      <w:pPr>
        <w:pStyle w:val="TOC2"/>
        <w:tabs>
          <w:tab w:val="right" w:leader="dot" w:pos="8306"/>
        </w:tabs>
      </w:pPr>
      <w:hyperlink w:anchor="_Toc17756" w:history="1">
        <w:r>
          <w:rPr>
            <w:rFonts w:ascii="仿宋" w:eastAsia="仿宋" w:hAnsi="仿宋" w:cs="仿宋" w:hint="eastAsia"/>
            <w:lang w:eastAsia="zh-CN"/>
          </w:rPr>
          <w:t>(一)、中高压异步电机项目背景分析</w:t>
        </w:r>
        <w:r>
          <w:tab/>
        </w:r>
        <w:r>
          <w:fldChar w:fldCharType="begin"/>
        </w:r>
        <w:r>
          <w:instrText xml:space="preserve"> PAGEREF _Toc17756 \h </w:instrText>
        </w:r>
        <w:r>
          <w:fldChar w:fldCharType="separate"/>
        </w:r>
        <w:r>
          <w:t>12</w:t>
        </w:r>
        <w:r>
          <w:fldChar w:fldCharType="end"/>
        </w:r>
      </w:hyperlink>
    </w:p>
    <w:p>
      <w:pPr>
        <w:pStyle w:val="TOC2"/>
        <w:tabs>
          <w:tab w:val="right" w:leader="dot" w:pos="8306"/>
        </w:tabs>
      </w:pPr>
      <w:hyperlink w:anchor="_Toc7788" w:history="1">
        <w:r>
          <w:rPr>
            <w:rFonts w:ascii="仿宋" w:eastAsia="仿宋" w:hAnsi="仿宋" w:cs="仿宋" w:hint="eastAsia"/>
            <w:lang w:eastAsia="zh-CN"/>
          </w:rPr>
          <w:t>(二)、中高压异步电机项目建设必要性分析</w:t>
        </w:r>
        <w:r>
          <w:tab/>
        </w:r>
        <w:r>
          <w:fldChar w:fldCharType="begin"/>
        </w:r>
        <w:r>
          <w:instrText xml:space="preserve"> PAGEREF _Toc7788 \h </w:instrText>
        </w:r>
        <w:r>
          <w:fldChar w:fldCharType="separate"/>
        </w:r>
        <w:r>
          <w:t>13</w:t>
        </w:r>
        <w:r>
          <w:fldChar w:fldCharType="end"/>
        </w:r>
      </w:hyperlink>
    </w:p>
    <w:p>
      <w:pPr>
        <w:pStyle w:val="TOC1"/>
        <w:tabs>
          <w:tab w:val="right" w:leader="dot" w:pos="8306"/>
        </w:tabs>
      </w:pPr>
      <w:hyperlink w:anchor="_Toc1294" w:history="1">
        <w:r>
          <w:rPr>
            <w:rFonts w:ascii="仿宋" w:eastAsia="仿宋" w:hAnsi="仿宋" w:cs="仿宋" w:hint="eastAsia"/>
            <w:lang w:eastAsia="zh-CN"/>
          </w:rPr>
          <w:t>五、中高压异步电机项目建设单位说明</w:t>
        </w:r>
        <w:r>
          <w:tab/>
        </w:r>
        <w:r>
          <w:fldChar w:fldCharType="begin"/>
        </w:r>
        <w:r>
          <w:instrText xml:space="preserve"> PAGEREF _Toc1294 \h </w:instrText>
        </w:r>
        <w:r>
          <w:fldChar w:fldCharType="separate"/>
        </w:r>
        <w:r>
          <w:t>15</w:t>
        </w:r>
        <w:r>
          <w:fldChar w:fldCharType="end"/>
        </w:r>
      </w:hyperlink>
    </w:p>
    <w:p>
      <w:pPr>
        <w:pStyle w:val="TOC2"/>
        <w:tabs>
          <w:tab w:val="right" w:leader="dot" w:pos="8306"/>
        </w:tabs>
      </w:pPr>
      <w:hyperlink w:anchor="_Toc29351" w:history="1">
        <w:r>
          <w:rPr>
            <w:rFonts w:ascii="仿宋" w:eastAsia="仿宋" w:hAnsi="仿宋" w:cs="仿宋" w:hint="eastAsia"/>
            <w:lang w:eastAsia="zh-CN"/>
          </w:rPr>
          <w:t>(一)、中高压异步电机项目承办单位基本情况</w:t>
        </w:r>
        <w:r>
          <w:tab/>
        </w:r>
        <w:r>
          <w:fldChar w:fldCharType="begin"/>
        </w:r>
        <w:r>
          <w:instrText xml:space="preserve"> PAGEREF _Toc29351 \h </w:instrText>
        </w:r>
        <w:r>
          <w:fldChar w:fldCharType="separate"/>
        </w:r>
        <w:r>
          <w:t>15</w:t>
        </w:r>
        <w:r>
          <w:fldChar w:fldCharType="end"/>
        </w:r>
      </w:hyperlink>
    </w:p>
    <w:p>
      <w:pPr>
        <w:pStyle w:val="TOC2"/>
        <w:tabs>
          <w:tab w:val="right" w:leader="dot" w:pos="8306"/>
        </w:tabs>
      </w:pPr>
      <w:hyperlink w:anchor="_Toc8340" w:history="1">
        <w:r>
          <w:rPr>
            <w:rFonts w:ascii="仿宋" w:eastAsia="仿宋" w:hAnsi="仿宋" w:cs="仿宋" w:hint="eastAsia"/>
            <w:lang w:eastAsia="zh-CN"/>
          </w:rPr>
          <w:t>(二)、公司经济效益分析</w:t>
        </w:r>
        <w:r>
          <w:tab/>
        </w:r>
        <w:r>
          <w:fldChar w:fldCharType="begin"/>
        </w:r>
        <w:r>
          <w:instrText xml:space="preserve"> PAGEREF _Toc8340 \h </w:instrText>
        </w:r>
        <w:r>
          <w:fldChar w:fldCharType="separate"/>
        </w:r>
        <w:r>
          <w:t>15</w:t>
        </w:r>
        <w:r>
          <w:fldChar w:fldCharType="end"/>
        </w:r>
      </w:hyperlink>
    </w:p>
    <w:p>
      <w:pPr>
        <w:pStyle w:val="TOC1"/>
        <w:tabs>
          <w:tab w:val="right" w:leader="dot" w:pos="8306"/>
        </w:tabs>
      </w:pPr>
      <w:hyperlink w:anchor="_Toc24850" w:history="1">
        <w:r>
          <w:rPr>
            <w:rFonts w:ascii="仿宋" w:eastAsia="仿宋" w:hAnsi="仿宋" w:cs="仿宋" w:hint="eastAsia"/>
            <w:lang w:eastAsia="zh-CN"/>
          </w:rPr>
          <w:t>六、中高压异步电机项目绩效评估</w:t>
        </w:r>
        <w:r>
          <w:tab/>
        </w:r>
        <w:r>
          <w:fldChar w:fldCharType="begin"/>
        </w:r>
        <w:r>
          <w:instrText xml:space="preserve"> PAGEREF _Toc24850 \h </w:instrText>
        </w:r>
        <w:r>
          <w:fldChar w:fldCharType="separate"/>
        </w:r>
        <w:r>
          <w:t>16</w:t>
        </w:r>
        <w:r>
          <w:fldChar w:fldCharType="end"/>
        </w:r>
      </w:hyperlink>
    </w:p>
    <w:p>
      <w:pPr>
        <w:pStyle w:val="TOC2"/>
        <w:tabs>
          <w:tab w:val="right" w:leader="dot" w:pos="8306"/>
        </w:tabs>
      </w:pPr>
      <w:hyperlink w:anchor="_Toc30071" w:history="1">
        <w:r>
          <w:rPr>
            <w:rFonts w:ascii="仿宋" w:eastAsia="仿宋" w:hAnsi="仿宋" w:cs="仿宋" w:hint="eastAsia"/>
            <w:lang w:eastAsia="zh-CN"/>
          </w:rPr>
          <w:t>(一)、绩效评估指标</w:t>
        </w:r>
        <w:r>
          <w:tab/>
        </w:r>
        <w:r>
          <w:fldChar w:fldCharType="begin"/>
        </w:r>
        <w:r>
          <w:instrText xml:space="preserve"> PAGEREF _Toc30071 \h </w:instrText>
        </w:r>
        <w:r>
          <w:fldChar w:fldCharType="separate"/>
        </w:r>
        <w:r>
          <w:t>16</w:t>
        </w:r>
        <w:r>
          <w:fldChar w:fldCharType="end"/>
        </w:r>
      </w:hyperlink>
    </w:p>
    <w:p>
      <w:pPr>
        <w:pStyle w:val="TOC2"/>
        <w:tabs>
          <w:tab w:val="right" w:leader="dot" w:pos="8306"/>
        </w:tabs>
      </w:pPr>
      <w:hyperlink w:anchor="_Toc22680" w:history="1">
        <w:r>
          <w:rPr>
            <w:rFonts w:ascii="仿宋" w:eastAsia="仿宋" w:hAnsi="仿宋" w:cs="仿宋" w:hint="eastAsia"/>
            <w:lang w:eastAsia="zh-CN"/>
          </w:rPr>
          <w:t>(二)、绩效评估方法</w:t>
        </w:r>
        <w:r>
          <w:tab/>
        </w:r>
        <w:r>
          <w:fldChar w:fldCharType="begin"/>
        </w:r>
        <w:r>
          <w:instrText xml:space="preserve"> PAGEREF _Toc22680 \h </w:instrText>
        </w:r>
        <w:r>
          <w:fldChar w:fldCharType="separate"/>
        </w:r>
        <w:r>
          <w:t>18</w:t>
        </w:r>
        <w:r>
          <w:fldChar w:fldCharType="end"/>
        </w:r>
      </w:hyperlink>
    </w:p>
    <w:p>
      <w:pPr>
        <w:pStyle w:val="TOC2"/>
        <w:tabs>
          <w:tab w:val="right" w:leader="dot" w:pos="8306"/>
        </w:tabs>
      </w:pPr>
      <w:hyperlink w:anchor="_Toc10356" w:history="1">
        <w:r>
          <w:rPr>
            <w:rFonts w:ascii="仿宋" w:eastAsia="仿宋" w:hAnsi="仿宋" w:cs="仿宋" w:hint="eastAsia"/>
            <w:lang w:eastAsia="zh-CN"/>
          </w:rPr>
          <w:t>(三)、绩效评估周期</w:t>
        </w:r>
        <w:r>
          <w:tab/>
        </w:r>
        <w:r>
          <w:fldChar w:fldCharType="begin"/>
        </w:r>
        <w:r>
          <w:instrText xml:space="preserve"> PAGEREF _Toc10356 \h </w:instrText>
        </w:r>
        <w:r>
          <w:fldChar w:fldCharType="separate"/>
        </w:r>
        <w:r>
          <w:t>19</w:t>
        </w:r>
        <w:r>
          <w:fldChar w:fldCharType="end"/>
        </w:r>
      </w:hyperlink>
    </w:p>
    <w:p>
      <w:pPr>
        <w:pStyle w:val="TOC1"/>
        <w:tabs>
          <w:tab w:val="right" w:leader="dot" w:pos="8306"/>
        </w:tabs>
      </w:pPr>
      <w:hyperlink w:anchor="_Toc32408" w:history="1">
        <w:r>
          <w:rPr>
            <w:rFonts w:ascii="仿宋" w:eastAsia="仿宋" w:hAnsi="仿宋" w:cs="仿宋" w:hint="eastAsia"/>
            <w:lang w:eastAsia="zh-CN"/>
          </w:rPr>
          <w:t>七、中高压异步电机项目环境影响分析</w:t>
        </w:r>
        <w:r>
          <w:tab/>
        </w:r>
        <w:r>
          <w:fldChar w:fldCharType="begin"/>
        </w:r>
        <w:r>
          <w:instrText xml:space="preserve"> PAGEREF _Toc32408 \h </w:instrText>
        </w:r>
        <w:r>
          <w:fldChar w:fldCharType="separate"/>
        </w:r>
        <w:r>
          <w:t>20</w:t>
        </w:r>
        <w:r>
          <w:fldChar w:fldCharType="end"/>
        </w:r>
      </w:hyperlink>
    </w:p>
    <w:p>
      <w:pPr>
        <w:pStyle w:val="TOC2"/>
        <w:tabs>
          <w:tab w:val="right" w:leader="dot" w:pos="8306"/>
        </w:tabs>
      </w:pPr>
      <w:hyperlink w:anchor="_Toc22199" w:history="1">
        <w:r>
          <w:rPr>
            <w:rFonts w:ascii="仿宋" w:eastAsia="仿宋" w:hAnsi="仿宋" w:cs="仿宋" w:hint="eastAsia"/>
            <w:lang w:eastAsia="zh-CN"/>
          </w:rPr>
          <w:t>(一)、建设区域环境质量现状</w:t>
        </w:r>
        <w:r>
          <w:tab/>
        </w:r>
        <w:r>
          <w:fldChar w:fldCharType="begin"/>
        </w:r>
        <w:r>
          <w:instrText xml:space="preserve"> PAGEREF _Toc22199 \h </w:instrText>
        </w:r>
        <w:r>
          <w:fldChar w:fldCharType="separate"/>
        </w:r>
        <w:r>
          <w:t>20</w:t>
        </w:r>
        <w:r>
          <w:fldChar w:fldCharType="end"/>
        </w:r>
      </w:hyperlink>
    </w:p>
    <w:p>
      <w:pPr>
        <w:pStyle w:val="TOC2"/>
        <w:tabs>
          <w:tab w:val="right" w:leader="dot" w:pos="8306"/>
        </w:tabs>
      </w:pPr>
      <w:hyperlink w:anchor="_Toc31658" w:history="1">
        <w:r>
          <w:rPr>
            <w:rFonts w:ascii="仿宋" w:eastAsia="仿宋" w:hAnsi="仿宋" w:cs="仿宋" w:hint="eastAsia"/>
            <w:lang w:eastAsia="zh-CN"/>
          </w:rPr>
          <w:t>(二)、建设期环境保护</w:t>
        </w:r>
        <w:r>
          <w:tab/>
        </w:r>
        <w:r>
          <w:fldChar w:fldCharType="begin"/>
        </w:r>
        <w:r>
          <w:instrText xml:space="preserve"> PAGEREF _Toc31658 \h </w:instrText>
        </w:r>
        <w:r>
          <w:fldChar w:fldCharType="separate"/>
        </w:r>
        <w:r>
          <w:t>21</w:t>
        </w:r>
        <w:r>
          <w:fldChar w:fldCharType="end"/>
        </w:r>
      </w:hyperlink>
    </w:p>
    <w:p>
      <w:pPr>
        <w:pStyle w:val="TOC2"/>
        <w:tabs>
          <w:tab w:val="right" w:leader="dot" w:pos="8306"/>
        </w:tabs>
      </w:pPr>
      <w:hyperlink w:anchor="_Toc3599" w:history="1">
        <w:r>
          <w:rPr>
            <w:rFonts w:ascii="仿宋" w:eastAsia="仿宋" w:hAnsi="仿宋" w:cs="仿宋" w:hint="eastAsia"/>
            <w:lang w:eastAsia="zh-CN"/>
          </w:rPr>
          <w:t>(三)、运营期环境保护</w:t>
        </w:r>
        <w:r>
          <w:tab/>
        </w:r>
        <w:r>
          <w:fldChar w:fldCharType="begin"/>
        </w:r>
        <w:r>
          <w:instrText xml:space="preserve"> PAGEREF _Toc3599 \h </w:instrText>
        </w:r>
        <w:r>
          <w:fldChar w:fldCharType="separate"/>
        </w:r>
        <w:r>
          <w:t>22</w:t>
        </w:r>
        <w:r>
          <w:fldChar w:fldCharType="end"/>
        </w:r>
      </w:hyperlink>
    </w:p>
    <w:p>
      <w:pPr>
        <w:pStyle w:val="TOC2"/>
        <w:tabs>
          <w:tab w:val="right" w:leader="dot" w:pos="8306"/>
        </w:tabs>
      </w:pPr>
      <w:hyperlink w:anchor="_Toc30613" w:history="1">
        <w:r>
          <w:rPr>
            <w:rFonts w:ascii="仿宋" w:eastAsia="仿宋" w:hAnsi="仿宋" w:cs="仿宋" w:hint="eastAsia"/>
            <w:lang w:eastAsia="zh-CN"/>
          </w:rPr>
          <w:t>(四)、中高压异步电机项目建设对区域经济的影响</w:t>
        </w:r>
        <w:r>
          <w:tab/>
        </w:r>
        <w:r>
          <w:fldChar w:fldCharType="begin"/>
        </w:r>
        <w:r>
          <w:instrText xml:space="preserve"> PAGEREF _Toc30613 \h </w:instrText>
        </w:r>
        <w:r>
          <w:fldChar w:fldCharType="separate"/>
        </w:r>
        <w:r>
          <w:t>24</w:t>
        </w:r>
        <w:r>
          <w:fldChar w:fldCharType="end"/>
        </w:r>
      </w:hyperlink>
    </w:p>
    <w:p>
      <w:pPr>
        <w:pStyle w:val="TOC2"/>
        <w:tabs>
          <w:tab w:val="right" w:leader="dot" w:pos="8306"/>
        </w:tabs>
      </w:pPr>
      <w:hyperlink w:anchor="_Toc11156" w:history="1">
        <w:r>
          <w:rPr>
            <w:rFonts w:ascii="仿宋" w:eastAsia="仿宋" w:hAnsi="仿宋" w:cs="仿宋" w:hint="eastAsia"/>
            <w:lang w:eastAsia="zh-CN"/>
          </w:rPr>
          <w:t>(五)、废弃物处理</w:t>
        </w:r>
        <w:r>
          <w:tab/>
        </w:r>
        <w:r>
          <w:fldChar w:fldCharType="begin"/>
        </w:r>
        <w:r>
          <w:instrText xml:space="preserve"> PAGEREF _Toc11156 \h </w:instrText>
        </w:r>
        <w:r>
          <w:fldChar w:fldCharType="separate"/>
        </w:r>
        <w:r>
          <w:t>26</w:t>
        </w:r>
        <w:r>
          <w:fldChar w:fldCharType="end"/>
        </w:r>
      </w:hyperlink>
    </w:p>
    <w:p>
      <w:pPr>
        <w:pStyle w:val="TOC2"/>
        <w:tabs>
          <w:tab w:val="right" w:leader="dot" w:pos="8306"/>
        </w:tabs>
      </w:pPr>
      <w:hyperlink w:anchor="_Toc1491" w:history="1">
        <w:r>
          <w:rPr>
            <w:rFonts w:ascii="仿宋" w:eastAsia="仿宋" w:hAnsi="仿宋" w:cs="仿宋" w:hint="eastAsia"/>
            <w:lang w:eastAsia="zh-CN"/>
          </w:rPr>
          <w:t>(六)、特殊环境影响分析</w:t>
        </w:r>
        <w:r>
          <w:tab/>
        </w:r>
        <w:r>
          <w:fldChar w:fldCharType="begin"/>
        </w:r>
        <w:r>
          <w:instrText xml:space="preserve"> PAGEREF _Toc1491 \h </w:instrText>
        </w:r>
        <w:r>
          <w:fldChar w:fldCharType="separate"/>
        </w:r>
        <w:r>
          <w:t>27</w:t>
        </w:r>
        <w:r>
          <w:fldChar w:fldCharType="end"/>
        </w:r>
      </w:hyperlink>
    </w:p>
    <w:p>
      <w:pPr>
        <w:pStyle w:val="TOC2"/>
        <w:tabs>
          <w:tab w:val="right" w:leader="dot" w:pos="8306"/>
        </w:tabs>
      </w:pPr>
      <w:hyperlink w:anchor="_Toc31888" w:history="1">
        <w:r>
          <w:rPr>
            <w:rFonts w:ascii="仿宋" w:eastAsia="仿宋" w:hAnsi="仿宋" w:cs="仿宋" w:hint="eastAsia"/>
            <w:lang w:eastAsia="zh-CN"/>
          </w:rPr>
          <w:t>(七)、清洁生产</w:t>
        </w:r>
        <w:r>
          <w:tab/>
        </w:r>
        <w:r>
          <w:fldChar w:fldCharType="begin"/>
        </w:r>
        <w:r>
          <w:instrText xml:space="preserve"> PAGEREF _Toc31888 \h </w:instrText>
        </w:r>
        <w:r>
          <w:fldChar w:fldCharType="separate"/>
        </w:r>
        <w:r>
          <w:t>28</w:t>
        </w:r>
        <w:r>
          <w:fldChar w:fldCharType="end"/>
        </w:r>
      </w:hyperlink>
    </w:p>
    <w:p>
      <w:pPr>
        <w:pStyle w:val="TOC2"/>
        <w:tabs>
          <w:tab w:val="right" w:leader="dot" w:pos="8306"/>
        </w:tabs>
      </w:pPr>
      <w:hyperlink w:anchor="_Toc3929" w:history="1">
        <w:r>
          <w:rPr>
            <w:rFonts w:ascii="仿宋" w:eastAsia="仿宋" w:hAnsi="仿宋" w:cs="仿宋" w:hint="eastAsia"/>
            <w:lang w:eastAsia="zh-CN"/>
          </w:rPr>
          <w:t>(八)、环境保护综合评价</w:t>
        </w:r>
        <w:r>
          <w:tab/>
        </w:r>
        <w:r>
          <w:fldChar w:fldCharType="begin"/>
        </w:r>
        <w:r>
          <w:instrText xml:space="preserve"> PAGEREF _Toc3929 \h </w:instrText>
        </w:r>
        <w:r>
          <w:fldChar w:fldCharType="separate"/>
        </w:r>
        <w:r>
          <w:t>29</w:t>
        </w:r>
        <w:r>
          <w:fldChar w:fldCharType="end"/>
        </w:r>
      </w:hyperlink>
    </w:p>
    <w:p>
      <w:pPr>
        <w:pStyle w:val="TOC1"/>
        <w:tabs>
          <w:tab w:val="right" w:leader="dot" w:pos="8306"/>
        </w:tabs>
      </w:pPr>
      <w:hyperlink w:anchor="_Toc7089" w:history="1">
        <w:r>
          <w:rPr>
            <w:rFonts w:ascii="仿宋" w:eastAsia="仿宋" w:hAnsi="仿宋" w:cs="仿宋" w:hint="eastAsia"/>
            <w:lang w:eastAsia="zh-CN"/>
          </w:rPr>
          <w:t>八、中高压异步电机项目人力资源培养与发展</w:t>
        </w:r>
        <w:r>
          <w:tab/>
        </w:r>
        <w:r>
          <w:fldChar w:fldCharType="begin"/>
        </w:r>
        <w:r>
          <w:instrText xml:space="preserve"> PAGEREF _Toc7089 \h </w:instrText>
        </w:r>
        <w:r>
          <w:fldChar w:fldCharType="separate"/>
        </w:r>
        <w:r>
          <w:t>31</w:t>
        </w:r>
        <w:r>
          <w:fldChar w:fldCharType="end"/>
        </w:r>
      </w:hyperlink>
    </w:p>
    <w:p>
      <w:pPr>
        <w:pStyle w:val="TOC2"/>
        <w:tabs>
          <w:tab w:val="right" w:leader="dot" w:pos="8306"/>
        </w:tabs>
      </w:pPr>
      <w:hyperlink w:anchor="_Toc27517" w:history="1">
        <w:r>
          <w:rPr>
            <w:rFonts w:ascii="仿宋" w:eastAsia="仿宋" w:hAnsi="仿宋" w:cs="仿宋" w:hint="eastAsia"/>
            <w:lang w:eastAsia="zh-CN"/>
          </w:rPr>
          <w:t>(一)、人才需求与规划</w:t>
        </w:r>
        <w:r>
          <w:tab/>
        </w:r>
        <w:r>
          <w:fldChar w:fldCharType="begin"/>
        </w:r>
        <w:r>
          <w:instrText xml:space="preserve"> PAGEREF _Toc27517 \h </w:instrText>
        </w:r>
        <w:r>
          <w:fldChar w:fldCharType="separate"/>
        </w:r>
        <w:r>
          <w:t>31</w:t>
        </w:r>
        <w:r>
          <w:fldChar w:fldCharType="end"/>
        </w:r>
      </w:hyperlink>
    </w:p>
    <w:p>
      <w:pPr>
        <w:pStyle w:val="TOC2"/>
        <w:tabs>
          <w:tab w:val="right" w:leader="dot" w:pos="8306"/>
        </w:tabs>
      </w:pPr>
      <w:hyperlink w:anchor="_Toc5326" w:history="1">
        <w:r>
          <w:rPr>
            <w:rFonts w:ascii="仿宋" w:eastAsia="仿宋" w:hAnsi="仿宋" w:cs="仿宋" w:hint="eastAsia"/>
            <w:lang w:eastAsia="zh-CN"/>
          </w:rPr>
          <w:t>(二)、培训与发展计划</w:t>
        </w:r>
        <w:r>
          <w:tab/>
        </w:r>
        <w:r>
          <w:fldChar w:fldCharType="begin"/>
        </w:r>
        <w:r>
          <w:instrText xml:space="preserve"> PAGEREF _Toc5326 \h </w:instrText>
        </w:r>
        <w:r>
          <w:fldChar w:fldCharType="separate"/>
        </w:r>
        <w:r>
          <w:t>31</w:t>
        </w:r>
        <w:r>
          <w:fldChar w:fldCharType="end"/>
        </w:r>
      </w:hyperlink>
    </w:p>
    <w:p>
      <w:pPr>
        <w:pStyle w:val="TOC1"/>
        <w:tabs>
          <w:tab w:val="right" w:leader="dot" w:pos="8306"/>
        </w:tabs>
      </w:pPr>
      <w:hyperlink w:anchor="_Toc10543" w:history="1">
        <w:r>
          <w:rPr>
            <w:rFonts w:ascii="仿宋" w:eastAsia="仿宋" w:hAnsi="仿宋" w:cs="仿宋" w:hint="eastAsia"/>
            <w:lang w:eastAsia="zh-CN"/>
          </w:rPr>
          <w:t>九、中高压异步电机项目创新与研发</w:t>
        </w:r>
        <w:r>
          <w:tab/>
        </w:r>
        <w:r>
          <w:fldChar w:fldCharType="begin"/>
        </w:r>
        <w:r>
          <w:instrText xml:space="preserve"> PAGEREF _Toc10543 \h </w:instrText>
        </w:r>
        <w:r>
          <w:fldChar w:fldCharType="separate"/>
        </w:r>
        <w:r>
          <w:t>32</w:t>
        </w:r>
        <w:r>
          <w:fldChar w:fldCharType="end"/>
        </w:r>
      </w:hyperlink>
    </w:p>
    <w:p>
      <w:pPr>
        <w:pStyle w:val="TOC2"/>
        <w:tabs>
          <w:tab w:val="right" w:leader="dot" w:pos="8306"/>
        </w:tabs>
      </w:pPr>
      <w:hyperlink w:anchor="_Toc27584" w:history="1">
        <w:r>
          <w:rPr>
            <w:rFonts w:ascii="仿宋" w:eastAsia="仿宋" w:hAnsi="仿宋" w:cs="仿宋" w:hint="eastAsia"/>
            <w:lang w:eastAsia="zh-CN"/>
          </w:rPr>
          <w:t>(一)、创新策略与方向</w:t>
        </w:r>
        <w:r>
          <w:tab/>
        </w:r>
        <w:r>
          <w:fldChar w:fldCharType="begin"/>
        </w:r>
        <w:r>
          <w:instrText xml:space="preserve"> PAGEREF _Toc27584 \h </w:instrText>
        </w:r>
        <w:r>
          <w:fldChar w:fldCharType="separate"/>
        </w:r>
        <w:r>
          <w:t>32</w:t>
        </w:r>
        <w:r>
          <w:fldChar w:fldCharType="end"/>
        </w:r>
      </w:hyperlink>
    </w:p>
    <w:p>
      <w:pPr>
        <w:pStyle w:val="TOC2"/>
        <w:tabs>
          <w:tab w:val="right" w:leader="dot" w:pos="8306"/>
        </w:tabs>
      </w:pPr>
      <w:hyperlink w:anchor="_Toc21220" w:history="1">
        <w:r>
          <w:rPr>
            <w:rFonts w:ascii="仿宋" w:eastAsia="仿宋" w:hAnsi="仿宋" w:cs="仿宋" w:hint="eastAsia"/>
            <w:lang w:eastAsia="zh-CN"/>
          </w:rPr>
          <w:t>(二)、研发规划与投入</w:t>
        </w:r>
        <w:r>
          <w:tab/>
        </w:r>
        <w:r>
          <w:fldChar w:fldCharType="begin"/>
        </w:r>
        <w:r>
          <w:instrText xml:space="preserve"> PAGEREF _Toc21220 \h </w:instrText>
        </w:r>
        <w:r>
          <w:fldChar w:fldCharType="separate"/>
        </w:r>
        <w:r>
          <w:t>33</w:t>
        </w:r>
        <w:r>
          <w:fldChar w:fldCharType="end"/>
        </w:r>
      </w:hyperlink>
    </w:p>
    <w:p>
      <w:pPr>
        <w:pStyle w:val="TOC1"/>
        <w:tabs>
          <w:tab w:val="right" w:leader="dot" w:pos="8306"/>
        </w:tabs>
      </w:pPr>
      <w:hyperlink w:anchor="_Toc18209" w:history="1">
        <w:r>
          <w:rPr>
            <w:rFonts w:ascii="仿宋" w:eastAsia="仿宋" w:hAnsi="仿宋" w:cs="仿宋" w:hint="eastAsia"/>
            <w:lang w:eastAsia="zh-CN"/>
          </w:rPr>
          <w:t>十、中高压异步电机项目风险管理</w:t>
        </w:r>
        <w:r>
          <w:tab/>
        </w:r>
        <w:r>
          <w:fldChar w:fldCharType="begin"/>
        </w:r>
        <w:r>
          <w:instrText xml:space="preserve"> PAGEREF _Toc18209 \h </w:instrText>
        </w:r>
        <w:r>
          <w:fldChar w:fldCharType="separate"/>
        </w:r>
        <w:r>
          <w:t>35</w:t>
        </w:r>
        <w:r>
          <w:fldChar w:fldCharType="end"/>
        </w:r>
      </w:hyperlink>
    </w:p>
    <w:p>
      <w:pPr>
        <w:pStyle w:val="TOC2"/>
        <w:tabs>
          <w:tab w:val="right" w:leader="dot" w:pos="8306"/>
        </w:tabs>
      </w:pPr>
      <w:hyperlink w:anchor="_Toc2783" w:history="1">
        <w:r>
          <w:rPr>
            <w:rFonts w:ascii="仿宋" w:eastAsia="仿宋" w:hAnsi="仿宋" w:cs="仿宋" w:hint="eastAsia"/>
            <w:lang w:eastAsia="zh-CN"/>
          </w:rPr>
          <w:t>(一)、风险识别与评估</w:t>
        </w:r>
        <w:r>
          <w:tab/>
        </w:r>
        <w:r>
          <w:fldChar w:fldCharType="begin"/>
        </w:r>
        <w:r>
          <w:instrText xml:space="preserve"> PAGEREF _Toc2783 \h </w:instrText>
        </w:r>
        <w:r>
          <w:fldChar w:fldCharType="separate"/>
        </w:r>
        <w:r>
          <w:t>35</w:t>
        </w:r>
        <w:r>
          <w:fldChar w:fldCharType="end"/>
        </w:r>
      </w:hyperlink>
    </w:p>
    <w:p>
      <w:pPr>
        <w:pStyle w:val="TOC2"/>
        <w:tabs>
          <w:tab w:val="right" w:leader="dot" w:pos="8306"/>
        </w:tabs>
      </w:pPr>
      <w:hyperlink w:anchor="_Toc17907" w:history="1">
        <w:r>
          <w:rPr>
            <w:rFonts w:ascii="仿宋" w:eastAsia="仿宋" w:hAnsi="仿宋" w:cs="仿宋" w:hint="eastAsia"/>
            <w:lang w:eastAsia="zh-CN"/>
          </w:rPr>
          <w:t>(二)、风险应对策略</w:t>
        </w:r>
        <w:r>
          <w:tab/>
        </w:r>
        <w:r>
          <w:fldChar w:fldCharType="begin"/>
        </w:r>
        <w:r>
          <w:instrText xml:space="preserve"> PAGEREF _Toc17907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1" w:history="1">
        <w:r>
          <w:rPr>
            <w:rFonts w:ascii="仿宋" w:eastAsia="仿宋" w:hAnsi="仿宋" w:cs="仿宋" w:hint="eastAsia"/>
            <w:lang w:eastAsia="zh-CN"/>
          </w:rPr>
          <w:t>(三)、风险监控与控制</w:t>
        </w:r>
        <w:r>
          <w:tab/>
        </w:r>
        <w:r>
          <w:fldChar w:fldCharType="begin"/>
        </w:r>
        <w:r>
          <w:instrText xml:space="preserve"> PAGEREF _Toc2751 \h </w:instrText>
        </w:r>
        <w:r>
          <w:fldChar w:fldCharType="separate"/>
        </w:r>
        <w:r>
          <w:t>38</w:t>
        </w:r>
        <w:r>
          <w:fldChar w:fldCharType="end"/>
        </w:r>
      </w:hyperlink>
    </w:p>
    <w:p>
      <w:pPr>
        <w:pStyle w:val="TOC1"/>
        <w:tabs>
          <w:tab w:val="right" w:leader="dot" w:pos="8306"/>
        </w:tabs>
      </w:pPr>
      <w:hyperlink w:anchor="_Toc32629" w:history="1">
        <w:r>
          <w:rPr>
            <w:rFonts w:ascii="仿宋" w:eastAsia="仿宋" w:hAnsi="仿宋" w:cs="仿宋" w:hint="eastAsia"/>
            <w:lang w:eastAsia="zh-CN"/>
          </w:rPr>
          <w:t>十一、中高压异步电机项目财务管理</w:t>
        </w:r>
        <w:r>
          <w:tab/>
        </w:r>
        <w:r>
          <w:fldChar w:fldCharType="begin"/>
        </w:r>
        <w:r>
          <w:instrText xml:space="preserve"> PAGEREF _Toc32629 \h </w:instrText>
        </w:r>
        <w:r>
          <w:fldChar w:fldCharType="separate"/>
        </w:r>
        <w:r>
          <w:t>39</w:t>
        </w:r>
        <w:r>
          <w:fldChar w:fldCharType="end"/>
        </w:r>
      </w:hyperlink>
    </w:p>
    <w:p>
      <w:pPr>
        <w:pStyle w:val="TOC2"/>
        <w:tabs>
          <w:tab w:val="right" w:leader="dot" w:pos="8306"/>
        </w:tabs>
      </w:pPr>
      <w:hyperlink w:anchor="_Toc10359" w:history="1">
        <w:r>
          <w:rPr>
            <w:rFonts w:ascii="仿宋" w:eastAsia="仿宋" w:hAnsi="仿宋" w:cs="仿宋" w:hint="eastAsia"/>
            <w:lang w:eastAsia="zh-CN"/>
          </w:rPr>
          <w:t>(一)、资金需求大</w:t>
        </w:r>
        <w:r>
          <w:tab/>
        </w:r>
        <w:r>
          <w:fldChar w:fldCharType="begin"/>
        </w:r>
        <w:r>
          <w:instrText xml:space="preserve"> PAGEREF _Toc10359 \h </w:instrText>
        </w:r>
        <w:r>
          <w:fldChar w:fldCharType="separate"/>
        </w:r>
        <w:r>
          <w:t>39</w:t>
        </w:r>
        <w:r>
          <w:fldChar w:fldCharType="end"/>
        </w:r>
      </w:hyperlink>
    </w:p>
    <w:p>
      <w:pPr>
        <w:pStyle w:val="TOC2"/>
        <w:tabs>
          <w:tab w:val="right" w:leader="dot" w:pos="8306"/>
        </w:tabs>
      </w:pPr>
      <w:hyperlink w:anchor="_Toc26291" w:history="1">
        <w:r>
          <w:rPr>
            <w:rFonts w:ascii="仿宋" w:eastAsia="仿宋" w:hAnsi="仿宋" w:cs="仿宋" w:hint="eastAsia"/>
            <w:lang w:eastAsia="zh-CN"/>
          </w:rPr>
          <w:t>(二)、研发周期长</w:t>
        </w:r>
        <w:r>
          <w:tab/>
        </w:r>
        <w:r>
          <w:fldChar w:fldCharType="begin"/>
        </w:r>
        <w:r>
          <w:instrText xml:space="preserve"> PAGEREF _Toc26291 \h </w:instrText>
        </w:r>
        <w:r>
          <w:fldChar w:fldCharType="separate"/>
        </w:r>
        <w:r>
          <w:t>40</w:t>
        </w:r>
        <w:r>
          <w:fldChar w:fldCharType="end"/>
        </w:r>
      </w:hyperlink>
    </w:p>
    <w:p>
      <w:pPr>
        <w:pStyle w:val="TOC2"/>
        <w:tabs>
          <w:tab w:val="right" w:leader="dot" w:pos="8306"/>
        </w:tabs>
      </w:pPr>
      <w:hyperlink w:anchor="_Toc21538" w:history="1">
        <w:r>
          <w:rPr>
            <w:rFonts w:ascii="仿宋" w:eastAsia="仿宋" w:hAnsi="仿宋" w:cs="仿宋" w:hint="eastAsia"/>
            <w:lang w:eastAsia="zh-CN"/>
          </w:rPr>
          <w:t>(三)、市场风险大</w:t>
        </w:r>
        <w:r>
          <w:tab/>
        </w:r>
        <w:r>
          <w:fldChar w:fldCharType="begin"/>
        </w:r>
        <w:r>
          <w:instrText xml:space="preserve"> PAGEREF _Toc21538 \h </w:instrText>
        </w:r>
        <w:r>
          <w:fldChar w:fldCharType="separate"/>
        </w:r>
        <w:r>
          <w:t>41</w:t>
        </w:r>
        <w:r>
          <w:fldChar w:fldCharType="end"/>
        </w:r>
      </w:hyperlink>
    </w:p>
    <w:p>
      <w:pPr>
        <w:pStyle w:val="TOC2"/>
        <w:tabs>
          <w:tab w:val="right" w:leader="dot" w:pos="8306"/>
        </w:tabs>
      </w:pPr>
      <w:hyperlink w:anchor="_Toc22428" w:history="1">
        <w:r>
          <w:rPr>
            <w:rFonts w:ascii="仿宋" w:eastAsia="仿宋" w:hAnsi="仿宋" w:cs="仿宋" w:hint="eastAsia"/>
            <w:lang w:eastAsia="zh-CN"/>
          </w:rPr>
          <w:t>(四)、利润率高</w:t>
        </w:r>
        <w:r>
          <w:tab/>
        </w:r>
        <w:r>
          <w:fldChar w:fldCharType="begin"/>
        </w:r>
        <w:r>
          <w:instrText xml:space="preserve"> PAGEREF _Toc22428 \h </w:instrText>
        </w:r>
        <w:r>
          <w:fldChar w:fldCharType="separate"/>
        </w:r>
        <w:r>
          <w:t>44</w:t>
        </w:r>
        <w:r>
          <w:fldChar w:fldCharType="end"/>
        </w:r>
      </w:hyperlink>
    </w:p>
    <w:p>
      <w:pPr>
        <w:pStyle w:val="TOC1"/>
        <w:tabs>
          <w:tab w:val="right" w:leader="dot" w:pos="8306"/>
        </w:tabs>
      </w:pPr>
      <w:hyperlink w:anchor="_Toc23883" w:history="1">
        <w:r>
          <w:rPr>
            <w:rFonts w:ascii="仿宋" w:eastAsia="仿宋" w:hAnsi="仿宋" w:cs="仿宋" w:hint="eastAsia"/>
            <w:lang w:eastAsia="zh-CN"/>
          </w:rPr>
          <w:t>十二、中高压异步电机项目技术管理</w:t>
        </w:r>
        <w:r>
          <w:tab/>
        </w:r>
        <w:r>
          <w:fldChar w:fldCharType="begin"/>
        </w:r>
        <w:r>
          <w:instrText xml:space="preserve"> PAGEREF _Toc23883 \h </w:instrText>
        </w:r>
        <w:r>
          <w:fldChar w:fldCharType="separate"/>
        </w:r>
        <w:r>
          <w:t>46</w:t>
        </w:r>
        <w:r>
          <w:fldChar w:fldCharType="end"/>
        </w:r>
      </w:hyperlink>
    </w:p>
    <w:p>
      <w:pPr>
        <w:pStyle w:val="TOC2"/>
        <w:tabs>
          <w:tab w:val="right" w:leader="dot" w:pos="8306"/>
        </w:tabs>
      </w:pPr>
      <w:hyperlink w:anchor="_Toc405" w:history="1">
        <w:r>
          <w:rPr>
            <w:rFonts w:ascii="仿宋" w:eastAsia="仿宋" w:hAnsi="仿宋" w:cs="仿宋" w:hint="eastAsia"/>
            <w:lang w:eastAsia="zh-CN"/>
          </w:rPr>
          <w:t>(一)、技术方案选用方向</w:t>
        </w:r>
        <w:r>
          <w:tab/>
        </w:r>
        <w:r>
          <w:fldChar w:fldCharType="begin"/>
        </w:r>
        <w:r>
          <w:instrText xml:space="preserve"> PAGEREF _Toc405 \h </w:instrText>
        </w:r>
        <w:r>
          <w:fldChar w:fldCharType="separate"/>
        </w:r>
        <w:r>
          <w:t>46</w:t>
        </w:r>
        <w:r>
          <w:fldChar w:fldCharType="end"/>
        </w:r>
      </w:hyperlink>
    </w:p>
    <w:p>
      <w:pPr>
        <w:pStyle w:val="TOC2"/>
        <w:tabs>
          <w:tab w:val="right" w:leader="dot" w:pos="8306"/>
        </w:tabs>
      </w:pPr>
      <w:hyperlink w:anchor="_Toc931" w:history="1">
        <w:r>
          <w:rPr>
            <w:rFonts w:ascii="仿宋" w:eastAsia="仿宋" w:hAnsi="仿宋" w:cs="仿宋" w:hint="eastAsia"/>
            <w:lang w:eastAsia="zh-CN"/>
          </w:rPr>
          <w:t>(二)、工艺技术方案选用原则</w:t>
        </w:r>
        <w:r>
          <w:tab/>
        </w:r>
        <w:r>
          <w:fldChar w:fldCharType="begin"/>
        </w:r>
        <w:r>
          <w:instrText xml:space="preserve"> PAGEREF _Toc931 \h </w:instrText>
        </w:r>
        <w:r>
          <w:fldChar w:fldCharType="separate"/>
        </w:r>
        <w:r>
          <w:t>48</w:t>
        </w:r>
        <w:r>
          <w:fldChar w:fldCharType="end"/>
        </w:r>
      </w:hyperlink>
    </w:p>
    <w:p>
      <w:pPr>
        <w:pStyle w:val="TOC2"/>
        <w:tabs>
          <w:tab w:val="right" w:leader="dot" w:pos="8306"/>
        </w:tabs>
      </w:pPr>
      <w:hyperlink w:anchor="_Toc17385" w:history="1">
        <w:r>
          <w:rPr>
            <w:rFonts w:ascii="仿宋" w:eastAsia="仿宋" w:hAnsi="仿宋" w:cs="仿宋" w:hint="eastAsia"/>
            <w:lang w:eastAsia="zh-CN"/>
          </w:rPr>
          <w:t>(三)、工艺技术方案要求</w:t>
        </w:r>
        <w:r>
          <w:tab/>
        </w:r>
        <w:r>
          <w:fldChar w:fldCharType="begin"/>
        </w:r>
        <w:r>
          <w:instrText xml:space="preserve"> PAGEREF _Toc17385 \h </w:instrText>
        </w:r>
        <w:r>
          <w:fldChar w:fldCharType="separate"/>
        </w:r>
        <w:r>
          <w:t>50</w:t>
        </w:r>
        <w:r>
          <w:fldChar w:fldCharType="end"/>
        </w:r>
      </w:hyperlink>
    </w:p>
    <w:p>
      <w:pPr>
        <w:pStyle w:val="TOC1"/>
        <w:tabs>
          <w:tab w:val="right" w:leader="dot" w:pos="8306"/>
        </w:tabs>
      </w:pPr>
      <w:hyperlink w:anchor="_Toc13883" w:history="1">
        <w:r>
          <w:rPr>
            <w:rFonts w:ascii="仿宋" w:eastAsia="仿宋" w:hAnsi="仿宋" w:cs="仿宋" w:hint="eastAsia"/>
            <w:lang w:eastAsia="zh-CN"/>
          </w:rPr>
          <w:t>十三、风险识别与分类</w:t>
        </w:r>
        <w:r>
          <w:tab/>
        </w:r>
        <w:r>
          <w:fldChar w:fldCharType="begin"/>
        </w:r>
        <w:r>
          <w:instrText xml:space="preserve"> PAGEREF _Toc13883 \h </w:instrText>
        </w:r>
        <w:r>
          <w:fldChar w:fldCharType="separate"/>
        </w:r>
        <w:r>
          <w:t>52</w:t>
        </w:r>
        <w:r>
          <w:fldChar w:fldCharType="end"/>
        </w:r>
      </w:hyperlink>
    </w:p>
    <w:p>
      <w:pPr>
        <w:pStyle w:val="TOC2"/>
        <w:tabs>
          <w:tab w:val="right" w:leader="dot" w:pos="8306"/>
        </w:tabs>
      </w:pPr>
      <w:hyperlink w:anchor="_Toc29322" w:history="1">
        <w:r>
          <w:rPr>
            <w:rFonts w:ascii="仿宋" w:eastAsia="仿宋" w:hAnsi="仿宋" w:cs="仿宋" w:hint="eastAsia"/>
            <w:lang w:eastAsia="zh-CN"/>
          </w:rPr>
          <w:t>(一)、风险识别</w:t>
        </w:r>
        <w:r>
          <w:tab/>
        </w:r>
        <w:r>
          <w:fldChar w:fldCharType="begin"/>
        </w:r>
        <w:r>
          <w:instrText xml:space="preserve"> PAGEREF _Toc29322 \h </w:instrText>
        </w:r>
        <w:r>
          <w:fldChar w:fldCharType="separate"/>
        </w:r>
        <w:r>
          <w:t>52</w:t>
        </w:r>
        <w:r>
          <w:fldChar w:fldCharType="end"/>
        </w:r>
      </w:hyperlink>
    </w:p>
    <w:p>
      <w:pPr>
        <w:pStyle w:val="TOC2"/>
        <w:tabs>
          <w:tab w:val="right" w:leader="dot" w:pos="8306"/>
        </w:tabs>
      </w:pPr>
      <w:hyperlink w:anchor="_Toc15804" w:history="1">
        <w:r>
          <w:rPr>
            <w:rFonts w:ascii="仿宋" w:eastAsia="仿宋" w:hAnsi="仿宋" w:cs="仿宋" w:hint="eastAsia"/>
            <w:lang w:eastAsia="zh-CN"/>
          </w:rPr>
          <w:t>(二)、风险分类</w:t>
        </w:r>
        <w:r>
          <w:tab/>
        </w:r>
        <w:r>
          <w:fldChar w:fldCharType="begin"/>
        </w:r>
        <w:r>
          <w:instrText xml:space="preserve"> PAGEREF _Toc15804 \h </w:instrText>
        </w:r>
        <w:r>
          <w:fldChar w:fldCharType="separate"/>
        </w:r>
        <w:r>
          <w:t>54</w:t>
        </w:r>
        <w:r>
          <w:fldChar w:fldCharType="end"/>
        </w:r>
      </w:hyperlink>
    </w:p>
    <w:p>
      <w:pPr>
        <w:pStyle w:val="TOC1"/>
        <w:tabs>
          <w:tab w:val="right" w:leader="dot" w:pos="8306"/>
        </w:tabs>
      </w:pPr>
      <w:hyperlink w:anchor="_Toc28154" w:history="1">
        <w:r>
          <w:rPr>
            <w:rFonts w:ascii="仿宋" w:eastAsia="仿宋" w:hAnsi="仿宋" w:cs="仿宋" w:hint="eastAsia"/>
            <w:lang w:eastAsia="zh-CN"/>
          </w:rPr>
          <w:t>十四、供应链管理</w:t>
        </w:r>
        <w:r>
          <w:tab/>
        </w:r>
        <w:r>
          <w:fldChar w:fldCharType="begin"/>
        </w:r>
        <w:r>
          <w:instrText xml:space="preserve"> PAGEREF _Toc28154 \h </w:instrText>
        </w:r>
        <w:r>
          <w:fldChar w:fldCharType="separate"/>
        </w:r>
        <w:r>
          <w:t>56</w:t>
        </w:r>
        <w:r>
          <w:fldChar w:fldCharType="end"/>
        </w:r>
      </w:hyperlink>
    </w:p>
    <w:p>
      <w:pPr>
        <w:pStyle w:val="TOC2"/>
        <w:tabs>
          <w:tab w:val="right" w:leader="dot" w:pos="8306"/>
        </w:tabs>
      </w:pPr>
      <w:hyperlink w:anchor="_Toc12596" w:history="1">
        <w:r>
          <w:rPr>
            <w:rFonts w:ascii="仿宋" w:eastAsia="仿宋" w:hAnsi="仿宋" w:cs="仿宋" w:hint="eastAsia"/>
            <w:lang w:eastAsia="zh-CN"/>
          </w:rPr>
          <w:t>(一)、供应链战略规划</w:t>
        </w:r>
        <w:r>
          <w:tab/>
        </w:r>
        <w:r>
          <w:fldChar w:fldCharType="begin"/>
        </w:r>
        <w:r>
          <w:instrText xml:space="preserve"> PAGEREF _Toc12596 \h </w:instrText>
        </w:r>
        <w:r>
          <w:fldChar w:fldCharType="separate"/>
        </w:r>
        <w:r>
          <w:t>56</w:t>
        </w:r>
        <w:r>
          <w:fldChar w:fldCharType="end"/>
        </w:r>
      </w:hyperlink>
    </w:p>
    <w:p>
      <w:pPr>
        <w:pStyle w:val="TOC2"/>
        <w:tabs>
          <w:tab w:val="right" w:leader="dot" w:pos="8306"/>
        </w:tabs>
      </w:pPr>
      <w:hyperlink w:anchor="_Toc3926" w:history="1">
        <w:r>
          <w:rPr>
            <w:rFonts w:ascii="仿宋" w:eastAsia="仿宋" w:hAnsi="仿宋" w:cs="仿宋" w:hint="eastAsia"/>
            <w:lang w:eastAsia="zh-CN"/>
          </w:rPr>
          <w:t>(二)、供应商选择与合作</w:t>
        </w:r>
        <w:r>
          <w:tab/>
        </w:r>
        <w:r>
          <w:fldChar w:fldCharType="begin"/>
        </w:r>
        <w:r>
          <w:instrText xml:space="preserve"> PAGEREF _Toc3926 \h </w:instrText>
        </w:r>
        <w:r>
          <w:fldChar w:fldCharType="separate"/>
        </w:r>
        <w:r>
          <w:t>57</w:t>
        </w:r>
        <w:r>
          <w:fldChar w:fldCharType="end"/>
        </w:r>
      </w:hyperlink>
    </w:p>
    <w:p>
      <w:pPr>
        <w:pStyle w:val="TOC2"/>
        <w:tabs>
          <w:tab w:val="right" w:leader="dot" w:pos="8306"/>
        </w:tabs>
      </w:pPr>
      <w:hyperlink w:anchor="_Toc21104" w:history="1">
        <w:r>
          <w:rPr>
            <w:rFonts w:ascii="仿宋" w:eastAsia="仿宋" w:hAnsi="仿宋" w:cs="仿宋" w:hint="eastAsia"/>
            <w:lang w:eastAsia="zh-CN"/>
          </w:rPr>
          <w:t>(三)、物流与库存管理</w:t>
        </w:r>
        <w:r>
          <w:tab/>
        </w:r>
        <w:r>
          <w:fldChar w:fldCharType="begin"/>
        </w:r>
        <w:r>
          <w:instrText xml:space="preserve"> PAGEREF _Toc21104 \h </w:instrText>
        </w:r>
        <w:r>
          <w:fldChar w:fldCharType="separate"/>
        </w:r>
        <w:r>
          <w:t>58</w:t>
        </w:r>
        <w:r>
          <w:fldChar w:fldCharType="end"/>
        </w:r>
      </w:hyperlink>
    </w:p>
    <w:p>
      <w:pPr>
        <w:pStyle w:val="TOC1"/>
        <w:tabs>
          <w:tab w:val="right" w:leader="dot" w:pos="8306"/>
        </w:tabs>
      </w:pPr>
      <w:hyperlink w:anchor="_Toc12757" w:history="1">
        <w:r>
          <w:rPr>
            <w:rFonts w:ascii="仿宋" w:eastAsia="仿宋" w:hAnsi="仿宋" w:cs="仿宋" w:hint="eastAsia"/>
            <w:lang w:eastAsia="zh-CN"/>
          </w:rPr>
          <w:t>十五、中高压异步电机项目实施时间节点</w:t>
        </w:r>
        <w:r>
          <w:tab/>
        </w:r>
        <w:r>
          <w:fldChar w:fldCharType="begin"/>
        </w:r>
        <w:r>
          <w:instrText xml:space="preserve"> PAGEREF _Toc12757 \h </w:instrText>
        </w:r>
        <w:r>
          <w:fldChar w:fldCharType="separate"/>
        </w:r>
        <w:r>
          <w:t>60</w:t>
        </w:r>
        <w:r>
          <w:fldChar w:fldCharType="end"/>
        </w:r>
      </w:hyperlink>
    </w:p>
    <w:p>
      <w:pPr>
        <w:pStyle w:val="TOC2"/>
        <w:tabs>
          <w:tab w:val="right" w:leader="dot" w:pos="8306"/>
        </w:tabs>
      </w:pPr>
      <w:hyperlink w:anchor="_Toc5626" w:history="1">
        <w:r>
          <w:rPr>
            <w:rFonts w:ascii="仿宋" w:eastAsia="仿宋" w:hAnsi="仿宋" w:cs="仿宋" w:hint="eastAsia"/>
            <w:lang w:eastAsia="zh-CN"/>
          </w:rPr>
          <w:t>(一)、中高压异步电机项目启动阶段时间节点</w:t>
        </w:r>
        <w:r>
          <w:tab/>
        </w:r>
        <w:r>
          <w:fldChar w:fldCharType="begin"/>
        </w:r>
        <w:r>
          <w:instrText xml:space="preserve"> PAGEREF _Toc5626 \h </w:instrText>
        </w:r>
        <w:r>
          <w:fldChar w:fldCharType="separate"/>
        </w:r>
        <w:r>
          <w:t>60</w:t>
        </w:r>
        <w:r>
          <w:fldChar w:fldCharType="end"/>
        </w:r>
      </w:hyperlink>
    </w:p>
    <w:p>
      <w:pPr>
        <w:pStyle w:val="TOC2"/>
        <w:tabs>
          <w:tab w:val="right" w:leader="dot" w:pos="8306"/>
        </w:tabs>
      </w:pPr>
      <w:hyperlink w:anchor="_Toc11587" w:history="1">
        <w:r>
          <w:rPr>
            <w:rFonts w:ascii="仿宋" w:eastAsia="仿宋" w:hAnsi="仿宋" w:cs="仿宋" w:hint="eastAsia"/>
            <w:lang w:eastAsia="zh-CN"/>
          </w:rPr>
          <w:t>(二)、中高压异步电机项目执行阶段时间节点</w:t>
        </w:r>
        <w:r>
          <w:tab/>
        </w:r>
        <w:r>
          <w:fldChar w:fldCharType="begin"/>
        </w:r>
        <w:r>
          <w:instrText xml:space="preserve"> PAGEREF _Toc11587 \h </w:instrText>
        </w:r>
        <w:r>
          <w:fldChar w:fldCharType="separate"/>
        </w:r>
        <w:r>
          <w:t>61</w:t>
        </w:r>
        <w:r>
          <w:fldChar w:fldCharType="end"/>
        </w:r>
      </w:hyperlink>
    </w:p>
    <w:p>
      <w:pPr>
        <w:pStyle w:val="TOC2"/>
        <w:tabs>
          <w:tab w:val="right" w:leader="dot" w:pos="8306"/>
        </w:tabs>
      </w:pPr>
      <w:hyperlink w:anchor="_Toc31793" w:history="1">
        <w:r>
          <w:rPr>
            <w:rFonts w:ascii="仿宋" w:eastAsia="仿宋" w:hAnsi="仿宋" w:cs="仿宋" w:hint="eastAsia"/>
            <w:lang w:eastAsia="zh-CN"/>
          </w:rPr>
          <w:t>(三)、中高压异步电机项目完成阶段时间节点</w:t>
        </w:r>
        <w:r>
          <w:tab/>
        </w:r>
        <w:r>
          <w:fldChar w:fldCharType="begin"/>
        </w:r>
        <w:r>
          <w:instrText xml:space="preserve"> PAGEREF _Toc31793 \h </w:instrText>
        </w:r>
        <w:r>
          <w:fldChar w:fldCharType="separate"/>
        </w:r>
        <w:r>
          <w:t>62</w:t>
        </w:r>
        <w:r>
          <w:fldChar w:fldCharType="end"/>
        </w:r>
      </w:hyperlink>
    </w:p>
    <w:p>
      <w:pPr>
        <w:pStyle w:val="TOC1"/>
        <w:tabs>
          <w:tab w:val="right" w:leader="dot" w:pos="8306"/>
        </w:tabs>
      </w:pPr>
      <w:hyperlink w:anchor="_Toc28983" w:history="1">
        <w:r>
          <w:rPr>
            <w:rFonts w:ascii="仿宋" w:eastAsia="仿宋" w:hAnsi="仿宋" w:cs="仿宋" w:hint="eastAsia"/>
            <w:lang w:eastAsia="zh-CN"/>
          </w:rPr>
          <w:t>十六、中高压异步电机项目变更管理</w:t>
        </w:r>
        <w:r>
          <w:tab/>
        </w:r>
        <w:r>
          <w:fldChar w:fldCharType="begin"/>
        </w:r>
        <w:r>
          <w:instrText xml:space="preserve"> PAGEREF _Toc28983 \h </w:instrText>
        </w:r>
        <w:r>
          <w:fldChar w:fldCharType="separate"/>
        </w:r>
        <w:r>
          <w:t>63</w:t>
        </w:r>
        <w:r>
          <w:fldChar w:fldCharType="end"/>
        </w:r>
      </w:hyperlink>
    </w:p>
    <w:p>
      <w:pPr>
        <w:pStyle w:val="TOC2"/>
        <w:tabs>
          <w:tab w:val="right" w:leader="dot" w:pos="8306"/>
        </w:tabs>
      </w:pPr>
      <w:hyperlink w:anchor="_Toc19492" w:history="1">
        <w:r>
          <w:rPr>
            <w:rFonts w:ascii="仿宋" w:eastAsia="仿宋" w:hAnsi="仿宋" w:cs="仿宋" w:hint="eastAsia"/>
            <w:lang w:eastAsia="zh-CN"/>
          </w:rPr>
          <w:t>(一)、变更申请与评估</w:t>
        </w:r>
        <w:r>
          <w:tab/>
        </w:r>
        <w:r>
          <w:fldChar w:fldCharType="begin"/>
        </w:r>
        <w:r>
          <w:instrText xml:space="preserve"> PAGEREF _Toc19492 \h </w:instrText>
        </w:r>
        <w:r>
          <w:fldChar w:fldCharType="separate"/>
        </w:r>
        <w:r>
          <w:t>63</w:t>
        </w:r>
        <w:r>
          <w:fldChar w:fldCharType="end"/>
        </w:r>
      </w:hyperlink>
    </w:p>
    <w:p>
      <w:pPr>
        <w:pStyle w:val="TOC2"/>
        <w:tabs>
          <w:tab w:val="right" w:leader="dot" w:pos="8306"/>
        </w:tabs>
      </w:pPr>
      <w:hyperlink w:anchor="_Toc12054" w:history="1">
        <w:r>
          <w:rPr>
            <w:rFonts w:ascii="仿宋" w:eastAsia="仿宋" w:hAnsi="仿宋" w:cs="仿宋" w:hint="eastAsia"/>
            <w:lang w:eastAsia="zh-CN"/>
          </w:rPr>
          <w:t>(二)、变更实施与控制</w:t>
        </w:r>
        <w:r>
          <w:tab/>
        </w:r>
        <w:r>
          <w:fldChar w:fldCharType="begin"/>
        </w:r>
        <w:r>
          <w:instrText xml:space="preserve"> PAGEREF _Toc12054 \h </w:instrText>
        </w:r>
        <w:r>
          <w:fldChar w:fldCharType="separate"/>
        </w:r>
        <w:r>
          <w:t>64</w:t>
        </w:r>
        <w:r>
          <w:fldChar w:fldCharType="end"/>
        </w:r>
      </w:hyperlink>
    </w:p>
    <w:p>
      <w:pPr>
        <w:pStyle w:val="TOC1"/>
        <w:tabs>
          <w:tab w:val="right" w:leader="dot" w:pos="8306"/>
        </w:tabs>
      </w:pPr>
      <w:hyperlink w:anchor="_Toc1538" w:history="1">
        <w:r>
          <w:rPr>
            <w:rFonts w:ascii="仿宋" w:eastAsia="仿宋" w:hAnsi="仿宋" w:cs="仿宋" w:hint="eastAsia"/>
            <w:lang w:eastAsia="zh-CN"/>
          </w:rPr>
          <w:t>十七、中高压异步电机项目工程方案分析</w:t>
        </w:r>
        <w:r>
          <w:tab/>
        </w:r>
        <w:r>
          <w:fldChar w:fldCharType="begin"/>
        </w:r>
        <w:r>
          <w:instrText xml:space="preserve"> PAGEREF _Toc1538 \h </w:instrText>
        </w:r>
        <w:r>
          <w:fldChar w:fldCharType="separate"/>
        </w:r>
        <w:r>
          <w:t>64</w:t>
        </w:r>
        <w:r>
          <w:fldChar w:fldCharType="end"/>
        </w:r>
      </w:hyperlink>
    </w:p>
    <w:p>
      <w:pPr>
        <w:pStyle w:val="TOC2"/>
        <w:tabs>
          <w:tab w:val="right" w:leader="dot" w:pos="8306"/>
        </w:tabs>
      </w:pPr>
      <w:hyperlink w:anchor="_Toc12584" w:history="1">
        <w:r>
          <w:rPr>
            <w:rFonts w:ascii="仿宋" w:eastAsia="仿宋" w:hAnsi="仿宋" w:cs="仿宋" w:hint="eastAsia"/>
            <w:lang w:eastAsia="zh-CN"/>
          </w:rPr>
          <w:t>(一)、建筑工程设计原则</w:t>
        </w:r>
        <w:r>
          <w:tab/>
        </w:r>
        <w:r>
          <w:fldChar w:fldCharType="begin"/>
        </w:r>
        <w:r>
          <w:instrText xml:space="preserve"> PAGEREF _Toc12584 \h </w:instrText>
        </w:r>
        <w:r>
          <w:fldChar w:fldCharType="separate"/>
        </w:r>
        <w:r>
          <w:t>64</w:t>
        </w:r>
        <w:r>
          <w:fldChar w:fldCharType="end"/>
        </w:r>
      </w:hyperlink>
    </w:p>
    <w:p>
      <w:pPr>
        <w:pStyle w:val="TOC2"/>
        <w:tabs>
          <w:tab w:val="right" w:leader="dot" w:pos="8306"/>
        </w:tabs>
      </w:pPr>
      <w:hyperlink w:anchor="_Toc21096" w:history="1">
        <w:r>
          <w:rPr>
            <w:rFonts w:ascii="仿宋" w:eastAsia="仿宋" w:hAnsi="仿宋" w:cs="仿宋" w:hint="eastAsia"/>
            <w:lang w:eastAsia="zh-CN"/>
          </w:rPr>
          <w:t>(二)、土建工程建设指标</w:t>
        </w:r>
        <w:r>
          <w:tab/>
        </w:r>
        <w:r>
          <w:fldChar w:fldCharType="begin"/>
        </w:r>
        <w:r>
          <w:instrText xml:space="preserve"> PAGEREF _Toc21096 \h </w:instrText>
        </w:r>
        <w:r>
          <w:fldChar w:fldCharType="separate"/>
        </w:r>
        <w:r>
          <w:t>68</w:t>
        </w:r>
        <w:r>
          <w:fldChar w:fldCharType="end"/>
        </w:r>
      </w:hyperlink>
    </w:p>
    <w:p>
      <w:pPr>
        <w:pStyle w:val="TOC1"/>
        <w:tabs>
          <w:tab w:val="right" w:leader="dot" w:pos="8306"/>
        </w:tabs>
      </w:pPr>
      <w:hyperlink w:anchor="_Toc12098" w:history="1">
        <w:r>
          <w:rPr>
            <w:rFonts w:ascii="仿宋" w:eastAsia="仿宋" w:hAnsi="仿宋" w:cs="仿宋" w:hint="eastAsia"/>
            <w:lang w:eastAsia="zh-CN"/>
          </w:rPr>
          <w:t>十八、利益相关者分析与沟通计划</w:t>
        </w:r>
        <w:r>
          <w:tab/>
        </w:r>
        <w:r>
          <w:fldChar w:fldCharType="begin"/>
        </w:r>
        <w:r>
          <w:instrText xml:space="preserve"> PAGEREF _Toc12098 \h </w:instrText>
        </w:r>
        <w:r>
          <w:fldChar w:fldCharType="separate"/>
        </w:r>
        <w:r>
          <w:t>69</w:t>
        </w:r>
        <w:r>
          <w:fldChar w:fldCharType="end"/>
        </w:r>
      </w:hyperlink>
    </w:p>
    <w:p>
      <w:pPr>
        <w:pStyle w:val="TOC2"/>
        <w:tabs>
          <w:tab w:val="right" w:leader="dot" w:pos="8306"/>
        </w:tabs>
      </w:pPr>
      <w:hyperlink w:anchor="_Toc7385" w:history="1">
        <w:r>
          <w:rPr>
            <w:rFonts w:ascii="仿宋" w:eastAsia="仿宋" w:hAnsi="仿宋" w:cs="仿宋" w:hint="eastAsia"/>
            <w:lang w:eastAsia="zh-CN"/>
          </w:rPr>
          <w:t>(一)、利益相关者分析</w:t>
        </w:r>
        <w:r>
          <w:tab/>
        </w:r>
        <w:r>
          <w:fldChar w:fldCharType="begin"/>
        </w:r>
        <w:r>
          <w:instrText xml:space="preserve"> PAGEREF _Toc7385 \h </w:instrText>
        </w:r>
        <w:r>
          <w:fldChar w:fldCharType="separate"/>
        </w:r>
        <w:r>
          <w:t>69</w:t>
        </w:r>
        <w:r>
          <w:fldChar w:fldCharType="end"/>
        </w:r>
      </w:hyperlink>
    </w:p>
    <w:p>
      <w:pPr>
        <w:pStyle w:val="TOC2"/>
        <w:tabs>
          <w:tab w:val="right" w:leader="dot" w:pos="8306"/>
        </w:tabs>
      </w:pPr>
      <w:hyperlink w:anchor="_Toc13779" w:history="1">
        <w:r>
          <w:rPr>
            <w:rFonts w:ascii="仿宋" w:eastAsia="仿宋" w:hAnsi="仿宋" w:cs="仿宋" w:hint="eastAsia"/>
            <w:lang w:eastAsia="zh-CN"/>
          </w:rPr>
          <w:t>(二)、沟通计划</w:t>
        </w:r>
        <w:r>
          <w:tab/>
        </w:r>
        <w:r>
          <w:fldChar w:fldCharType="begin"/>
        </w:r>
        <w:r>
          <w:instrText xml:space="preserve"> PAGEREF _Toc13779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88"/>
      <w:r>
        <w:rPr>
          <w:rFonts w:ascii="仿宋" w:eastAsia="仿宋" w:hAnsi="仿宋" w:cs="仿宋" w:hint="eastAsia"/>
          <w:sz w:val="28"/>
          <w:lang w:eastAsia="zh-CN"/>
        </w:rPr>
        <w:t>一、中高压异步电机项目可持续发展</w:t>
      </w:r>
      <w:bookmarkEnd w:id="2"/>
    </w:p>
    <w:p>
      <w:pPr>
        <w:pStyle w:val="Heading2"/>
        <w:rPr>
          <w:rFonts w:ascii="仿宋" w:eastAsia="仿宋" w:hAnsi="仿宋" w:cs="仿宋" w:hint="eastAsia"/>
          <w:lang w:eastAsia="zh-CN"/>
        </w:rPr>
      </w:pPr>
      <w:bookmarkStart w:id="3" w:name="_Toc619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异步电机项目中，中高压异步电机项目团队着眼于未来，明确了可持续发展的战略方向。制定的具体可持续发展目标包括降低资源使用、采用环保技术、最大化社会效益等。这一步骤不仅有助于中高压异步电机项目在环保和社会责任方面达到最高标准，也为未来提供了明确的指引，确保中高压异步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可持续实践的融入中高压异步电机项目管理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高压异步电机项目管理周期。从中高压异步电机项目规划开始，中高压异步电机项目团队就考虑了环境和社会的因素。在执行阶段，中高压异步电机项目团队积极推动绿色技术的应用，优化资源利用。此外，关注员工的社会责任，通过培训和沟通活动提高员工对可持续发展的认知，使他们能够在日常工作中践行可持续实践。这些举措不仅为中高压异步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4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扎根于中高压异步电机项目的可持续发展理念，我们深信环保与社会责任是中高压异步电机项目成功的关键支柱。在中高压异步电机项目的每一步，我们都致力于通过创新和实践，履行对环境和社会的坚定责任。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团队通过引入先进的环保技术、建立高效的废物处理系统以及推动能源节约措施，积极履行环保责任。定期的环保监测和评估确保中高压异步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不仅致力于自身可持续发展，还注重对社会的回馈。通过支持社区中高压异步电机项目、参与慈善事业、提供培训机会等方式，中高压异步电机项目积极履行社会责任。与当地社区建立积极互动，关注员工的工作与生活平衡，以及员工的身心健康，是中高压异步电机项目在社会责任层面的关键举措。这样的实践不仅增强了中高压异步电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515"/>
      <w:r>
        <w:rPr>
          <w:rFonts w:ascii="仿宋" w:eastAsia="仿宋" w:hAnsi="仿宋" w:cs="仿宋" w:hint="eastAsia"/>
          <w:sz w:val="28"/>
          <w:lang w:eastAsia="zh-CN"/>
        </w:rPr>
        <w:t>二、中高压异步电机项目选址可行性分析</w:t>
      </w:r>
      <w:bookmarkEnd w:id="5"/>
    </w:p>
    <w:p>
      <w:pPr>
        <w:pStyle w:val="Heading2"/>
        <w:rPr>
          <w:rFonts w:ascii="仿宋" w:eastAsia="仿宋" w:hAnsi="仿宋" w:cs="仿宋" w:hint="eastAsia"/>
          <w:lang w:eastAsia="zh-CN"/>
        </w:rPr>
      </w:pPr>
      <w:bookmarkStart w:id="6" w:name="_Toc18528"/>
      <w:r>
        <w:rPr>
          <w:rFonts w:ascii="仿宋" w:eastAsia="仿宋" w:hAnsi="仿宋" w:cs="仿宋" w:hint="eastAsia"/>
          <w:lang w:eastAsia="zh-CN"/>
        </w:rPr>
        <w:t>(一)、中高压异步电机项目选址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该中高压异步电机项目选址位于XX省XX市XX区XXX街道</w:t>
      </w:r>
    </w:p>
    <w:p>
      <w:pPr>
        <w:pStyle w:val="Heading2"/>
        <w:ind w:firstLine="560" w:firstLineChars="200"/>
        <w:rPr>
          <w:rFonts w:ascii="仿宋" w:eastAsia="仿宋" w:hAnsi="仿宋" w:cs="仿宋" w:hint="eastAsia"/>
          <w:sz w:val="28"/>
          <w:lang w:eastAsia="zh-CN"/>
        </w:rPr>
      </w:pPr>
      <w:bookmarkStart w:id="7" w:name="_Toc34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中高压异步电机项目的征地面积将根据中高压异步电机项目的实际规模和需求进行精确规划。具体面积XXX平方米，旨在确保中高压异步电机项目不仅能够满足当前的发展需求，还能够预留空间以适应未来的扩展。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净用地面积是在征地面积基础上去除不可利用面积后的实际可开发用地。具体面积XXX平方米，考虑到环保、交通、安全等多方面因素，以确保中高压异步电机项目在整体利用效率上达到最优。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中高压异步电机项目计划建设的建筑总规模具体面积XXX平方米。这一规模的确定综合考虑了中高压异步电机项目的性质、规模，以及城市规划的相关要求，确保建筑布局与周边环境协调一致。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绿地率是中高压异步电机项目用地中被规划为绿地的比例。具体面积XXX平方米，旨在通过合理规划绿地，改善中高压异步电机项目周边环境，提升居民生活质量，并符合城市整体绿化规划。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容积率是用地上可以建设的建筑总体积与用地面积之比。具体面积XXX，通过合理的容积率规划，确保中高压异步电机项目建筑规模与周边环境和谐共生。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高压异步电机项目选址与当地城市规划相一致，具体面积XXX平方米。通过与城市规划部门深入沟通，确保中高压异步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高压异步电机项目选址符合当地产业政策，具体面积XXX平方米。这包括中高压异步电机项目对当地经济的促进作用，以及对相关产业的带动效应，确保中高压异步电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用地总体要求必须符合环保和可持续发展的原则，具体面积XXX平方米。通过采用绿色建筑设计、节能减排等措施，确保中高压异步电机项目在建设和运营过程中对环境的影响最小化，达到可持续发展的要求。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确保中高压异步电机项目选址具备必要的公共设施配套，具体面积XXX平方米。这包括交通便利性、教育、医疗等基础设施，以提高居民生活品质，使得中高压异步电机项目选址更具吸引力。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考虑用地总体要求对当地社会稳定性的影响，具体面积XXX平方米。通过深入了解当地社区反馈，确保中高压异步电机项目的选址和建设过程对当地社会和谐稳定产生积极作用。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高压异步电机项目选址不仅符合法规和规划，还在实际操作中具有可行性。这一全面规划将为中高压异步电机项目的成功实施提供坚实的基础，确保中高压异步电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78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异步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中高压异步电机项目的设备规划和空间设计中，我们将采取灵活设备布局的措施。设备布局将根据实际需求进行灵活设计，避免不必要的浪费。通过合理规划设备摆放位置，我们将提高设备的利用率，减少设备间距，以确保中高压异步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高压异步电机项目内部引入共享设施的概念，例如共享会议室、办公区等。通过这种方式，我们可以减少对资源的重复建设，提高资源共享效率，从而减小中高压异步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931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高压异步电机项目的总图布置中，我们将不同功能区域进行明确的规划，以最大程度满足中高压异步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66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高压异步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高压异步电机项目对环境的影响是综合评价的重要因素之一。我们将详细考虑选址周边的自然环境、生态保护区、水源地等情况，确保中高压异步电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对选址的评价还需充分考虑当地政府的产业政策和法规。我们将详细了解中高压异步电机项目所在地的相关政策，确保中高压异步电机项目的规划和运营与当地法规相符，降低不必要的法律风险。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考虑到社会稳定性对企业运营的重要性，我们将评估选址地区的社会安全情况、劳工关系、社区反馈等方面，以确保中高压异步电机项目的建设和运营不会受到社会稳定性的负面影响。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最后，我们将综合考虑用地成本，包括土地购置费用、土地开发成本等。通过对用地成本的详细评估，我们能够做出更为精确的经济效益分析，为中高压异步电机项目的投资决策提供有力支持。</w:t>
      </w:r>
    </w:p>
    <w:p>
      <w:pPr>
        <w:pStyle w:val="Heading1"/>
        <w:ind w:firstLine="560" w:firstLineChars="200"/>
        <w:rPr>
          <w:rFonts w:ascii="仿宋" w:eastAsia="仿宋" w:hAnsi="仿宋" w:cs="仿宋" w:hint="eastAsia"/>
          <w:sz w:val="28"/>
          <w:lang w:eastAsia="zh-CN"/>
        </w:rPr>
      </w:pPr>
      <w:bookmarkStart w:id="11" w:name="_Toc371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7362"/>
      <w:r>
        <w:rPr>
          <w:rFonts w:ascii="仿宋" w:eastAsia="仿宋" w:hAnsi="仿宋" w:cs="仿宋" w:hint="eastAsia"/>
          <w:lang w:eastAsia="zh-CN"/>
        </w:rPr>
        <w:t>(一)、中高压异步电机行业分析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行业一直以来都是市场的关注焦点。行业内的发展趋势、竞争态势以及潜在机会都对中高压异步电机项目的推进产生深远的影响。通过深入研究行业的整体概貌，我们将更好地理解行业的核心特征，为中高压异步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异步电机行业，技术一直是推动创新和发展的关键因素。我们将对当前技术趋势进行详尽分析，包括但不限于人工智能、大数据应用、先进制造技术等。这有助于中高压异步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高压异步电机项目成功的基础。我们将对主要竞争对手进行深入研究，包括其市场份额、产品特点、市场定位等。通过全面了解竞争对手的优势和劣势，中高压异步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1159"/>
      <w:r>
        <w:rPr>
          <w:rFonts w:ascii="仿宋" w:eastAsia="仿宋" w:hAnsi="仿宋" w:cs="仿宋" w:hint="eastAsia"/>
          <w:sz w:val="28"/>
          <w:lang w:eastAsia="zh-CN"/>
        </w:rPr>
        <w:t>(二)、中高压异步电机市场分析预测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高压异步电机市场未来的增长趋势。这包括市场的整体规模、各细分领域的发展趋势等。中高压异步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高压异步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高压异步电机项目实施过程中需要充分考虑的因素。我们将对市场风险进行全面评估，包括但不限于政策法规风险、市场竞争风险、技术变革风险等。通过对潜在风险的深入分析，中高压异步电机项目可以制定相应的风险缓解策略，降低不确定性对中高压异步电机项目的影响。</w:t>
      </w:r>
    </w:p>
    <w:p>
      <w:pPr>
        <w:pStyle w:val="Heading1"/>
        <w:ind w:firstLine="560" w:firstLineChars="200"/>
        <w:rPr>
          <w:rFonts w:ascii="仿宋" w:eastAsia="仿宋" w:hAnsi="仿宋" w:cs="仿宋" w:hint="eastAsia"/>
          <w:sz w:val="28"/>
          <w:lang w:eastAsia="zh-CN"/>
        </w:rPr>
      </w:pPr>
      <w:bookmarkStart w:id="14" w:name="_Toc3628"/>
      <w:r>
        <w:rPr>
          <w:rFonts w:ascii="仿宋" w:eastAsia="仿宋" w:hAnsi="仿宋" w:cs="仿宋" w:hint="eastAsia"/>
          <w:sz w:val="28"/>
          <w:lang w:eastAsia="zh-CN"/>
        </w:rPr>
        <w:t>四、中高压异步电机项目建设背景及必要性分析</w:t>
      </w:r>
      <w:bookmarkEnd w:id="14"/>
    </w:p>
    <w:p>
      <w:pPr>
        <w:pStyle w:val="Heading2"/>
        <w:rPr>
          <w:rFonts w:ascii="仿宋" w:eastAsia="仿宋" w:hAnsi="仿宋" w:cs="仿宋" w:hint="eastAsia"/>
          <w:lang w:eastAsia="zh-CN"/>
        </w:rPr>
      </w:pPr>
      <w:bookmarkStart w:id="15" w:name="_Toc17756"/>
      <w:r>
        <w:rPr>
          <w:rFonts w:ascii="仿宋" w:eastAsia="仿宋" w:hAnsi="仿宋" w:cs="仿宋" w:hint="eastAsia"/>
          <w:lang w:eastAsia="zh-CN"/>
        </w:rPr>
        <w:t>(一)、中高压异步电机项目背景分析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中高压异步电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中高压异步电机项目在这个潮流中的定位。同时，我们将关注行业内涌现的新兴机遇，以便中高压异步电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中高压异步电机项目提供了强大的发展动力。我们将聚焦于行业内最新的技术发展趋势，包括但不限于人工智能、大数据分析、物联网等领域。通过深度的技术研究，我们将确保中高压异步电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中高压异步电机项目发展的源泉。我们将投入更多的精力对市场需求进行深入剖析，超越表面的需求，深入挖掘潜在的市场痛点和机遇。通过对市场需求的细致了解，中高压异步电机项目将更有针对性地设计解决方案，满足市场的多样化需求，从而更好地促进中高压异步电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中高压异步电机项目战略至关重要。我们将对竞争态势进行更为深入的分析，包括但不限于市场份额、产品特点、客户满意度等多个维度。通过深度的竞争分析，中高压异步电机项目将能够更准确地把握市场脉搏，制定具有竞争力的中高压异步电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中高压异步电机项目的发展具有直接的影响。我们将进行更为全面的法规和政策分析，了解行业发展中的潜在法律风险和合规挑战。通过充分了解和遵守相关法规，中高压异步电机项目将确保在法律框架内合法合规运营，为中高压异步电机项目的稳健发展提供有力支持。</w:t>
      </w:r>
    </w:p>
    <w:p>
      <w:pPr>
        <w:pStyle w:val="Heading2"/>
        <w:ind w:firstLine="560" w:firstLineChars="200"/>
        <w:rPr>
          <w:rFonts w:ascii="仿宋" w:eastAsia="仿宋" w:hAnsi="仿宋" w:cs="仿宋" w:hint="eastAsia"/>
          <w:sz w:val="28"/>
          <w:lang w:eastAsia="zh-CN"/>
        </w:rPr>
      </w:pPr>
      <w:bookmarkStart w:id="16" w:name="_Toc7788"/>
      <w:r>
        <w:rPr>
          <w:rFonts w:ascii="仿宋" w:eastAsia="仿宋" w:hAnsi="仿宋" w:cs="仿宋" w:hint="eastAsia"/>
          <w:sz w:val="28"/>
          <w:lang w:eastAsia="zh-CN"/>
        </w:rPr>
        <w:t>(二)、中高压异步电机项目建设必要性分析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建设的迫切性源于对行业发展趋势的深刻洞察。我们正处于一个行业变革的时代，科技创新、数字化转型成为企业发展的关键动力。中高压异步电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建设不仅仅是为了跟上潮流，更是为了通过技术创新推动企业的持续发展。通过引入先进的技术和解决方案，中高压异步电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中高压异步电机项目的建设成为必然选择，通过提高产品质量、拓展服务领域，从而在竞争中获得更多的机会。中高压异步电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中高压异步电机项目建设的必要性体现在对客户需求更精准的满足。通过中高压异步电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异步电机项目建设的背后是对企业持续创新的追求。只有通过不断创新，企业才能在竞争中立于不败之地。中高压异步电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94"/>
      <w:r>
        <w:rPr>
          <w:rFonts w:ascii="仿宋" w:eastAsia="仿宋" w:hAnsi="仿宋" w:cs="仿宋" w:hint="eastAsia"/>
          <w:sz w:val="28"/>
          <w:lang w:eastAsia="zh-CN"/>
        </w:rPr>
        <w:t>五、中高压异步电机项目建设单位说明</w:t>
      </w:r>
      <w:bookmarkEnd w:id="17"/>
    </w:p>
    <w:p>
      <w:pPr>
        <w:pStyle w:val="Heading2"/>
        <w:rPr>
          <w:rFonts w:ascii="仿宋" w:eastAsia="仿宋" w:hAnsi="仿宋" w:cs="仿宋" w:hint="eastAsia"/>
          <w:lang w:eastAsia="zh-CN"/>
        </w:rPr>
      </w:pPr>
      <w:bookmarkStart w:id="18" w:name="_Toc29351"/>
      <w:r>
        <w:rPr>
          <w:rFonts w:ascii="仿宋" w:eastAsia="仿宋" w:hAnsi="仿宋" w:cs="仿宋" w:hint="eastAsia"/>
          <w:lang w:eastAsia="zh-CN"/>
        </w:rPr>
        <w:t>(一)、中高压异步电机项目承办单位基本情况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8340"/>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高压异步电机项目承办单位的XXXX，我们着眼于实现可持续的经济效益。通过技术创新和解决方案的提供，公司预计在中高压异步电机项目执行期间将获得可观的收入增长。这一收入来源主要包括中高压异步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同时，我们注重成本控制和效率提升，以确保中高压异步电机项目的可持续盈利。透过精细的管理和资源优化，公司期望实现中高压异步电机项目利润最大化。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高压异步电机项目实施进行全面的投资评估，包括中高压异步电机项目启动阶段的资金投入和后续运营成本。通过对中高压异步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高压异步电机项目实施过程中具备足够的资金流动性，公司将进行详尽的现金流分析。这包括资金需求的合理预测、中高压异步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24850"/>
      <w:r>
        <w:rPr>
          <w:rFonts w:ascii="仿宋" w:eastAsia="仿宋" w:hAnsi="仿宋" w:cs="仿宋" w:hint="eastAsia"/>
          <w:sz w:val="28"/>
          <w:lang w:eastAsia="zh-CN"/>
        </w:rPr>
        <w:t>六、中高压异步电机项目绩效评估</w:t>
      </w:r>
      <w:bookmarkEnd w:id="20"/>
    </w:p>
    <w:p>
      <w:pPr>
        <w:pStyle w:val="Heading2"/>
        <w:rPr>
          <w:rFonts w:ascii="仿宋" w:eastAsia="仿宋" w:hAnsi="仿宋" w:cs="仿宋" w:hint="eastAsia"/>
          <w:lang w:eastAsia="zh-CN"/>
        </w:rPr>
      </w:pPr>
      <w:bookmarkStart w:id="21" w:name="_Toc30071"/>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https://d.book118.com/387155055134006052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中高压异步电机项目规划设计蓝图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D0591"/>
    <w:rsid w:val="574D05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7155055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2024-03-03T10:30:00Z</dcterms:created>
  <dcterms:modified xsi:type="dcterms:W3CDTF">2024-03-03T10:30:25Z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B588BA1A17E9489390199DBDBD396A82_11</vt:lpwstr>
  </property>
  <property fmtid="{D5CDD505-2E9C-101B-9397-08002B2CF9AE}" pid="3" name="KSOProductBuildVer">
    <vt:lpwstr>2052-12.1.0.16388</vt:lpwstr>
  </property>
</Properties>
</file>