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7" w:history="1">
        <w:r>
          <w:rPr>
            <w:rFonts w:ascii="仿宋" w:eastAsia="仿宋" w:hAnsi="仿宋" w:cs="仿宋" w:hint="eastAsia"/>
            <w:lang w:eastAsia="zh-CN"/>
          </w:rPr>
          <w:t>概论</w:t>
        </w:r>
        <w:r>
          <w:tab/>
        </w:r>
        <w:r>
          <w:fldChar w:fldCharType="begin"/>
        </w:r>
        <w:r>
          <w:instrText xml:space="preserve"> PAGEREF _Toc21867 \h </w:instrText>
        </w:r>
        <w:r>
          <w:fldChar w:fldCharType="separate"/>
        </w:r>
        <w:r>
          <w:t>3</w:t>
        </w:r>
        <w:r>
          <w:fldChar w:fldCharType="end"/>
        </w:r>
      </w:hyperlink>
    </w:p>
    <w:p>
      <w:pPr>
        <w:pStyle w:val="TOC1"/>
        <w:tabs>
          <w:tab w:val="right" w:leader="dot" w:pos="8306"/>
        </w:tabs>
      </w:pPr>
      <w:hyperlink w:anchor="_Toc3694" w:history="1">
        <w:r>
          <w:rPr>
            <w:rFonts w:ascii="仿宋" w:eastAsia="仿宋" w:hAnsi="仿宋" w:cs="仿宋" w:hint="eastAsia"/>
            <w:lang w:eastAsia="zh-CN"/>
          </w:rPr>
          <w:t>一、变频装置项目绩效评估</w:t>
        </w:r>
        <w:r>
          <w:tab/>
        </w:r>
        <w:r>
          <w:fldChar w:fldCharType="begin"/>
        </w:r>
        <w:r>
          <w:instrText xml:space="preserve"> PAGEREF _Toc3694 \h </w:instrText>
        </w:r>
        <w:r>
          <w:fldChar w:fldCharType="separate"/>
        </w:r>
        <w:r>
          <w:t>3</w:t>
        </w:r>
        <w:r>
          <w:fldChar w:fldCharType="end"/>
        </w:r>
      </w:hyperlink>
    </w:p>
    <w:p>
      <w:pPr>
        <w:pStyle w:val="TOC2"/>
        <w:tabs>
          <w:tab w:val="right" w:leader="dot" w:pos="8306"/>
        </w:tabs>
      </w:pPr>
      <w:hyperlink w:anchor="_Toc9887" w:history="1">
        <w:r>
          <w:rPr>
            <w:rFonts w:ascii="仿宋" w:eastAsia="仿宋" w:hAnsi="仿宋" w:cs="仿宋" w:hint="eastAsia"/>
            <w:lang w:eastAsia="zh-CN"/>
          </w:rPr>
          <w:t>(一)、绩效评估指标</w:t>
        </w:r>
        <w:r>
          <w:tab/>
        </w:r>
        <w:r>
          <w:fldChar w:fldCharType="begin"/>
        </w:r>
        <w:r>
          <w:instrText xml:space="preserve"> PAGEREF _Toc9887 \h </w:instrText>
        </w:r>
        <w:r>
          <w:fldChar w:fldCharType="separate"/>
        </w:r>
        <w:r>
          <w:t>3</w:t>
        </w:r>
        <w:r>
          <w:fldChar w:fldCharType="end"/>
        </w:r>
      </w:hyperlink>
    </w:p>
    <w:p>
      <w:pPr>
        <w:pStyle w:val="TOC2"/>
        <w:tabs>
          <w:tab w:val="right" w:leader="dot" w:pos="8306"/>
        </w:tabs>
      </w:pPr>
      <w:hyperlink w:anchor="_Toc17104" w:history="1">
        <w:r>
          <w:rPr>
            <w:rFonts w:ascii="仿宋" w:eastAsia="仿宋" w:hAnsi="仿宋" w:cs="仿宋" w:hint="eastAsia"/>
            <w:lang w:eastAsia="zh-CN"/>
          </w:rPr>
          <w:t>(二)、绩效评估方法</w:t>
        </w:r>
        <w:r>
          <w:tab/>
        </w:r>
        <w:r>
          <w:fldChar w:fldCharType="begin"/>
        </w:r>
        <w:r>
          <w:instrText xml:space="preserve"> PAGEREF _Toc17104 \h </w:instrText>
        </w:r>
        <w:r>
          <w:fldChar w:fldCharType="separate"/>
        </w:r>
        <w:r>
          <w:t>4</w:t>
        </w:r>
        <w:r>
          <w:fldChar w:fldCharType="end"/>
        </w:r>
      </w:hyperlink>
    </w:p>
    <w:p>
      <w:pPr>
        <w:pStyle w:val="TOC2"/>
        <w:tabs>
          <w:tab w:val="right" w:leader="dot" w:pos="8306"/>
        </w:tabs>
      </w:pPr>
      <w:hyperlink w:anchor="_Toc29855" w:history="1">
        <w:r>
          <w:rPr>
            <w:rFonts w:ascii="仿宋" w:eastAsia="仿宋" w:hAnsi="仿宋" w:cs="仿宋" w:hint="eastAsia"/>
            <w:lang w:eastAsia="zh-CN"/>
          </w:rPr>
          <w:t>(三)、绩效评估周期</w:t>
        </w:r>
        <w:r>
          <w:tab/>
        </w:r>
        <w:r>
          <w:fldChar w:fldCharType="begin"/>
        </w:r>
        <w:r>
          <w:instrText xml:space="preserve"> PAGEREF _Toc29855 \h </w:instrText>
        </w:r>
        <w:r>
          <w:fldChar w:fldCharType="separate"/>
        </w:r>
        <w:r>
          <w:t>5</w:t>
        </w:r>
        <w:r>
          <w:fldChar w:fldCharType="end"/>
        </w:r>
      </w:hyperlink>
    </w:p>
    <w:p>
      <w:pPr>
        <w:pStyle w:val="TOC1"/>
        <w:tabs>
          <w:tab w:val="right" w:leader="dot" w:pos="8306"/>
        </w:tabs>
      </w:pPr>
      <w:hyperlink w:anchor="_Toc28162" w:history="1">
        <w:r>
          <w:rPr>
            <w:rFonts w:ascii="仿宋" w:eastAsia="仿宋" w:hAnsi="仿宋" w:cs="仿宋" w:hint="eastAsia"/>
            <w:lang w:eastAsia="zh-CN"/>
          </w:rPr>
          <w:t>二、变频装置项目选址可行性分析</w:t>
        </w:r>
        <w:r>
          <w:tab/>
        </w:r>
        <w:r>
          <w:fldChar w:fldCharType="begin"/>
        </w:r>
        <w:r>
          <w:instrText xml:space="preserve"> PAGEREF _Toc28162 \h </w:instrText>
        </w:r>
        <w:r>
          <w:fldChar w:fldCharType="separate"/>
        </w:r>
        <w:r>
          <w:t>6</w:t>
        </w:r>
        <w:r>
          <w:fldChar w:fldCharType="end"/>
        </w:r>
      </w:hyperlink>
    </w:p>
    <w:p>
      <w:pPr>
        <w:pStyle w:val="TOC2"/>
        <w:tabs>
          <w:tab w:val="right" w:leader="dot" w:pos="8306"/>
        </w:tabs>
      </w:pPr>
      <w:hyperlink w:anchor="_Toc12181" w:history="1">
        <w:r>
          <w:rPr>
            <w:rFonts w:ascii="仿宋" w:eastAsia="仿宋" w:hAnsi="仿宋" w:cs="仿宋" w:hint="eastAsia"/>
            <w:lang w:eastAsia="zh-CN"/>
          </w:rPr>
          <w:t>(一)、变频装置项目选址</w:t>
        </w:r>
        <w:r>
          <w:tab/>
        </w:r>
        <w:r>
          <w:fldChar w:fldCharType="begin"/>
        </w:r>
        <w:r>
          <w:instrText xml:space="preserve"> PAGEREF _Toc12181 \h </w:instrText>
        </w:r>
        <w:r>
          <w:fldChar w:fldCharType="separate"/>
        </w:r>
        <w:r>
          <w:t>6</w:t>
        </w:r>
        <w:r>
          <w:fldChar w:fldCharType="end"/>
        </w:r>
      </w:hyperlink>
    </w:p>
    <w:p>
      <w:pPr>
        <w:pStyle w:val="TOC2"/>
        <w:tabs>
          <w:tab w:val="right" w:leader="dot" w:pos="8306"/>
        </w:tabs>
      </w:pPr>
      <w:hyperlink w:anchor="_Toc4885" w:history="1">
        <w:r>
          <w:rPr>
            <w:rFonts w:ascii="仿宋" w:eastAsia="仿宋" w:hAnsi="仿宋" w:cs="仿宋" w:hint="eastAsia"/>
            <w:lang w:eastAsia="zh-CN"/>
          </w:rPr>
          <w:t>(二)、用地控制指标</w:t>
        </w:r>
        <w:r>
          <w:tab/>
        </w:r>
        <w:r>
          <w:fldChar w:fldCharType="begin"/>
        </w:r>
        <w:r>
          <w:instrText xml:space="preserve"> PAGEREF _Toc4885 \h </w:instrText>
        </w:r>
        <w:r>
          <w:fldChar w:fldCharType="separate"/>
        </w:r>
        <w:r>
          <w:t>6</w:t>
        </w:r>
        <w:r>
          <w:fldChar w:fldCharType="end"/>
        </w:r>
      </w:hyperlink>
    </w:p>
    <w:p>
      <w:pPr>
        <w:pStyle w:val="TOC2"/>
        <w:tabs>
          <w:tab w:val="right" w:leader="dot" w:pos="8306"/>
        </w:tabs>
      </w:pPr>
      <w:hyperlink w:anchor="_Toc7071" w:history="1">
        <w:r>
          <w:rPr>
            <w:rFonts w:ascii="仿宋" w:eastAsia="仿宋" w:hAnsi="仿宋" w:cs="仿宋" w:hint="eastAsia"/>
            <w:lang w:eastAsia="zh-CN"/>
          </w:rPr>
          <w:t>(三)、节约用地措施</w:t>
        </w:r>
        <w:r>
          <w:tab/>
        </w:r>
        <w:r>
          <w:fldChar w:fldCharType="begin"/>
        </w:r>
        <w:r>
          <w:instrText xml:space="preserve"> PAGEREF _Toc7071 \h </w:instrText>
        </w:r>
        <w:r>
          <w:fldChar w:fldCharType="separate"/>
        </w:r>
        <w:r>
          <w:t>8</w:t>
        </w:r>
        <w:r>
          <w:fldChar w:fldCharType="end"/>
        </w:r>
      </w:hyperlink>
    </w:p>
    <w:p>
      <w:pPr>
        <w:pStyle w:val="TOC2"/>
        <w:tabs>
          <w:tab w:val="right" w:leader="dot" w:pos="8306"/>
        </w:tabs>
      </w:pPr>
      <w:hyperlink w:anchor="_Toc9680" w:history="1">
        <w:r>
          <w:rPr>
            <w:rFonts w:ascii="仿宋" w:eastAsia="仿宋" w:hAnsi="仿宋" w:cs="仿宋" w:hint="eastAsia"/>
            <w:lang w:eastAsia="zh-CN"/>
          </w:rPr>
          <w:t>(四)、总图布置方案</w:t>
        </w:r>
        <w:r>
          <w:tab/>
        </w:r>
        <w:r>
          <w:fldChar w:fldCharType="begin"/>
        </w:r>
        <w:r>
          <w:instrText xml:space="preserve"> PAGEREF _Toc9680 \h </w:instrText>
        </w:r>
        <w:r>
          <w:fldChar w:fldCharType="separate"/>
        </w:r>
        <w:r>
          <w:t>9</w:t>
        </w:r>
        <w:r>
          <w:fldChar w:fldCharType="end"/>
        </w:r>
      </w:hyperlink>
    </w:p>
    <w:p>
      <w:pPr>
        <w:pStyle w:val="TOC2"/>
        <w:tabs>
          <w:tab w:val="right" w:leader="dot" w:pos="8306"/>
        </w:tabs>
      </w:pPr>
      <w:hyperlink w:anchor="_Toc9469" w:history="1">
        <w:r>
          <w:rPr>
            <w:rFonts w:ascii="仿宋" w:eastAsia="仿宋" w:hAnsi="仿宋" w:cs="仿宋" w:hint="eastAsia"/>
            <w:lang w:eastAsia="zh-CN"/>
          </w:rPr>
          <w:t>(五)、选址综合评价</w:t>
        </w:r>
        <w:r>
          <w:tab/>
        </w:r>
        <w:r>
          <w:fldChar w:fldCharType="begin"/>
        </w:r>
        <w:r>
          <w:instrText xml:space="preserve"> PAGEREF _Toc9469 \h </w:instrText>
        </w:r>
        <w:r>
          <w:fldChar w:fldCharType="separate"/>
        </w:r>
        <w:r>
          <w:t>10</w:t>
        </w:r>
        <w:r>
          <w:fldChar w:fldCharType="end"/>
        </w:r>
      </w:hyperlink>
    </w:p>
    <w:p>
      <w:pPr>
        <w:pStyle w:val="TOC1"/>
        <w:tabs>
          <w:tab w:val="right" w:leader="dot" w:pos="8306"/>
        </w:tabs>
      </w:pPr>
      <w:hyperlink w:anchor="_Toc29354" w:history="1">
        <w:r>
          <w:rPr>
            <w:rFonts w:ascii="仿宋" w:eastAsia="仿宋" w:hAnsi="仿宋" w:cs="仿宋" w:hint="eastAsia"/>
            <w:lang w:eastAsia="zh-CN"/>
          </w:rPr>
          <w:t>三、变频装置项目建设背景及必要性分析</w:t>
        </w:r>
        <w:r>
          <w:tab/>
        </w:r>
        <w:r>
          <w:fldChar w:fldCharType="begin"/>
        </w:r>
        <w:r>
          <w:instrText xml:space="preserve"> PAGEREF _Toc29354 \h </w:instrText>
        </w:r>
        <w:r>
          <w:fldChar w:fldCharType="separate"/>
        </w:r>
        <w:r>
          <w:t>11</w:t>
        </w:r>
        <w:r>
          <w:fldChar w:fldCharType="end"/>
        </w:r>
      </w:hyperlink>
    </w:p>
    <w:p>
      <w:pPr>
        <w:pStyle w:val="TOC2"/>
        <w:tabs>
          <w:tab w:val="right" w:leader="dot" w:pos="8306"/>
        </w:tabs>
      </w:pPr>
      <w:hyperlink w:anchor="_Toc31414" w:history="1">
        <w:r>
          <w:rPr>
            <w:rFonts w:ascii="仿宋" w:eastAsia="仿宋" w:hAnsi="仿宋" w:cs="仿宋" w:hint="eastAsia"/>
            <w:lang w:eastAsia="zh-CN"/>
          </w:rPr>
          <w:t>(一)、变频装置项目背景分析</w:t>
        </w:r>
        <w:r>
          <w:tab/>
        </w:r>
        <w:r>
          <w:fldChar w:fldCharType="begin"/>
        </w:r>
        <w:r>
          <w:instrText xml:space="preserve"> PAGEREF _Toc31414 \h </w:instrText>
        </w:r>
        <w:r>
          <w:fldChar w:fldCharType="separate"/>
        </w:r>
        <w:r>
          <w:t>11</w:t>
        </w:r>
        <w:r>
          <w:fldChar w:fldCharType="end"/>
        </w:r>
      </w:hyperlink>
    </w:p>
    <w:p>
      <w:pPr>
        <w:pStyle w:val="TOC2"/>
        <w:tabs>
          <w:tab w:val="right" w:leader="dot" w:pos="8306"/>
        </w:tabs>
      </w:pPr>
      <w:hyperlink w:anchor="_Toc22349" w:history="1">
        <w:r>
          <w:rPr>
            <w:rFonts w:ascii="仿宋" w:eastAsia="仿宋" w:hAnsi="仿宋" w:cs="仿宋" w:hint="eastAsia"/>
            <w:lang w:eastAsia="zh-CN"/>
          </w:rPr>
          <w:t>(二)、变频装置项目建设必要性分析</w:t>
        </w:r>
        <w:r>
          <w:tab/>
        </w:r>
        <w:r>
          <w:fldChar w:fldCharType="begin"/>
        </w:r>
        <w:r>
          <w:instrText xml:space="preserve"> PAGEREF _Toc22349 \h </w:instrText>
        </w:r>
        <w:r>
          <w:fldChar w:fldCharType="separate"/>
        </w:r>
        <w:r>
          <w:t>13</w:t>
        </w:r>
        <w:r>
          <w:fldChar w:fldCharType="end"/>
        </w:r>
      </w:hyperlink>
    </w:p>
    <w:p>
      <w:pPr>
        <w:pStyle w:val="TOC1"/>
        <w:tabs>
          <w:tab w:val="right" w:leader="dot" w:pos="8306"/>
        </w:tabs>
      </w:pPr>
      <w:hyperlink w:anchor="_Toc19332" w:history="1">
        <w:r>
          <w:rPr>
            <w:rFonts w:ascii="仿宋" w:eastAsia="仿宋" w:hAnsi="仿宋" w:cs="仿宋" w:hint="eastAsia"/>
            <w:lang w:eastAsia="zh-CN"/>
          </w:rPr>
          <w:t>四、变频装置项目可持续发展</w:t>
        </w:r>
        <w:r>
          <w:tab/>
        </w:r>
        <w:r>
          <w:fldChar w:fldCharType="begin"/>
        </w:r>
        <w:r>
          <w:instrText xml:space="preserve"> PAGEREF _Toc19332 \h </w:instrText>
        </w:r>
        <w:r>
          <w:fldChar w:fldCharType="separate"/>
        </w:r>
        <w:r>
          <w:t>14</w:t>
        </w:r>
        <w:r>
          <w:fldChar w:fldCharType="end"/>
        </w:r>
      </w:hyperlink>
    </w:p>
    <w:p>
      <w:pPr>
        <w:pStyle w:val="TOC2"/>
        <w:tabs>
          <w:tab w:val="right" w:leader="dot" w:pos="8306"/>
        </w:tabs>
      </w:pPr>
      <w:hyperlink w:anchor="_Toc22621" w:history="1">
        <w:r>
          <w:rPr>
            <w:rFonts w:ascii="仿宋" w:eastAsia="仿宋" w:hAnsi="仿宋" w:cs="仿宋" w:hint="eastAsia"/>
            <w:lang w:eastAsia="zh-CN"/>
          </w:rPr>
          <w:t>(一)、可持续战略与实践</w:t>
        </w:r>
        <w:r>
          <w:tab/>
        </w:r>
        <w:r>
          <w:fldChar w:fldCharType="begin"/>
        </w:r>
        <w:r>
          <w:instrText xml:space="preserve"> PAGEREF _Toc22621 \h </w:instrText>
        </w:r>
        <w:r>
          <w:fldChar w:fldCharType="separate"/>
        </w:r>
        <w:r>
          <w:t>14</w:t>
        </w:r>
        <w:r>
          <w:fldChar w:fldCharType="end"/>
        </w:r>
      </w:hyperlink>
    </w:p>
    <w:p>
      <w:pPr>
        <w:pStyle w:val="TOC2"/>
        <w:tabs>
          <w:tab w:val="right" w:leader="dot" w:pos="8306"/>
        </w:tabs>
      </w:pPr>
      <w:hyperlink w:anchor="_Toc7941" w:history="1">
        <w:r>
          <w:rPr>
            <w:rFonts w:ascii="仿宋" w:eastAsia="仿宋" w:hAnsi="仿宋" w:cs="仿宋" w:hint="eastAsia"/>
            <w:lang w:eastAsia="zh-CN"/>
          </w:rPr>
          <w:t>(二)、环保与社会责任</w:t>
        </w:r>
        <w:r>
          <w:tab/>
        </w:r>
        <w:r>
          <w:fldChar w:fldCharType="begin"/>
        </w:r>
        <w:r>
          <w:instrText xml:space="preserve"> PAGEREF _Toc7941 \h </w:instrText>
        </w:r>
        <w:r>
          <w:fldChar w:fldCharType="separate"/>
        </w:r>
        <w:r>
          <w:t>15</w:t>
        </w:r>
        <w:r>
          <w:fldChar w:fldCharType="end"/>
        </w:r>
      </w:hyperlink>
    </w:p>
    <w:p>
      <w:pPr>
        <w:pStyle w:val="TOC1"/>
        <w:tabs>
          <w:tab w:val="right" w:leader="dot" w:pos="8306"/>
        </w:tabs>
      </w:pPr>
      <w:hyperlink w:anchor="_Toc18018" w:history="1">
        <w:r>
          <w:rPr>
            <w:rFonts w:ascii="仿宋" w:eastAsia="仿宋" w:hAnsi="仿宋" w:cs="仿宋" w:hint="eastAsia"/>
            <w:lang w:eastAsia="zh-CN"/>
          </w:rPr>
          <w:t>五、工艺说明</w:t>
        </w:r>
        <w:r>
          <w:tab/>
        </w:r>
        <w:r>
          <w:fldChar w:fldCharType="begin"/>
        </w:r>
        <w:r>
          <w:instrText xml:space="preserve"> PAGEREF _Toc18018 \h </w:instrText>
        </w:r>
        <w:r>
          <w:fldChar w:fldCharType="separate"/>
        </w:r>
        <w:r>
          <w:t>16</w:t>
        </w:r>
        <w:r>
          <w:fldChar w:fldCharType="end"/>
        </w:r>
      </w:hyperlink>
    </w:p>
    <w:p>
      <w:pPr>
        <w:pStyle w:val="TOC2"/>
        <w:tabs>
          <w:tab w:val="right" w:leader="dot" w:pos="8306"/>
        </w:tabs>
      </w:pPr>
      <w:hyperlink w:anchor="_Toc21888" w:history="1">
        <w:r>
          <w:rPr>
            <w:rFonts w:ascii="仿宋" w:eastAsia="仿宋" w:hAnsi="仿宋" w:cs="仿宋" w:hint="eastAsia"/>
            <w:lang w:eastAsia="zh-CN"/>
          </w:rPr>
          <w:t>(一)、技术管理特点</w:t>
        </w:r>
        <w:r>
          <w:tab/>
        </w:r>
        <w:r>
          <w:fldChar w:fldCharType="begin"/>
        </w:r>
        <w:r>
          <w:instrText xml:space="preserve"> PAGEREF _Toc21888 \h </w:instrText>
        </w:r>
        <w:r>
          <w:fldChar w:fldCharType="separate"/>
        </w:r>
        <w:r>
          <w:t>16</w:t>
        </w:r>
        <w:r>
          <w:fldChar w:fldCharType="end"/>
        </w:r>
      </w:hyperlink>
    </w:p>
    <w:p>
      <w:pPr>
        <w:pStyle w:val="TOC2"/>
        <w:tabs>
          <w:tab w:val="right" w:leader="dot" w:pos="8306"/>
        </w:tabs>
      </w:pPr>
      <w:hyperlink w:anchor="_Toc29434" w:history="1">
        <w:r>
          <w:rPr>
            <w:rFonts w:ascii="仿宋" w:eastAsia="仿宋" w:hAnsi="仿宋" w:cs="仿宋" w:hint="eastAsia"/>
            <w:lang w:eastAsia="zh-CN"/>
          </w:rPr>
          <w:t>(二)、变频装置项目工艺技术设计方案</w:t>
        </w:r>
        <w:r>
          <w:tab/>
        </w:r>
        <w:r>
          <w:fldChar w:fldCharType="begin"/>
        </w:r>
        <w:r>
          <w:instrText xml:space="preserve"> PAGEREF _Toc29434 \h </w:instrText>
        </w:r>
        <w:r>
          <w:fldChar w:fldCharType="separate"/>
        </w:r>
        <w:r>
          <w:t>17</w:t>
        </w:r>
        <w:r>
          <w:fldChar w:fldCharType="end"/>
        </w:r>
      </w:hyperlink>
    </w:p>
    <w:p>
      <w:pPr>
        <w:pStyle w:val="TOC2"/>
        <w:tabs>
          <w:tab w:val="right" w:leader="dot" w:pos="8306"/>
        </w:tabs>
      </w:pPr>
      <w:hyperlink w:anchor="_Toc27325" w:history="1">
        <w:r>
          <w:rPr>
            <w:rFonts w:ascii="仿宋" w:eastAsia="仿宋" w:hAnsi="仿宋" w:cs="仿宋" w:hint="eastAsia"/>
            <w:lang w:eastAsia="zh-CN"/>
          </w:rPr>
          <w:t>(三)、设备选型方案</w:t>
        </w:r>
        <w:r>
          <w:tab/>
        </w:r>
        <w:r>
          <w:fldChar w:fldCharType="begin"/>
        </w:r>
        <w:r>
          <w:instrText xml:space="preserve"> PAGEREF _Toc27325 \h </w:instrText>
        </w:r>
        <w:r>
          <w:fldChar w:fldCharType="separate"/>
        </w:r>
        <w:r>
          <w:t>18</w:t>
        </w:r>
        <w:r>
          <w:fldChar w:fldCharType="end"/>
        </w:r>
      </w:hyperlink>
    </w:p>
    <w:p>
      <w:pPr>
        <w:pStyle w:val="TOC1"/>
        <w:tabs>
          <w:tab w:val="right" w:leader="dot" w:pos="8306"/>
        </w:tabs>
      </w:pPr>
      <w:hyperlink w:anchor="_Toc16588" w:history="1">
        <w:r>
          <w:rPr>
            <w:rFonts w:ascii="仿宋" w:eastAsia="仿宋" w:hAnsi="仿宋" w:cs="仿宋" w:hint="eastAsia"/>
            <w:lang w:eastAsia="zh-CN"/>
          </w:rPr>
          <w:t>六、变频装置项目建设单位说明</w:t>
        </w:r>
        <w:r>
          <w:tab/>
        </w:r>
        <w:r>
          <w:fldChar w:fldCharType="begin"/>
        </w:r>
        <w:r>
          <w:instrText xml:space="preserve"> PAGEREF _Toc16588 \h </w:instrText>
        </w:r>
        <w:r>
          <w:fldChar w:fldCharType="separate"/>
        </w:r>
        <w:r>
          <w:t>20</w:t>
        </w:r>
        <w:r>
          <w:fldChar w:fldCharType="end"/>
        </w:r>
      </w:hyperlink>
    </w:p>
    <w:p>
      <w:pPr>
        <w:pStyle w:val="TOC2"/>
        <w:tabs>
          <w:tab w:val="right" w:leader="dot" w:pos="8306"/>
        </w:tabs>
      </w:pPr>
      <w:hyperlink w:anchor="_Toc15560" w:history="1">
        <w:r>
          <w:rPr>
            <w:rFonts w:ascii="仿宋" w:eastAsia="仿宋" w:hAnsi="仿宋" w:cs="仿宋" w:hint="eastAsia"/>
            <w:lang w:eastAsia="zh-CN"/>
          </w:rPr>
          <w:t>(一)、变频装置项目承办单位基本情况</w:t>
        </w:r>
        <w:r>
          <w:tab/>
        </w:r>
        <w:r>
          <w:fldChar w:fldCharType="begin"/>
        </w:r>
        <w:r>
          <w:instrText xml:space="preserve"> PAGEREF _Toc15560 \h </w:instrText>
        </w:r>
        <w:r>
          <w:fldChar w:fldCharType="separate"/>
        </w:r>
        <w:r>
          <w:t>20</w:t>
        </w:r>
        <w:r>
          <w:fldChar w:fldCharType="end"/>
        </w:r>
      </w:hyperlink>
    </w:p>
    <w:p>
      <w:pPr>
        <w:pStyle w:val="TOC2"/>
        <w:tabs>
          <w:tab w:val="right" w:leader="dot" w:pos="8306"/>
        </w:tabs>
      </w:pPr>
      <w:hyperlink w:anchor="_Toc27594" w:history="1">
        <w:r>
          <w:rPr>
            <w:rFonts w:ascii="仿宋" w:eastAsia="仿宋" w:hAnsi="仿宋" w:cs="仿宋" w:hint="eastAsia"/>
            <w:lang w:eastAsia="zh-CN"/>
          </w:rPr>
          <w:t>(二)、公司经济效益分析</w:t>
        </w:r>
        <w:r>
          <w:tab/>
        </w:r>
        <w:r>
          <w:fldChar w:fldCharType="begin"/>
        </w:r>
        <w:r>
          <w:instrText xml:space="preserve"> PAGEREF _Toc27594 \h </w:instrText>
        </w:r>
        <w:r>
          <w:fldChar w:fldCharType="separate"/>
        </w:r>
        <w:r>
          <w:t>20</w:t>
        </w:r>
        <w:r>
          <w:fldChar w:fldCharType="end"/>
        </w:r>
      </w:hyperlink>
    </w:p>
    <w:p>
      <w:pPr>
        <w:pStyle w:val="TOC1"/>
        <w:tabs>
          <w:tab w:val="right" w:leader="dot" w:pos="8306"/>
        </w:tabs>
      </w:pPr>
      <w:hyperlink w:anchor="_Toc23954" w:history="1">
        <w:r>
          <w:rPr>
            <w:rFonts w:ascii="仿宋" w:eastAsia="仿宋" w:hAnsi="仿宋" w:cs="仿宋" w:hint="eastAsia"/>
            <w:lang w:eastAsia="zh-CN"/>
          </w:rPr>
          <w:t>七、变频装置项目环境影响分析</w:t>
        </w:r>
        <w:r>
          <w:tab/>
        </w:r>
        <w:r>
          <w:fldChar w:fldCharType="begin"/>
        </w:r>
        <w:r>
          <w:instrText xml:space="preserve"> PAGEREF _Toc23954 \h </w:instrText>
        </w:r>
        <w:r>
          <w:fldChar w:fldCharType="separate"/>
        </w:r>
        <w:r>
          <w:t>21</w:t>
        </w:r>
        <w:r>
          <w:fldChar w:fldCharType="end"/>
        </w:r>
      </w:hyperlink>
    </w:p>
    <w:p>
      <w:pPr>
        <w:pStyle w:val="TOC2"/>
        <w:tabs>
          <w:tab w:val="right" w:leader="dot" w:pos="8306"/>
        </w:tabs>
      </w:pPr>
      <w:hyperlink w:anchor="_Toc5315" w:history="1">
        <w:r>
          <w:rPr>
            <w:rFonts w:ascii="仿宋" w:eastAsia="仿宋" w:hAnsi="仿宋" w:cs="仿宋" w:hint="eastAsia"/>
            <w:lang w:eastAsia="zh-CN"/>
          </w:rPr>
          <w:t>(一)、建设区域环境质量现状</w:t>
        </w:r>
        <w:r>
          <w:tab/>
        </w:r>
        <w:r>
          <w:fldChar w:fldCharType="begin"/>
        </w:r>
        <w:r>
          <w:instrText xml:space="preserve"> PAGEREF _Toc5315 \h </w:instrText>
        </w:r>
        <w:r>
          <w:fldChar w:fldCharType="separate"/>
        </w:r>
        <w:r>
          <w:t>21</w:t>
        </w:r>
        <w:r>
          <w:fldChar w:fldCharType="end"/>
        </w:r>
      </w:hyperlink>
    </w:p>
    <w:p>
      <w:pPr>
        <w:pStyle w:val="TOC2"/>
        <w:tabs>
          <w:tab w:val="right" w:leader="dot" w:pos="8306"/>
        </w:tabs>
      </w:pPr>
      <w:hyperlink w:anchor="_Toc28361" w:history="1">
        <w:r>
          <w:rPr>
            <w:rFonts w:ascii="仿宋" w:eastAsia="仿宋" w:hAnsi="仿宋" w:cs="仿宋" w:hint="eastAsia"/>
            <w:lang w:eastAsia="zh-CN"/>
          </w:rPr>
          <w:t>(二)、建设期环境保护</w:t>
        </w:r>
        <w:r>
          <w:tab/>
        </w:r>
        <w:r>
          <w:fldChar w:fldCharType="begin"/>
        </w:r>
        <w:r>
          <w:instrText xml:space="preserve"> PAGEREF _Toc28361 \h </w:instrText>
        </w:r>
        <w:r>
          <w:fldChar w:fldCharType="separate"/>
        </w:r>
        <w:r>
          <w:t>23</w:t>
        </w:r>
        <w:r>
          <w:fldChar w:fldCharType="end"/>
        </w:r>
      </w:hyperlink>
    </w:p>
    <w:p>
      <w:pPr>
        <w:pStyle w:val="TOC2"/>
        <w:tabs>
          <w:tab w:val="right" w:leader="dot" w:pos="8306"/>
        </w:tabs>
      </w:pPr>
      <w:hyperlink w:anchor="_Toc12890" w:history="1">
        <w:r>
          <w:rPr>
            <w:rFonts w:ascii="仿宋" w:eastAsia="仿宋" w:hAnsi="仿宋" w:cs="仿宋" w:hint="eastAsia"/>
            <w:lang w:eastAsia="zh-CN"/>
          </w:rPr>
          <w:t>(三)、运营期环境保护</w:t>
        </w:r>
        <w:r>
          <w:tab/>
        </w:r>
        <w:r>
          <w:fldChar w:fldCharType="begin"/>
        </w:r>
        <w:r>
          <w:instrText xml:space="preserve"> PAGEREF _Toc12890 \h </w:instrText>
        </w:r>
        <w:r>
          <w:fldChar w:fldCharType="separate"/>
        </w:r>
        <w:r>
          <w:t>24</w:t>
        </w:r>
        <w:r>
          <w:fldChar w:fldCharType="end"/>
        </w:r>
      </w:hyperlink>
    </w:p>
    <w:p>
      <w:pPr>
        <w:pStyle w:val="TOC2"/>
        <w:tabs>
          <w:tab w:val="right" w:leader="dot" w:pos="8306"/>
        </w:tabs>
      </w:pPr>
      <w:hyperlink w:anchor="_Toc16748" w:history="1">
        <w:r>
          <w:rPr>
            <w:rFonts w:ascii="仿宋" w:eastAsia="仿宋" w:hAnsi="仿宋" w:cs="仿宋" w:hint="eastAsia"/>
            <w:lang w:eastAsia="zh-CN"/>
          </w:rPr>
          <w:t>(四)、变频装置项目建设对区域经济的影响</w:t>
        </w:r>
        <w:r>
          <w:tab/>
        </w:r>
        <w:r>
          <w:fldChar w:fldCharType="begin"/>
        </w:r>
        <w:r>
          <w:instrText xml:space="preserve"> PAGEREF _Toc16748 \h </w:instrText>
        </w:r>
        <w:r>
          <w:fldChar w:fldCharType="separate"/>
        </w:r>
        <w:r>
          <w:t>25</w:t>
        </w:r>
        <w:r>
          <w:fldChar w:fldCharType="end"/>
        </w:r>
      </w:hyperlink>
    </w:p>
    <w:p>
      <w:pPr>
        <w:pStyle w:val="TOC2"/>
        <w:tabs>
          <w:tab w:val="right" w:leader="dot" w:pos="8306"/>
        </w:tabs>
      </w:pPr>
      <w:hyperlink w:anchor="_Toc23257" w:history="1">
        <w:r>
          <w:rPr>
            <w:rFonts w:ascii="仿宋" w:eastAsia="仿宋" w:hAnsi="仿宋" w:cs="仿宋" w:hint="eastAsia"/>
            <w:lang w:eastAsia="zh-CN"/>
          </w:rPr>
          <w:t>(五)、废弃物处理</w:t>
        </w:r>
        <w:r>
          <w:tab/>
        </w:r>
        <w:r>
          <w:fldChar w:fldCharType="begin"/>
        </w:r>
        <w:r>
          <w:instrText xml:space="preserve"> PAGEREF _Toc23257 \h </w:instrText>
        </w:r>
        <w:r>
          <w:fldChar w:fldCharType="separate"/>
        </w:r>
        <w:r>
          <w:t>27</w:t>
        </w:r>
        <w:r>
          <w:fldChar w:fldCharType="end"/>
        </w:r>
      </w:hyperlink>
    </w:p>
    <w:p>
      <w:pPr>
        <w:pStyle w:val="TOC2"/>
        <w:tabs>
          <w:tab w:val="right" w:leader="dot" w:pos="8306"/>
        </w:tabs>
      </w:pPr>
      <w:hyperlink w:anchor="_Toc32470" w:history="1">
        <w:r>
          <w:rPr>
            <w:rFonts w:ascii="仿宋" w:eastAsia="仿宋" w:hAnsi="仿宋" w:cs="仿宋" w:hint="eastAsia"/>
            <w:lang w:eastAsia="zh-CN"/>
          </w:rPr>
          <w:t>(六)、特殊环境影响分析</w:t>
        </w:r>
        <w:r>
          <w:tab/>
        </w:r>
        <w:r>
          <w:fldChar w:fldCharType="begin"/>
        </w:r>
        <w:r>
          <w:instrText xml:space="preserve"> PAGEREF _Toc32470 \h </w:instrText>
        </w:r>
        <w:r>
          <w:fldChar w:fldCharType="separate"/>
        </w:r>
        <w:r>
          <w:t>28</w:t>
        </w:r>
        <w:r>
          <w:fldChar w:fldCharType="end"/>
        </w:r>
      </w:hyperlink>
    </w:p>
    <w:p>
      <w:pPr>
        <w:pStyle w:val="TOC2"/>
        <w:tabs>
          <w:tab w:val="right" w:leader="dot" w:pos="8306"/>
        </w:tabs>
      </w:pPr>
      <w:hyperlink w:anchor="_Toc13693" w:history="1">
        <w:r>
          <w:rPr>
            <w:rFonts w:ascii="仿宋" w:eastAsia="仿宋" w:hAnsi="仿宋" w:cs="仿宋" w:hint="eastAsia"/>
            <w:lang w:eastAsia="zh-CN"/>
          </w:rPr>
          <w:t>(七)、清洁生产</w:t>
        </w:r>
        <w:r>
          <w:tab/>
        </w:r>
        <w:r>
          <w:fldChar w:fldCharType="begin"/>
        </w:r>
        <w:r>
          <w:instrText xml:space="preserve"> PAGEREF _Toc13693 \h </w:instrText>
        </w:r>
        <w:r>
          <w:fldChar w:fldCharType="separate"/>
        </w:r>
        <w:r>
          <w:t>29</w:t>
        </w:r>
        <w:r>
          <w:fldChar w:fldCharType="end"/>
        </w:r>
      </w:hyperlink>
    </w:p>
    <w:p>
      <w:pPr>
        <w:pStyle w:val="TOC2"/>
        <w:tabs>
          <w:tab w:val="right" w:leader="dot" w:pos="8306"/>
        </w:tabs>
      </w:pPr>
      <w:hyperlink w:anchor="_Toc3935" w:history="1">
        <w:r>
          <w:rPr>
            <w:rFonts w:ascii="仿宋" w:eastAsia="仿宋" w:hAnsi="仿宋" w:cs="仿宋" w:hint="eastAsia"/>
            <w:lang w:eastAsia="zh-CN"/>
          </w:rPr>
          <w:t>(八)、环境保护综合评价</w:t>
        </w:r>
        <w:r>
          <w:tab/>
        </w:r>
        <w:r>
          <w:fldChar w:fldCharType="begin"/>
        </w:r>
        <w:r>
          <w:instrText xml:space="preserve"> PAGEREF _Toc3935 \h </w:instrText>
        </w:r>
        <w:r>
          <w:fldChar w:fldCharType="separate"/>
        </w:r>
        <w:r>
          <w:t>31</w:t>
        </w:r>
        <w:r>
          <w:fldChar w:fldCharType="end"/>
        </w:r>
      </w:hyperlink>
    </w:p>
    <w:p>
      <w:pPr>
        <w:pStyle w:val="TOC1"/>
        <w:tabs>
          <w:tab w:val="right" w:leader="dot" w:pos="8306"/>
        </w:tabs>
      </w:pPr>
      <w:hyperlink w:anchor="_Toc5926" w:history="1">
        <w:r>
          <w:rPr>
            <w:rFonts w:ascii="仿宋" w:eastAsia="仿宋" w:hAnsi="仿宋" w:cs="仿宋" w:hint="eastAsia"/>
            <w:lang w:eastAsia="zh-CN"/>
          </w:rPr>
          <w:t>八、变频装置项目风险管理</w:t>
        </w:r>
        <w:r>
          <w:tab/>
        </w:r>
        <w:r>
          <w:fldChar w:fldCharType="begin"/>
        </w:r>
        <w:r>
          <w:instrText xml:space="preserve"> PAGEREF _Toc5926 \h </w:instrText>
        </w:r>
        <w:r>
          <w:fldChar w:fldCharType="separate"/>
        </w:r>
        <w:r>
          <w:t>32</w:t>
        </w:r>
        <w:r>
          <w:fldChar w:fldCharType="end"/>
        </w:r>
      </w:hyperlink>
    </w:p>
    <w:p>
      <w:pPr>
        <w:pStyle w:val="TOC2"/>
        <w:tabs>
          <w:tab w:val="right" w:leader="dot" w:pos="8306"/>
        </w:tabs>
      </w:pPr>
      <w:hyperlink w:anchor="_Toc21184" w:history="1">
        <w:r>
          <w:rPr>
            <w:rFonts w:ascii="仿宋" w:eastAsia="仿宋" w:hAnsi="仿宋" w:cs="仿宋" w:hint="eastAsia"/>
            <w:lang w:eastAsia="zh-CN"/>
          </w:rPr>
          <w:t>(一)、风险识别与评估</w:t>
        </w:r>
        <w:r>
          <w:tab/>
        </w:r>
        <w:r>
          <w:fldChar w:fldCharType="begin"/>
        </w:r>
        <w:r>
          <w:instrText xml:space="preserve"> PAGEREF _Toc21184 \h </w:instrText>
        </w:r>
        <w:r>
          <w:fldChar w:fldCharType="separate"/>
        </w:r>
        <w:r>
          <w:t>32</w:t>
        </w:r>
        <w:r>
          <w:fldChar w:fldCharType="end"/>
        </w:r>
      </w:hyperlink>
    </w:p>
    <w:p>
      <w:pPr>
        <w:pStyle w:val="TOC2"/>
        <w:tabs>
          <w:tab w:val="right" w:leader="dot" w:pos="8306"/>
        </w:tabs>
      </w:pPr>
      <w:hyperlink w:anchor="_Toc11668" w:history="1">
        <w:r>
          <w:rPr>
            <w:rFonts w:ascii="仿宋" w:eastAsia="仿宋" w:hAnsi="仿宋" w:cs="仿宋" w:hint="eastAsia"/>
            <w:lang w:eastAsia="zh-CN"/>
          </w:rPr>
          <w:t>(二)、风险应对策略</w:t>
        </w:r>
        <w:r>
          <w:tab/>
        </w:r>
        <w:r>
          <w:fldChar w:fldCharType="begin"/>
        </w:r>
        <w:r>
          <w:instrText xml:space="preserve"> PAGEREF _Toc11668 \h </w:instrText>
        </w:r>
        <w:r>
          <w:fldChar w:fldCharType="separate"/>
        </w:r>
        <w:r>
          <w:t>33</w:t>
        </w:r>
        <w:r>
          <w:fldChar w:fldCharType="end"/>
        </w:r>
      </w:hyperlink>
    </w:p>
    <w:p>
      <w:pPr>
        <w:pStyle w:val="TOC2"/>
        <w:tabs>
          <w:tab w:val="right" w:leader="dot" w:pos="8306"/>
        </w:tabs>
      </w:pPr>
      <w:hyperlink w:anchor="_Toc8413" w:history="1">
        <w:r>
          <w:rPr>
            <w:rFonts w:ascii="仿宋" w:eastAsia="仿宋" w:hAnsi="仿宋" w:cs="仿宋" w:hint="eastAsia"/>
            <w:lang w:eastAsia="zh-CN"/>
          </w:rPr>
          <w:t>(三)、风险监控与控制</w:t>
        </w:r>
        <w:r>
          <w:tab/>
        </w:r>
        <w:r>
          <w:fldChar w:fldCharType="begin"/>
        </w:r>
        <w:r>
          <w:instrText xml:space="preserve"> PAGEREF _Toc8413 \h </w:instrText>
        </w:r>
        <w:r>
          <w:fldChar w:fldCharType="separate"/>
        </w:r>
        <w:r>
          <w:t>35</w:t>
        </w:r>
        <w:r>
          <w:fldChar w:fldCharType="end"/>
        </w:r>
      </w:hyperlink>
    </w:p>
    <w:p>
      <w:pPr>
        <w:pStyle w:val="TOC1"/>
        <w:tabs>
          <w:tab w:val="right" w:leader="dot" w:pos="8306"/>
        </w:tabs>
      </w:pPr>
      <w:hyperlink w:anchor="_Toc30114" w:history="1">
        <w:r>
          <w:rPr>
            <w:rFonts w:ascii="仿宋" w:eastAsia="仿宋" w:hAnsi="仿宋" w:cs="仿宋" w:hint="eastAsia"/>
            <w:lang w:eastAsia="zh-CN"/>
          </w:rPr>
          <w:t>九、变频装置项目投资规划</w:t>
        </w:r>
        <w:r>
          <w:tab/>
        </w:r>
        <w:r>
          <w:fldChar w:fldCharType="begin"/>
        </w:r>
        <w:r>
          <w:instrText xml:space="preserve"> PAGEREF _Toc30114 \h </w:instrText>
        </w:r>
        <w:r>
          <w:fldChar w:fldCharType="separate"/>
        </w:r>
        <w:r>
          <w:t>36</w:t>
        </w:r>
        <w:r>
          <w:fldChar w:fldCharType="end"/>
        </w:r>
      </w:hyperlink>
    </w:p>
    <w:p>
      <w:pPr>
        <w:pStyle w:val="TOC2"/>
        <w:tabs>
          <w:tab w:val="right" w:leader="dot" w:pos="8306"/>
        </w:tabs>
      </w:pPr>
      <w:hyperlink w:anchor="_Toc32167" w:history="1">
        <w:r>
          <w:rPr>
            <w:rFonts w:ascii="仿宋" w:eastAsia="仿宋" w:hAnsi="仿宋" w:cs="仿宋" w:hint="eastAsia"/>
            <w:lang w:eastAsia="zh-CN"/>
          </w:rPr>
          <w:t>(一)、变频装置项目总投资估算</w:t>
        </w:r>
        <w:r>
          <w:tab/>
        </w:r>
        <w:r>
          <w:fldChar w:fldCharType="begin"/>
        </w:r>
        <w:r>
          <w:instrText xml:space="preserve"> PAGEREF _Toc32167 \h </w:instrText>
        </w:r>
        <w:r>
          <w:fldChar w:fldCharType="separate"/>
        </w:r>
        <w:r>
          <w:t>36</w:t>
        </w:r>
        <w:r>
          <w:fldChar w:fldCharType="end"/>
        </w:r>
      </w:hyperlink>
    </w:p>
    <w:p>
      <w:pPr>
        <w:pStyle w:val="TOC2"/>
        <w:tabs>
          <w:tab w:val="right" w:leader="dot" w:pos="8306"/>
        </w:tabs>
      </w:pPr>
      <w:hyperlink w:anchor="_Toc23565" w:history="1">
        <w:r>
          <w:rPr>
            <w:rFonts w:ascii="仿宋" w:eastAsia="仿宋" w:hAnsi="仿宋" w:cs="仿宋" w:hint="eastAsia"/>
            <w:lang w:eastAsia="zh-CN"/>
          </w:rPr>
          <w:t>(二)、资金筹措</w:t>
        </w:r>
        <w:r>
          <w:tab/>
        </w:r>
        <w:r>
          <w:fldChar w:fldCharType="begin"/>
        </w:r>
        <w:r>
          <w:instrText xml:space="preserve"> PAGEREF _Toc23565 \h </w:instrText>
        </w:r>
        <w:r>
          <w:fldChar w:fldCharType="separate"/>
        </w:r>
        <w:r>
          <w:t>37</w:t>
        </w:r>
        <w:r>
          <w:fldChar w:fldCharType="end"/>
        </w:r>
      </w:hyperlink>
    </w:p>
    <w:p>
      <w:pPr>
        <w:pStyle w:val="TOC1"/>
        <w:tabs>
          <w:tab w:val="right" w:leader="dot" w:pos="8306"/>
        </w:tabs>
      </w:pPr>
      <w:hyperlink w:anchor="_Toc298" w:history="1">
        <w:r>
          <w:rPr>
            <w:rFonts w:ascii="仿宋" w:eastAsia="仿宋" w:hAnsi="仿宋" w:cs="仿宋" w:hint="eastAsia"/>
            <w:lang w:eastAsia="zh-CN"/>
          </w:rPr>
          <w:t>十、变频装置项目社会影响</w:t>
        </w:r>
        <w:r>
          <w:tab/>
        </w:r>
        <w:r>
          <w:fldChar w:fldCharType="begin"/>
        </w:r>
        <w:r>
          <w:instrText xml:space="preserve"> PAGEREF _Toc298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2" w:history="1">
        <w:r>
          <w:rPr>
            <w:rFonts w:ascii="仿宋" w:eastAsia="仿宋" w:hAnsi="仿宋" w:cs="仿宋" w:hint="eastAsia"/>
            <w:lang w:eastAsia="zh-CN"/>
          </w:rPr>
          <w:t>(一)、社会责任与义务</w:t>
        </w:r>
        <w:r>
          <w:tab/>
        </w:r>
        <w:r>
          <w:fldChar w:fldCharType="begin"/>
        </w:r>
        <w:r>
          <w:instrText xml:space="preserve"> PAGEREF _Toc9682 \h </w:instrText>
        </w:r>
        <w:r>
          <w:fldChar w:fldCharType="separate"/>
        </w:r>
        <w:r>
          <w:t>38</w:t>
        </w:r>
        <w:r>
          <w:fldChar w:fldCharType="end"/>
        </w:r>
      </w:hyperlink>
    </w:p>
    <w:p>
      <w:pPr>
        <w:pStyle w:val="TOC2"/>
        <w:tabs>
          <w:tab w:val="right" w:leader="dot" w:pos="8306"/>
        </w:tabs>
      </w:pPr>
      <w:hyperlink w:anchor="_Toc15631" w:history="1">
        <w:r>
          <w:rPr>
            <w:rFonts w:ascii="仿宋" w:eastAsia="仿宋" w:hAnsi="仿宋" w:cs="仿宋" w:hint="eastAsia"/>
            <w:lang w:eastAsia="zh-CN"/>
          </w:rPr>
          <w:t>(二)、社会参与与沟通</w:t>
        </w:r>
        <w:r>
          <w:tab/>
        </w:r>
        <w:r>
          <w:fldChar w:fldCharType="begin"/>
        </w:r>
        <w:r>
          <w:instrText xml:space="preserve"> PAGEREF _Toc15631 \h </w:instrText>
        </w:r>
        <w:r>
          <w:fldChar w:fldCharType="separate"/>
        </w:r>
        <w:r>
          <w:t>38</w:t>
        </w:r>
        <w:r>
          <w:fldChar w:fldCharType="end"/>
        </w:r>
      </w:hyperlink>
    </w:p>
    <w:p>
      <w:pPr>
        <w:pStyle w:val="TOC1"/>
        <w:tabs>
          <w:tab w:val="right" w:leader="dot" w:pos="8306"/>
        </w:tabs>
      </w:pPr>
      <w:hyperlink w:anchor="_Toc25642" w:history="1">
        <w:r>
          <w:rPr>
            <w:rFonts w:ascii="仿宋" w:eastAsia="仿宋" w:hAnsi="仿宋" w:cs="仿宋" w:hint="eastAsia"/>
            <w:lang w:eastAsia="zh-CN"/>
          </w:rPr>
          <w:t>十一、变频装置项目经营效益</w:t>
        </w:r>
        <w:r>
          <w:tab/>
        </w:r>
        <w:r>
          <w:fldChar w:fldCharType="begin"/>
        </w:r>
        <w:r>
          <w:instrText xml:space="preserve"> PAGEREF _Toc25642 \h </w:instrText>
        </w:r>
        <w:r>
          <w:fldChar w:fldCharType="separate"/>
        </w:r>
        <w:r>
          <w:t>39</w:t>
        </w:r>
        <w:r>
          <w:fldChar w:fldCharType="end"/>
        </w:r>
      </w:hyperlink>
    </w:p>
    <w:p>
      <w:pPr>
        <w:pStyle w:val="TOC2"/>
        <w:tabs>
          <w:tab w:val="right" w:leader="dot" w:pos="8306"/>
        </w:tabs>
      </w:pPr>
      <w:hyperlink w:anchor="_Toc29457" w:history="1">
        <w:r>
          <w:rPr>
            <w:rFonts w:ascii="仿宋" w:eastAsia="仿宋" w:hAnsi="仿宋" w:cs="仿宋" w:hint="eastAsia"/>
            <w:lang w:eastAsia="zh-CN"/>
          </w:rPr>
          <w:t>(一)、经济评价财务测算</w:t>
        </w:r>
        <w:r>
          <w:tab/>
        </w:r>
        <w:r>
          <w:fldChar w:fldCharType="begin"/>
        </w:r>
        <w:r>
          <w:instrText xml:space="preserve"> PAGEREF _Toc29457 \h </w:instrText>
        </w:r>
        <w:r>
          <w:fldChar w:fldCharType="separate"/>
        </w:r>
        <w:r>
          <w:t>39</w:t>
        </w:r>
        <w:r>
          <w:fldChar w:fldCharType="end"/>
        </w:r>
      </w:hyperlink>
    </w:p>
    <w:p>
      <w:pPr>
        <w:pStyle w:val="TOC2"/>
        <w:tabs>
          <w:tab w:val="right" w:leader="dot" w:pos="8306"/>
        </w:tabs>
      </w:pPr>
      <w:hyperlink w:anchor="_Toc6567" w:history="1">
        <w:r>
          <w:rPr>
            <w:rFonts w:ascii="仿宋" w:eastAsia="仿宋" w:hAnsi="仿宋" w:cs="仿宋" w:hint="eastAsia"/>
            <w:lang w:eastAsia="zh-CN"/>
          </w:rPr>
          <w:t>(二)、变频装置项目盈利能力分析</w:t>
        </w:r>
        <w:r>
          <w:tab/>
        </w:r>
        <w:r>
          <w:fldChar w:fldCharType="begin"/>
        </w:r>
        <w:r>
          <w:instrText xml:space="preserve"> PAGEREF _Toc6567 \h </w:instrText>
        </w:r>
        <w:r>
          <w:fldChar w:fldCharType="separate"/>
        </w:r>
        <w:r>
          <w:t>41</w:t>
        </w:r>
        <w:r>
          <w:fldChar w:fldCharType="end"/>
        </w:r>
      </w:hyperlink>
    </w:p>
    <w:p>
      <w:pPr>
        <w:pStyle w:val="TOC1"/>
        <w:tabs>
          <w:tab w:val="right" w:leader="dot" w:pos="8306"/>
        </w:tabs>
      </w:pPr>
      <w:hyperlink w:anchor="_Toc19510" w:history="1">
        <w:r>
          <w:rPr>
            <w:rFonts w:ascii="仿宋" w:eastAsia="仿宋" w:hAnsi="仿宋" w:cs="仿宋" w:hint="eastAsia"/>
            <w:lang w:eastAsia="zh-CN"/>
          </w:rPr>
          <w:t>十二、变频装置项目财务管理</w:t>
        </w:r>
        <w:r>
          <w:tab/>
        </w:r>
        <w:r>
          <w:fldChar w:fldCharType="begin"/>
        </w:r>
        <w:r>
          <w:instrText xml:space="preserve"> PAGEREF _Toc19510 \h </w:instrText>
        </w:r>
        <w:r>
          <w:fldChar w:fldCharType="separate"/>
        </w:r>
        <w:r>
          <w:t>41</w:t>
        </w:r>
        <w:r>
          <w:fldChar w:fldCharType="end"/>
        </w:r>
      </w:hyperlink>
    </w:p>
    <w:p>
      <w:pPr>
        <w:pStyle w:val="TOC2"/>
        <w:tabs>
          <w:tab w:val="right" w:leader="dot" w:pos="8306"/>
        </w:tabs>
      </w:pPr>
      <w:hyperlink w:anchor="_Toc8452" w:history="1">
        <w:r>
          <w:rPr>
            <w:rFonts w:ascii="仿宋" w:eastAsia="仿宋" w:hAnsi="仿宋" w:cs="仿宋" w:hint="eastAsia"/>
            <w:lang w:eastAsia="zh-CN"/>
          </w:rPr>
          <w:t>(一)、资金需求大</w:t>
        </w:r>
        <w:r>
          <w:tab/>
        </w:r>
        <w:r>
          <w:fldChar w:fldCharType="begin"/>
        </w:r>
        <w:r>
          <w:instrText xml:space="preserve"> PAGEREF _Toc8452 \h </w:instrText>
        </w:r>
        <w:r>
          <w:fldChar w:fldCharType="separate"/>
        </w:r>
        <w:r>
          <w:t>41</w:t>
        </w:r>
        <w:r>
          <w:fldChar w:fldCharType="end"/>
        </w:r>
      </w:hyperlink>
    </w:p>
    <w:p>
      <w:pPr>
        <w:pStyle w:val="TOC2"/>
        <w:tabs>
          <w:tab w:val="right" w:leader="dot" w:pos="8306"/>
        </w:tabs>
      </w:pPr>
      <w:hyperlink w:anchor="_Toc11171" w:history="1">
        <w:r>
          <w:rPr>
            <w:rFonts w:ascii="仿宋" w:eastAsia="仿宋" w:hAnsi="仿宋" w:cs="仿宋" w:hint="eastAsia"/>
            <w:lang w:eastAsia="zh-CN"/>
          </w:rPr>
          <w:t>(二)、研发周期长</w:t>
        </w:r>
        <w:r>
          <w:tab/>
        </w:r>
        <w:r>
          <w:fldChar w:fldCharType="begin"/>
        </w:r>
        <w:r>
          <w:instrText xml:space="preserve"> PAGEREF _Toc11171 \h </w:instrText>
        </w:r>
        <w:r>
          <w:fldChar w:fldCharType="separate"/>
        </w:r>
        <w:r>
          <w:t>42</w:t>
        </w:r>
        <w:r>
          <w:fldChar w:fldCharType="end"/>
        </w:r>
      </w:hyperlink>
    </w:p>
    <w:p>
      <w:pPr>
        <w:pStyle w:val="TOC2"/>
        <w:tabs>
          <w:tab w:val="right" w:leader="dot" w:pos="8306"/>
        </w:tabs>
      </w:pPr>
      <w:hyperlink w:anchor="_Toc422" w:history="1">
        <w:r>
          <w:rPr>
            <w:rFonts w:ascii="仿宋" w:eastAsia="仿宋" w:hAnsi="仿宋" w:cs="仿宋" w:hint="eastAsia"/>
            <w:lang w:eastAsia="zh-CN"/>
          </w:rPr>
          <w:t>(三)、市场风险大</w:t>
        </w:r>
        <w:r>
          <w:tab/>
        </w:r>
        <w:r>
          <w:fldChar w:fldCharType="begin"/>
        </w:r>
        <w:r>
          <w:instrText xml:space="preserve"> PAGEREF _Toc422 \h </w:instrText>
        </w:r>
        <w:r>
          <w:fldChar w:fldCharType="separate"/>
        </w:r>
        <w:r>
          <w:t>44</w:t>
        </w:r>
        <w:r>
          <w:fldChar w:fldCharType="end"/>
        </w:r>
      </w:hyperlink>
    </w:p>
    <w:p>
      <w:pPr>
        <w:pStyle w:val="TOC2"/>
        <w:tabs>
          <w:tab w:val="right" w:leader="dot" w:pos="8306"/>
        </w:tabs>
      </w:pPr>
      <w:hyperlink w:anchor="_Toc7375" w:history="1">
        <w:r>
          <w:rPr>
            <w:rFonts w:ascii="仿宋" w:eastAsia="仿宋" w:hAnsi="仿宋" w:cs="仿宋" w:hint="eastAsia"/>
            <w:lang w:eastAsia="zh-CN"/>
          </w:rPr>
          <w:t>(四)、利润率高</w:t>
        </w:r>
        <w:r>
          <w:tab/>
        </w:r>
        <w:r>
          <w:fldChar w:fldCharType="begin"/>
        </w:r>
        <w:r>
          <w:instrText xml:space="preserve"> PAGEREF _Toc7375 \h </w:instrText>
        </w:r>
        <w:r>
          <w:fldChar w:fldCharType="separate"/>
        </w:r>
        <w:r>
          <w:t>46</w:t>
        </w:r>
        <w:r>
          <w:fldChar w:fldCharType="end"/>
        </w:r>
      </w:hyperlink>
    </w:p>
    <w:p>
      <w:pPr>
        <w:pStyle w:val="TOC1"/>
        <w:tabs>
          <w:tab w:val="right" w:leader="dot" w:pos="8306"/>
        </w:tabs>
      </w:pPr>
      <w:hyperlink w:anchor="_Toc7275" w:history="1">
        <w:r>
          <w:rPr>
            <w:rFonts w:ascii="仿宋" w:eastAsia="仿宋" w:hAnsi="仿宋" w:cs="仿宋" w:hint="eastAsia"/>
            <w:lang w:eastAsia="zh-CN"/>
          </w:rPr>
          <w:t>十三、供应链管理</w:t>
        </w:r>
        <w:r>
          <w:tab/>
        </w:r>
        <w:r>
          <w:fldChar w:fldCharType="begin"/>
        </w:r>
        <w:r>
          <w:instrText xml:space="preserve"> PAGEREF _Toc7275 \h </w:instrText>
        </w:r>
        <w:r>
          <w:fldChar w:fldCharType="separate"/>
        </w:r>
        <w:r>
          <w:t>48</w:t>
        </w:r>
        <w:r>
          <w:fldChar w:fldCharType="end"/>
        </w:r>
      </w:hyperlink>
    </w:p>
    <w:p>
      <w:pPr>
        <w:pStyle w:val="TOC2"/>
        <w:tabs>
          <w:tab w:val="right" w:leader="dot" w:pos="8306"/>
        </w:tabs>
      </w:pPr>
      <w:hyperlink w:anchor="_Toc28733" w:history="1">
        <w:r>
          <w:rPr>
            <w:rFonts w:ascii="仿宋" w:eastAsia="仿宋" w:hAnsi="仿宋" w:cs="仿宋" w:hint="eastAsia"/>
            <w:lang w:eastAsia="zh-CN"/>
          </w:rPr>
          <w:t>(一)、供应链战略规划</w:t>
        </w:r>
        <w:r>
          <w:tab/>
        </w:r>
        <w:r>
          <w:fldChar w:fldCharType="begin"/>
        </w:r>
        <w:r>
          <w:instrText xml:space="preserve"> PAGEREF _Toc28733 \h </w:instrText>
        </w:r>
        <w:r>
          <w:fldChar w:fldCharType="separate"/>
        </w:r>
        <w:r>
          <w:t>48</w:t>
        </w:r>
        <w:r>
          <w:fldChar w:fldCharType="end"/>
        </w:r>
      </w:hyperlink>
    </w:p>
    <w:p>
      <w:pPr>
        <w:pStyle w:val="TOC2"/>
        <w:tabs>
          <w:tab w:val="right" w:leader="dot" w:pos="8306"/>
        </w:tabs>
      </w:pPr>
      <w:hyperlink w:anchor="_Toc27398" w:history="1">
        <w:r>
          <w:rPr>
            <w:rFonts w:ascii="仿宋" w:eastAsia="仿宋" w:hAnsi="仿宋" w:cs="仿宋" w:hint="eastAsia"/>
            <w:lang w:eastAsia="zh-CN"/>
          </w:rPr>
          <w:t>(二)、供应商选择与合作</w:t>
        </w:r>
        <w:r>
          <w:tab/>
        </w:r>
        <w:r>
          <w:fldChar w:fldCharType="begin"/>
        </w:r>
        <w:r>
          <w:instrText xml:space="preserve"> PAGEREF _Toc27398 \h </w:instrText>
        </w:r>
        <w:r>
          <w:fldChar w:fldCharType="separate"/>
        </w:r>
        <w:r>
          <w:t>50</w:t>
        </w:r>
        <w:r>
          <w:fldChar w:fldCharType="end"/>
        </w:r>
      </w:hyperlink>
    </w:p>
    <w:p>
      <w:pPr>
        <w:pStyle w:val="TOC2"/>
        <w:tabs>
          <w:tab w:val="right" w:leader="dot" w:pos="8306"/>
        </w:tabs>
      </w:pPr>
      <w:hyperlink w:anchor="_Toc3423" w:history="1">
        <w:r>
          <w:rPr>
            <w:rFonts w:ascii="仿宋" w:eastAsia="仿宋" w:hAnsi="仿宋" w:cs="仿宋" w:hint="eastAsia"/>
            <w:lang w:eastAsia="zh-CN"/>
          </w:rPr>
          <w:t>(三)、物流与库存管理</w:t>
        </w:r>
        <w:r>
          <w:tab/>
        </w:r>
        <w:r>
          <w:fldChar w:fldCharType="begin"/>
        </w:r>
        <w:r>
          <w:instrText xml:space="preserve"> PAGEREF _Toc3423 \h </w:instrText>
        </w:r>
        <w:r>
          <w:fldChar w:fldCharType="separate"/>
        </w:r>
        <w:r>
          <w:t>51</w:t>
        </w:r>
        <w:r>
          <w:fldChar w:fldCharType="end"/>
        </w:r>
      </w:hyperlink>
    </w:p>
    <w:p>
      <w:pPr>
        <w:pStyle w:val="TOC1"/>
        <w:tabs>
          <w:tab w:val="right" w:leader="dot" w:pos="8306"/>
        </w:tabs>
      </w:pPr>
      <w:hyperlink w:anchor="_Toc19942" w:history="1">
        <w:r>
          <w:rPr>
            <w:rFonts w:ascii="仿宋" w:eastAsia="仿宋" w:hAnsi="仿宋" w:cs="仿宋" w:hint="eastAsia"/>
            <w:lang w:eastAsia="zh-CN"/>
          </w:rPr>
          <w:t>十四、营销与推广策略</w:t>
        </w:r>
        <w:r>
          <w:tab/>
        </w:r>
        <w:r>
          <w:fldChar w:fldCharType="begin"/>
        </w:r>
        <w:r>
          <w:instrText xml:space="preserve"> PAGEREF _Toc19942 \h </w:instrText>
        </w:r>
        <w:r>
          <w:fldChar w:fldCharType="separate"/>
        </w:r>
        <w:r>
          <w:t>52</w:t>
        </w:r>
        <w:r>
          <w:fldChar w:fldCharType="end"/>
        </w:r>
      </w:hyperlink>
    </w:p>
    <w:p>
      <w:pPr>
        <w:pStyle w:val="TOC2"/>
        <w:tabs>
          <w:tab w:val="right" w:leader="dot" w:pos="8306"/>
        </w:tabs>
      </w:pPr>
      <w:hyperlink w:anchor="_Toc13959" w:history="1">
        <w:r>
          <w:rPr>
            <w:rFonts w:ascii="仿宋" w:eastAsia="仿宋" w:hAnsi="仿宋" w:cs="仿宋" w:hint="eastAsia"/>
            <w:lang w:eastAsia="zh-CN"/>
          </w:rPr>
          <w:t>(一)、产品/服务定位与特点</w:t>
        </w:r>
        <w:r>
          <w:tab/>
        </w:r>
        <w:r>
          <w:fldChar w:fldCharType="begin"/>
        </w:r>
        <w:r>
          <w:instrText xml:space="preserve"> PAGEREF _Toc13959 \h </w:instrText>
        </w:r>
        <w:r>
          <w:fldChar w:fldCharType="separate"/>
        </w:r>
        <w:r>
          <w:t>52</w:t>
        </w:r>
        <w:r>
          <w:fldChar w:fldCharType="end"/>
        </w:r>
      </w:hyperlink>
    </w:p>
    <w:p>
      <w:pPr>
        <w:pStyle w:val="TOC2"/>
        <w:tabs>
          <w:tab w:val="right" w:leader="dot" w:pos="8306"/>
        </w:tabs>
      </w:pPr>
      <w:hyperlink w:anchor="_Toc23349" w:history="1">
        <w:r>
          <w:rPr>
            <w:rFonts w:ascii="仿宋" w:eastAsia="仿宋" w:hAnsi="仿宋" w:cs="仿宋" w:hint="eastAsia"/>
            <w:lang w:eastAsia="zh-CN"/>
          </w:rPr>
          <w:t>(二)、市场定位与竞争分析</w:t>
        </w:r>
        <w:r>
          <w:tab/>
        </w:r>
        <w:r>
          <w:fldChar w:fldCharType="begin"/>
        </w:r>
        <w:r>
          <w:instrText xml:space="preserve"> PAGEREF _Toc23349 \h </w:instrText>
        </w:r>
        <w:r>
          <w:fldChar w:fldCharType="separate"/>
        </w:r>
        <w:r>
          <w:t>54</w:t>
        </w:r>
        <w:r>
          <w:fldChar w:fldCharType="end"/>
        </w:r>
      </w:hyperlink>
    </w:p>
    <w:p>
      <w:pPr>
        <w:pStyle w:val="TOC2"/>
        <w:tabs>
          <w:tab w:val="right" w:leader="dot" w:pos="8306"/>
        </w:tabs>
      </w:pPr>
      <w:hyperlink w:anchor="_Toc31211" w:history="1">
        <w:r>
          <w:rPr>
            <w:rFonts w:ascii="仿宋" w:eastAsia="仿宋" w:hAnsi="仿宋" w:cs="仿宋" w:hint="eastAsia"/>
            <w:lang w:eastAsia="zh-CN"/>
          </w:rPr>
          <w:t>(三)、营销渠道与策略</w:t>
        </w:r>
        <w:r>
          <w:tab/>
        </w:r>
        <w:r>
          <w:fldChar w:fldCharType="begin"/>
        </w:r>
        <w:r>
          <w:instrText xml:space="preserve"> PAGEREF _Toc31211 \h </w:instrText>
        </w:r>
        <w:r>
          <w:fldChar w:fldCharType="separate"/>
        </w:r>
        <w:r>
          <w:t>55</w:t>
        </w:r>
        <w:r>
          <w:fldChar w:fldCharType="end"/>
        </w:r>
      </w:hyperlink>
    </w:p>
    <w:p>
      <w:pPr>
        <w:pStyle w:val="TOC2"/>
        <w:tabs>
          <w:tab w:val="right" w:leader="dot" w:pos="8306"/>
        </w:tabs>
      </w:pPr>
      <w:hyperlink w:anchor="_Toc15923" w:history="1">
        <w:r>
          <w:rPr>
            <w:rFonts w:ascii="仿宋" w:eastAsia="仿宋" w:hAnsi="仿宋" w:cs="仿宋" w:hint="eastAsia"/>
            <w:lang w:eastAsia="zh-CN"/>
          </w:rPr>
          <w:t>(四)、推广与宣传活动</w:t>
        </w:r>
        <w:r>
          <w:tab/>
        </w:r>
        <w:r>
          <w:fldChar w:fldCharType="begin"/>
        </w:r>
        <w:r>
          <w:instrText xml:space="preserve"> PAGEREF _Toc15923 \h </w:instrText>
        </w:r>
        <w:r>
          <w:fldChar w:fldCharType="separate"/>
        </w:r>
        <w:r>
          <w:t>56</w:t>
        </w:r>
        <w:r>
          <w:fldChar w:fldCharType="end"/>
        </w:r>
      </w:hyperlink>
    </w:p>
    <w:p>
      <w:pPr>
        <w:pStyle w:val="TOC1"/>
        <w:tabs>
          <w:tab w:val="right" w:leader="dot" w:pos="8306"/>
        </w:tabs>
      </w:pPr>
      <w:hyperlink w:anchor="_Toc31758" w:history="1">
        <w:r>
          <w:rPr>
            <w:rFonts w:ascii="仿宋" w:eastAsia="仿宋" w:hAnsi="仿宋" w:cs="仿宋" w:hint="eastAsia"/>
            <w:lang w:eastAsia="zh-CN"/>
          </w:rPr>
          <w:t>十五、变频装置项目实施时间节点</w:t>
        </w:r>
        <w:r>
          <w:tab/>
        </w:r>
        <w:r>
          <w:fldChar w:fldCharType="begin"/>
        </w:r>
        <w:r>
          <w:instrText xml:space="preserve"> PAGEREF _Toc31758 \h </w:instrText>
        </w:r>
        <w:r>
          <w:fldChar w:fldCharType="separate"/>
        </w:r>
        <w:r>
          <w:t>61</w:t>
        </w:r>
        <w:r>
          <w:fldChar w:fldCharType="end"/>
        </w:r>
      </w:hyperlink>
    </w:p>
    <w:p>
      <w:pPr>
        <w:pStyle w:val="TOC2"/>
        <w:tabs>
          <w:tab w:val="right" w:leader="dot" w:pos="8306"/>
        </w:tabs>
      </w:pPr>
      <w:hyperlink w:anchor="_Toc7834" w:history="1">
        <w:r>
          <w:rPr>
            <w:rFonts w:ascii="仿宋" w:eastAsia="仿宋" w:hAnsi="仿宋" w:cs="仿宋" w:hint="eastAsia"/>
            <w:lang w:eastAsia="zh-CN"/>
          </w:rPr>
          <w:t>(一)、变频装置项目启动阶段时间节点</w:t>
        </w:r>
        <w:r>
          <w:tab/>
        </w:r>
        <w:r>
          <w:fldChar w:fldCharType="begin"/>
        </w:r>
        <w:r>
          <w:instrText xml:space="preserve"> PAGEREF _Toc7834 \h </w:instrText>
        </w:r>
        <w:r>
          <w:fldChar w:fldCharType="separate"/>
        </w:r>
        <w:r>
          <w:t>61</w:t>
        </w:r>
        <w:r>
          <w:fldChar w:fldCharType="end"/>
        </w:r>
      </w:hyperlink>
    </w:p>
    <w:p>
      <w:pPr>
        <w:pStyle w:val="TOC2"/>
        <w:tabs>
          <w:tab w:val="right" w:leader="dot" w:pos="8306"/>
        </w:tabs>
      </w:pPr>
      <w:hyperlink w:anchor="_Toc28178" w:history="1">
        <w:r>
          <w:rPr>
            <w:rFonts w:ascii="仿宋" w:eastAsia="仿宋" w:hAnsi="仿宋" w:cs="仿宋" w:hint="eastAsia"/>
            <w:lang w:eastAsia="zh-CN"/>
          </w:rPr>
          <w:t>(二)、变频装置项目执行阶段时间节点</w:t>
        </w:r>
        <w:r>
          <w:tab/>
        </w:r>
        <w:r>
          <w:fldChar w:fldCharType="begin"/>
        </w:r>
        <w:r>
          <w:instrText xml:space="preserve"> PAGEREF _Toc28178 \h </w:instrText>
        </w:r>
        <w:r>
          <w:fldChar w:fldCharType="separate"/>
        </w:r>
        <w:r>
          <w:t>63</w:t>
        </w:r>
        <w:r>
          <w:fldChar w:fldCharType="end"/>
        </w:r>
      </w:hyperlink>
    </w:p>
    <w:p>
      <w:pPr>
        <w:pStyle w:val="TOC2"/>
        <w:tabs>
          <w:tab w:val="right" w:leader="dot" w:pos="8306"/>
        </w:tabs>
      </w:pPr>
      <w:hyperlink w:anchor="_Toc14342" w:history="1">
        <w:r>
          <w:rPr>
            <w:rFonts w:ascii="仿宋" w:eastAsia="仿宋" w:hAnsi="仿宋" w:cs="仿宋" w:hint="eastAsia"/>
            <w:lang w:eastAsia="zh-CN"/>
          </w:rPr>
          <w:t>(三)、变频装置项目完成阶段时间节点</w:t>
        </w:r>
        <w:r>
          <w:tab/>
        </w:r>
        <w:r>
          <w:fldChar w:fldCharType="begin"/>
        </w:r>
        <w:r>
          <w:instrText xml:space="preserve"> PAGEREF _Toc14342 \h </w:instrText>
        </w:r>
        <w:r>
          <w:fldChar w:fldCharType="separate"/>
        </w:r>
        <w:r>
          <w:t>63</w:t>
        </w:r>
        <w:r>
          <w:fldChar w:fldCharType="end"/>
        </w:r>
      </w:hyperlink>
    </w:p>
    <w:p>
      <w:pPr>
        <w:pStyle w:val="TOC1"/>
        <w:tabs>
          <w:tab w:val="right" w:leader="dot" w:pos="8306"/>
        </w:tabs>
      </w:pPr>
      <w:hyperlink w:anchor="_Toc22529" w:history="1">
        <w:r>
          <w:rPr>
            <w:rFonts w:ascii="仿宋" w:eastAsia="仿宋" w:hAnsi="仿宋" w:cs="仿宋" w:hint="eastAsia"/>
            <w:lang w:eastAsia="zh-CN"/>
          </w:rPr>
          <w:t>十六、变频装置项目变更管理</w:t>
        </w:r>
        <w:r>
          <w:tab/>
        </w:r>
        <w:r>
          <w:fldChar w:fldCharType="begin"/>
        </w:r>
        <w:r>
          <w:instrText xml:space="preserve"> PAGEREF _Toc22529 \h </w:instrText>
        </w:r>
        <w:r>
          <w:fldChar w:fldCharType="separate"/>
        </w:r>
        <w:r>
          <w:t>65</w:t>
        </w:r>
        <w:r>
          <w:fldChar w:fldCharType="end"/>
        </w:r>
      </w:hyperlink>
    </w:p>
    <w:p>
      <w:pPr>
        <w:pStyle w:val="TOC2"/>
        <w:tabs>
          <w:tab w:val="right" w:leader="dot" w:pos="8306"/>
        </w:tabs>
      </w:pPr>
      <w:hyperlink w:anchor="_Toc18869" w:history="1">
        <w:r>
          <w:rPr>
            <w:rFonts w:ascii="仿宋" w:eastAsia="仿宋" w:hAnsi="仿宋" w:cs="仿宋" w:hint="eastAsia"/>
            <w:lang w:eastAsia="zh-CN"/>
          </w:rPr>
          <w:t>(一)、变更申请与评估</w:t>
        </w:r>
        <w:r>
          <w:tab/>
        </w:r>
        <w:r>
          <w:fldChar w:fldCharType="begin"/>
        </w:r>
        <w:r>
          <w:instrText xml:space="preserve"> PAGEREF _Toc18869 \h </w:instrText>
        </w:r>
        <w:r>
          <w:fldChar w:fldCharType="separate"/>
        </w:r>
        <w:r>
          <w:t>65</w:t>
        </w:r>
        <w:r>
          <w:fldChar w:fldCharType="end"/>
        </w:r>
      </w:hyperlink>
    </w:p>
    <w:p>
      <w:pPr>
        <w:pStyle w:val="TOC2"/>
        <w:tabs>
          <w:tab w:val="right" w:leader="dot" w:pos="8306"/>
        </w:tabs>
      </w:pPr>
      <w:hyperlink w:anchor="_Toc24091" w:history="1">
        <w:r>
          <w:rPr>
            <w:rFonts w:ascii="仿宋" w:eastAsia="仿宋" w:hAnsi="仿宋" w:cs="仿宋" w:hint="eastAsia"/>
            <w:lang w:eastAsia="zh-CN"/>
          </w:rPr>
          <w:t>(二)、变更实施与控制</w:t>
        </w:r>
        <w:r>
          <w:tab/>
        </w:r>
        <w:r>
          <w:fldChar w:fldCharType="begin"/>
        </w:r>
        <w:r>
          <w:instrText xml:space="preserve"> PAGEREF _Toc24091 \h </w:instrText>
        </w:r>
        <w:r>
          <w:fldChar w:fldCharType="separate"/>
        </w:r>
        <w:r>
          <w:t>65</w:t>
        </w:r>
        <w:r>
          <w:fldChar w:fldCharType="end"/>
        </w:r>
      </w:hyperlink>
    </w:p>
    <w:p>
      <w:pPr>
        <w:pStyle w:val="TOC1"/>
        <w:tabs>
          <w:tab w:val="right" w:leader="dot" w:pos="8306"/>
        </w:tabs>
      </w:pPr>
      <w:hyperlink w:anchor="_Toc2324" w:history="1">
        <w:r>
          <w:rPr>
            <w:rFonts w:ascii="仿宋" w:eastAsia="仿宋" w:hAnsi="仿宋" w:cs="仿宋" w:hint="eastAsia"/>
            <w:lang w:eastAsia="zh-CN"/>
          </w:rPr>
          <w:t>十七、变频装置项目工程方案分析</w:t>
        </w:r>
        <w:r>
          <w:tab/>
        </w:r>
        <w:r>
          <w:fldChar w:fldCharType="begin"/>
        </w:r>
        <w:r>
          <w:instrText xml:space="preserve"> PAGEREF _Toc2324 \h </w:instrText>
        </w:r>
        <w:r>
          <w:fldChar w:fldCharType="separate"/>
        </w:r>
        <w:r>
          <w:t>66</w:t>
        </w:r>
        <w:r>
          <w:fldChar w:fldCharType="end"/>
        </w:r>
      </w:hyperlink>
    </w:p>
    <w:p>
      <w:pPr>
        <w:pStyle w:val="TOC2"/>
        <w:tabs>
          <w:tab w:val="right" w:leader="dot" w:pos="8306"/>
        </w:tabs>
      </w:pPr>
      <w:hyperlink w:anchor="_Toc8598" w:history="1">
        <w:r>
          <w:rPr>
            <w:rFonts w:ascii="仿宋" w:eastAsia="仿宋" w:hAnsi="仿宋" w:cs="仿宋" w:hint="eastAsia"/>
            <w:lang w:eastAsia="zh-CN"/>
          </w:rPr>
          <w:t>(一)、建筑工程设计原则</w:t>
        </w:r>
        <w:r>
          <w:tab/>
        </w:r>
        <w:r>
          <w:fldChar w:fldCharType="begin"/>
        </w:r>
        <w:r>
          <w:instrText xml:space="preserve"> PAGEREF _Toc8598 \h </w:instrText>
        </w:r>
        <w:r>
          <w:fldChar w:fldCharType="separate"/>
        </w:r>
        <w:r>
          <w:t>66</w:t>
        </w:r>
        <w:r>
          <w:fldChar w:fldCharType="end"/>
        </w:r>
      </w:hyperlink>
    </w:p>
    <w:p>
      <w:pPr>
        <w:pStyle w:val="TOC2"/>
        <w:tabs>
          <w:tab w:val="right" w:leader="dot" w:pos="8306"/>
        </w:tabs>
      </w:pPr>
      <w:hyperlink w:anchor="_Toc22010" w:history="1">
        <w:r>
          <w:rPr>
            <w:rFonts w:ascii="仿宋" w:eastAsia="仿宋" w:hAnsi="仿宋" w:cs="仿宋" w:hint="eastAsia"/>
            <w:lang w:eastAsia="zh-CN"/>
          </w:rPr>
          <w:t>(二)、土建工程建设指标</w:t>
        </w:r>
        <w:r>
          <w:tab/>
        </w:r>
        <w:r>
          <w:fldChar w:fldCharType="begin"/>
        </w:r>
        <w:r>
          <w:instrText xml:space="preserve"> PAGEREF _Toc22010 \h </w:instrText>
        </w:r>
        <w:r>
          <w:fldChar w:fldCharType="separate"/>
        </w:r>
        <w:r>
          <w:t>69</w:t>
        </w:r>
        <w:r>
          <w:fldChar w:fldCharType="end"/>
        </w:r>
      </w:hyperlink>
    </w:p>
    <w:p>
      <w:pPr>
        <w:pStyle w:val="TOC1"/>
        <w:tabs>
          <w:tab w:val="right" w:leader="dot" w:pos="8306"/>
        </w:tabs>
      </w:pPr>
      <w:hyperlink w:anchor="_Toc8321" w:history="1">
        <w:r>
          <w:rPr>
            <w:rFonts w:ascii="仿宋" w:eastAsia="仿宋" w:hAnsi="仿宋" w:cs="仿宋" w:hint="eastAsia"/>
            <w:lang w:eastAsia="zh-CN"/>
          </w:rPr>
          <w:t>十八、变频装置项目治理与监督</w:t>
        </w:r>
        <w:r>
          <w:tab/>
        </w:r>
        <w:r>
          <w:fldChar w:fldCharType="begin"/>
        </w:r>
        <w:r>
          <w:instrText xml:space="preserve"> PAGEREF _Toc8321 \h </w:instrText>
        </w:r>
        <w:r>
          <w:fldChar w:fldCharType="separate"/>
        </w:r>
        <w:r>
          <w:t>71</w:t>
        </w:r>
        <w:r>
          <w:fldChar w:fldCharType="end"/>
        </w:r>
      </w:hyperlink>
    </w:p>
    <w:p>
      <w:pPr>
        <w:pStyle w:val="TOC2"/>
        <w:tabs>
          <w:tab w:val="right" w:leader="dot" w:pos="8306"/>
        </w:tabs>
      </w:pPr>
      <w:hyperlink w:anchor="_Toc9603" w:history="1">
        <w:r>
          <w:rPr>
            <w:rFonts w:ascii="仿宋" w:eastAsia="仿宋" w:hAnsi="仿宋" w:cs="仿宋" w:hint="eastAsia"/>
            <w:lang w:eastAsia="zh-CN"/>
          </w:rPr>
          <w:t>(一)、变频装置项目治理结构</w:t>
        </w:r>
        <w:r>
          <w:tab/>
        </w:r>
        <w:r>
          <w:fldChar w:fldCharType="begin"/>
        </w:r>
        <w:r>
          <w:instrText xml:space="preserve"> PAGEREF _Toc9603 \h </w:instrText>
        </w:r>
        <w:r>
          <w:fldChar w:fldCharType="separate"/>
        </w:r>
        <w:r>
          <w:t>71</w:t>
        </w:r>
        <w:r>
          <w:fldChar w:fldCharType="end"/>
        </w:r>
      </w:hyperlink>
    </w:p>
    <w:p>
      <w:pPr>
        <w:pStyle w:val="TOC2"/>
        <w:tabs>
          <w:tab w:val="right" w:leader="dot" w:pos="8306"/>
        </w:tabs>
      </w:pPr>
      <w:hyperlink w:anchor="_Toc21930" w:history="1">
        <w:r>
          <w:rPr>
            <w:rFonts w:ascii="仿宋" w:eastAsia="仿宋" w:hAnsi="仿宋" w:cs="仿宋" w:hint="eastAsia"/>
            <w:lang w:eastAsia="zh-CN"/>
          </w:rPr>
          <w:t>(二)、监督与审计</w:t>
        </w:r>
        <w:r>
          <w:tab/>
        </w:r>
        <w:r>
          <w:fldChar w:fldCharType="begin"/>
        </w:r>
        <w:r>
          <w:instrText xml:space="preserve"> PAGEREF _Toc21930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94"/>
      <w:r>
        <w:rPr>
          <w:rFonts w:ascii="仿宋" w:eastAsia="仿宋" w:hAnsi="仿宋" w:cs="仿宋" w:hint="eastAsia"/>
          <w:sz w:val="28"/>
          <w:lang w:eastAsia="zh-CN"/>
        </w:rPr>
        <w:t>一、变频装置项目绩效评估</w:t>
      </w:r>
      <w:bookmarkEnd w:id="2"/>
    </w:p>
    <w:p>
      <w:pPr>
        <w:pStyle w:val="Heading2"/>
        <w:rPr>
          <w:rFonts w:ascii="仿宋" w:eastAsia="仿宋" w:hAnsi="仿宋" w:cs="仿宋" w:hint="eastAsia"/>
          <w:lang w:eastAsia="zh-CN"/>
        </w:rPr>
      </w:pPr>
      <w:bookmarkStart w:id="3" w:name="_Toc98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中，我们设计了一套全面的绩效评估指标，以确保变频装置项目的可控和成功交付。这些指标跨足变频装置项目目标、成本、进度和质量等多个维度，为我们提供了全面洞察变频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目标达成率是我们关注的首要指标。我们设定了明确的目标，并通过定期监测和评估，迅速发现并应对潜在的目标偏差。这为变频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进度作为关键的绩效指标之一，得到了精心的关注。我们制定了详细的变频装置项目进度计划，并设立了进度符合度指标，确保实际进度与计划进度保持一致。这使我们能够快速发现和解决潜在的进度问题，保持变频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频装置项目绩效的不可或缺的一环。我们引入了一系列的质量标准和客户满意度指标，以确保变频装置项目交付的成果在质量上达到或超越预期水平。通过持续监测这些指标，我们努力提升变频装置项目整体质量水平，为变频装置项目的成功交付提供有力保障。通过这些科学且全面的绩效评估，我们能够更好地引导变频装置项目的持续改进，确保变频装置项目目标的顺利达成。</w:t>
      </w:r>
    </w:p>
    <w:p>
      <w:pPr>
        <w:pStyle w:val="Heading2"/>
        <w:ind w:firstLine="560" w:firstLineChars="200"/>
        <w:rPr>
          <w:rFonts w:ascii="仿宋" w:eastAsia="仿宋" w:hAnsi="仿宋" w:cs="仿宋" w:hint="eastAsia"/>
          <w:sz w:val="28"/>
          <w:lang w:eastAsia="zh-CN"/>
        </w:rPr>
      </w:pPr>
      <w:bookmarkStart w:id="4" w:name="_Toc171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绩效评估是变频装置项目中的关键环节，为确保变频装置项目达到预期目标，我们采用了多层次、多维度的绩效评估方法。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频装置项目的战略目标对齐，确保每个决策和行动都与变频装置项目整体目标保持一致。团队会定期召开战略对齐会议，审视当前工作与变频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变频装置项目进度、质量、成本和风险等方面。这些指标通过数据收集和分析，为变频装置项目管理团队提供了客观的评估依据。例如，我们通过变频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绩效评估不仅仅停留在变频装置项目内部，还考虑了变频装置项目对外部环境的影响。我们定期进行干系人满意度调查，以了解各利益相关方对变频装置项目的期望和满意度，并及时做出调整。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这种多层次、多角度的绩效评估方法，使得我们能够全面了解变频装置项目的运行状态，及时做出调整，确保变频装置项目在不断变化的环境中保持稳健前行。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298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为了确保变频装置项目的有效管理和不断优化，我们采用了精心设计的绩效评估周期。这个周期旨在实现灵活、实时和全面的评估，以适应变频装置项目执行中的各种挑战。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频装置项目的不同需求，分为短期、中期和长期。短期评估关注每个迭代或工作周期，以及时发现和解决当前任务中的问题。中期评估涵盖几个迭代，深入了解整体变频装置项目的趋势和性能。长期评估则着眼于整个变频装置项目阶段，确保变频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频装置项目管理工具和协作平台，团队成员能够随时更新和分享变频装置项目数据。这种实时性的反馈机制使我们能够及时察觉潜在问题，快速调整，保持变频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频装置项目的决策制定密不可分。每个周期的变频装置项目回顾会议成为集体总结经验、识别问题深层次原因并找到创新解决方案的平台。这种定期的反思与调整机制使变频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162"/>
      <w:r>
        <w:rPr>
          <w:rFonts w:ascii="仿宋" w:eastAsia="仿宋" w:hAnsi="仿宋" w:cs="仿宋" w:hint="eastAsia"/>
          <w:sz w:val="28"/>
          <w:lang w:eastAsia="zh-CN"/>
        </w:rPr>
        <w:t>二、变频装置项目选址可行性分析</w:t>
      </w:r>
      <w:bookmarkEnd w:id="6"/>
    </w:p>
    <w:p>
      <w:pPr>
        <w:pStyle w:val="Heading2"/>
        <w:rPr>
          <w:rFonts w:ascii="仿宋" w:eastAsia="仿宋" w:hAnsi="仿宋" w:cs="仿宋" w:hint="eastAsia"/>
          <w:lang w:eastAsia="zh-CN"/>
        </w:rPr>
      </w:pPr>
      <w:bookmarkStart w:id="7" w:name="_Toc12181"/>
      <w:r>
        <w:rPr>
          <w:rFonts w:ascii="仿宋" w:eastAsia="仿宋" w:hAnsi="仿宋" w:cs="仿宋" w:hint="eastAsia"/>
          <w:lang w:eastAsia="zh-CN"/>
        </w:rPr>
        <w:t>(一)、变频装置项目选址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该变频装置项目选址位于XX省XX市XX区XXX街道</w:t>
      </w:r>
    </w:p>
    <w:p>
      <w:pPr>
        <w:pStyle w:val="Heading2"/>
        <w:ind w:firstLine="560" w:firstLineChars="200"/>
        <w:rPr>
          <w:rFonts w:ascii="仿宋" w:eastAsia="仿宋" w:hAnsi="仿宋" w:cs="仿宋" w:hint="eastAsia"/>
          <w:sz w:val="28"/>
          <w:lang w:eastAsia="zh-CN"/>
        </w:rPr>
      </w:pPr>
      <w:bookmarkStart w:id="8" w:name="_Toc488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变频装置项目的征地面积将根据变频装置项目的实际规模和需求进行精确规划。具体面积XXX平方米，旨在确保变频装置项目不仅能够满足当前的发展需求，还能够预留空间以适应未来的扩展。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净用地面积是在征地面积基础上去除不可利用面积后的实际可开发用地。具体面积XXX平方米，考虑到环保、交通、安全等多方面因素，以确保变频装置项目在整体利用效率上达到最优。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变频装置项目计划建设的建筑总规模具体面积XXX平方米。这一规模的确定综合考虑了变频装置项目的性质、规模，以及城市规划的相关要求，确保建筑布局与周边环境协调一致。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绿地率是变频装置项目用地中被规划为绿地的比例。具体面积XXX平方米，旨在通过合理规划绿地，改善变频装置项目周边环境，提升居民生活质量，并符合城市整体绿化规划。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容积率是用地上可以建设的建筑总体积与用地面积之比。具体面积XXX，通过合理的容积率规划，确保变频装置项目建筑规模与周边环境和谐共生。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确保变频装置项目选址与当地城市规划相一致，具体面积XXX平方米。通过与城市规划部门深入沟通，确保变频装置项目不仅符合城市的整体发展方向，还能够融入城市的发展布局，为城市的长远发展贡献力量。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频装置项目选址符合当地产业政策，具体面积XXX平方米。这包括变频装置项目对当地经济的促进作用，以及对相关产业的带动效应，确保变频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用地总体要求必须符合环保和可持续发展的原则，具体面积XXX平方米。通过采用绿色建筑设计、节能减排等措施，确保变频装置项目在建设和运营过程中对环境的影响最小化，达到可持续发展的要求。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确保变频装置项目选址具备必要的公共设施配套，具体面积XXX平方米。这包括交通便利性、教育、医疗等基础设施，以提高居民生活品质，使得变频装置项目选址更具吸引力。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考虑用地总体要求对当地社会稳定性的影响，具体面积XXX平方米。通过深入了解当地社区反馈，确保变频装置项目的选址和建设过程对当地社会和谐稳定产生积极作用。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频装置项目选址不仅符合法规和规划，还在实际操作中具有可行性。这一全面规划将为变频装置项目的成功实施提供坚实的基础，确保变频装置项目选址阶段就能够奠定良好的发展基础。</w:t>
      </w:r>
    </w:p>
    <w:p>
      <w:pPr>
        <w:pStyle w:val="Heading2"/>
        <w:ind w:firstLine="560" w:firstLineChars="200"/>
        <w:rPr>
          <w:rFonts w:ascii="仿宋" w:eastAsia="仿宋" w:hAnsi="仿宋" w:cs="仿宋" w:hint="eastAsia"/>
          <w:sz w:val="28"/>
          <w:lang w:eastAsia="zh-CN"/>
        </w:rPr>
      </w:pPr>
      <w:bookmarkStart w:id="9" w:name="_Toc707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频装置项目的设备规划和空间设计中，我们将采取灵活设备布局的措施。设备布局将根据实际需求进行灵活设计，避免不必要的浪费。通过合理规划设备摆放位置，我们将提高设备的利用率，减少设备间距，以确保变频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频装置项目内部引入共享设施的概念，例如共享会议室、办公区等。通过这种方式，我们可以减少对资源的重复建设，提高资源共享效率，从而减小变频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68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频装置项目的总图布置中，我们将不同功能区域进行明确的规划，以最大程度满足变频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46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频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变频装置项目对环境的影响是综合评价的重要因素之一。我们将详细考虑选址周边的自然环境、生态保护区、水源地等情况，确保变频装置项目的建设和运营对环境影响最小化，并符合当地的环保法规标准。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对选址的评价还需充分考虑当地政府的产业政策和法规。我们将详细了解变频装置项目所在地的相关政策，确保变频装置项目的规划和运营与当地法规相符，降低不必要的法律风险。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考虑到社会稳定性对企业运营的重要性，我们将评估选址地区的社会安全情况、劳工关系、社区反馈等方面，以确保变频装置项目的建设和运营不会受到社会稳定性的负面影响。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最后，我们将综合考虑用地成本，包括土地购置费用、土地开发成本等。通过对用地成本的详细评估，我们能够做出更为精确的经济效益分析，为变频装置项目的投资决策提供有力支持。</w:t>
      </w:r>
    </w:p>
    <w:p>
      <w:pPr>
        <w:pStyle w:val="Heading1"/>
        <w:ind w:firstLine="560" w:firstLineChars="200"/>
        <w:rPr>
          <w:rFonts w:ascii="仿宋" w:eastAsia="仿宋" w:hAnsi="仿宋" w:cs="仿宋" w:hint="eastAsia"/>
          <w:sz w:val="28"/>
          <w:lang w:eastAsia="zh-CN"/>
        </w:rPr>
      </w:pPr>
      <w:bookmarkStart w:id="12" w:name="_Toc29354"/>
      <w:r>
        <w:rPr>
          <w:rFonts w:ascii="仿宋" w:eastAsia="仿宋" w:hAnsi="仿宋" w:cs="仿宋" w:hint="eastAsia"/>
          <w:sz w:val="28"/>
          <w:lang w:eastAsia="zh-CN"/>
        </w:rPr>
        <w:t>三、变频装置项目建设背景及必要性分析</w:t>
      </w:r>
      <w:bookmarkEnd w:id="12"/>
    </w:p>
    <w:p>
      <w:pPr>
        <w:pStyle w:val="Heading2"/>
        <w:rPr>
          <w:rFonts w:ascii="仿宋" w:eastAsia="仿宋" w:hAnsi="仿宋" w:cs="仿宋" w:hint="eastAsia"/>
          <w:lang w:eastAsia="zh-CN"/>
        </w:rPr>
      </w:pPr>
      <w:bookmarkStart w:id="13" w:name="_Toc31414"/>
      <w:r>
        <w:rPr>
          <w:rFonts w:ascii="仿宋" w:eastAsia="仿宋" w:hAnsi="仿宋" w:cs="仿宋" w:hint="eastAsia"/>
          <w:lang w:eastAsia="zh-CN"/>
        </w:rPr>
        <w:t>(一)、变频装置项目背景分析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变频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频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频装置项目在这个潮流中的定位。同时，我们将关注行业内涌现的新兴机遇，以便变频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频装置项目提供了强大的发展动力。我们将聚焦于行业内最新的技术发展趋势，包括但不限于人工智能、大数据分析、物联网等领域。通过深度的技术研究，我们将确保变频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频装置项目发展的源泉。我们将投入更多的精力对市场需求进行深入剖析，超越表面的需求，深入挖掘潜在的市场痛点和机遇。通过对市场需求的细致了解，变频装置项目将更有针对性地设计解决方案，满足市场的多样化需求，从而更好地促进变频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变频装置项目战略至关重要。我们将对竞争态势进行更为深入的分析，包括但不限于市场份额、产品特点、客户满意度等多个维度。通过深度的竞争分析，变频装置项目将能够更准确地把握市场脉搏，制定具有竞争力的变频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变频装置项目的发展具有直接的影响。我们将进行更为全面的法规和政策分析，了解行业发展中的潜在法律风险和合规挑战。通过充分了解和遵守相关法规，变频装置项目将确保在法律框架内合法合规运营，为变频装置项目的稳健发展提供有力支持。</w:t>
      </w:r>
    </w:p>
    <w:p>
      <w:pPr>
        <w:pStyle w:val="Heading2"/>
        <w:ind w:firstLine="560" w:firstLineChars="200"/>
        <w:rPr>
          <w:rFonts w:ascii="仿宋" w:eastAsia="仿宋" w:hAnsi="仿宋" w:cs="仿宋" w:hint="eastAsia"/>
          <w:sz w:val="28"/>
          <w:lang w:eastAsia="zh-CN"/>
        </w:rPr>
      </w:pPr>
      <w:bookmarkStart w:id="14" w:name="_Toc22349"/>
      <w:r>
        <w:rPr>
          <w:rFonts w:ascii="仿宋" w:eastAsia="仿宋" w:hAnsi="仿宋" w:cs="仿宋" w:hint="eastAsia"/>
          <w:sz w:val="28"/>
          <w:lang w:eastAsia="zh-CN"/>
        </w:rPr>
        <w:t>(二)、变频装置项目建设必要性分析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建设的迫切性源于对行业发展趋势的深刻洞察。我们正处于一个行业变革的时代，科技创新、数字化转型成为企业发展的关键动力。变频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建设不仅仅是为了跟上潮流，更是为了通过技术创新推动企业的持续发展。通过引入先进的技术和解决方案，变频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频装置项目的建设成为必然选择，通过提高产品质量、拓展服务领域，从而在竞争中获得更多的机会。变频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频装置项目建设的必要性体现在对客户需求更精准的满足。通过变频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建设的背后是对企业持续创新的追求。只有通过不断创新，企业才能在竞争中立于不败之地。变频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332"/>
      <w:r>
        <w:rPr>
          <w:rFonts w:ascii="仿宋" w:eastAsia="仿宋" w:hAnsi="仿宋" w:cs="仿宋" w:hint="eastAsia"/>
          <w:sz w:val="28"/>
          <w:lang w:eastAsia="zh-CN"/>
        </w:rPr>
        <w:t>四、变频装置项目可持续发展</w:t>
      </w:r>
      <w:bookmarkEnd w:id="15"/>
    </w:p>
    <w:p>
      <w:pPr>
        <w:pStyle w:val="Heading2"/>
        <w:rPr>
          <w:rFonts w:ascii="仿宋" w:eastAsia="仿宋" w:hAnsi="仿宋" w:cs="仿宋" w:hint="eastAsia"/>
          <w:lang w:eastAsia="zh-CN"/>
        </w:rPr>
      </w:pPr>
      <w:bookmarkStart w:id="16" w:name="_Toc2262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变频装置项目中，变频装置项目团队着眼于未来，明确了可持续发展的战略方向。制定的具体可持续发展目标包括降低资源使用、采用环保技术、最大化社会效益等。这一步骤不仅有助于变频装置项目在环保和社会责任方面达到最高标准，也为未来提供了明确的指引，确保变频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可持续实践的融入变频装置项目管理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频装置项目管理周期。从变频装置项目规划开始，变频装置项目团队就考虑了环境和社会的因素。在执行阶段，变频装置项目团队积极推动绿色技术的应用，优化资源利用。此外，关注员工的社会责任，通过培训和沟通活动提高员工对可持续发展的认知，使他们能够在日常工作中践行可持续实践。这些举措不仅为变频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94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扎根于变频装置项目的可持续发展理念，我们深信环保与社会责任是变频装置项目成功的关键支柱。在变频装置项目的每一步，我们都致力于通过创新和实践，履行对环境和社会的坚定责任。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团队通过引入先进的环保技术、建立高效的废物处理系统以及推动能源节约措施，积极履行环保责任。定期的环保监测和评估确保变频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不仅致力于自身可持续发展，还注重对社会的回馈。通过支持社区变频装置项目、参与慈善事业、提供培训机会等方式，变频装置项目积极履行社会责任。与当地社区建立积极互动，关注员工的工作与生活平衡，以及员工的身心健康，是变频装置项目在社会责任层面的关键举措。这样的实践不仅增强了变频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801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188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技术管理特点体现在其创新导向。通过引入最先进的技术趋势和解决方案，变频装置项目致力于提升科技含量、提高质量和效率水平。这意味着我们将采用最新的工具和方法，确保变频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频装置项目技术管理的显著特征。通过整合不同领域的技术资源，我们实现了跨学科的协同工作。这有助于优化技术架构，提高整体效能。此外，整合性策略还促进了不同技术团队之间的紧密沟通和高效合作，确保变频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频装置项目所采用的技术。通过不断优化技术方案，变频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https://d.book118.com/387164041005006042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D3235"/>
    <w:rsid w:val="068D3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64041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2024-02-07T02:28:00Z</dcterms:created>
  <dcterms:modified xsi:type="dcterms:W3CDTF">2024-02-07T02:28:30Z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5EA8CA33E8814BF3BE74897547902E4F_11</vt:lpwstr>
  </property>
  <property fmtid="{D5CDD505-2E9C-101B-9397-08002B2CF9AE}" pid="3" name="KSOProductBuildVer">
    <vt:lpwstr>2052-12.1.0.16250</vt:lpwstr>
  </property>
</Properties>
</file>