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二手车电商项目构思建设方案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941" w:history="1">
        <w:r>
          <w:rPr>
            <w:rFonts w:ascii="仿宋" w:eastAsia="仿宋" w:hAnsi="仿宋" w:cs="仿宋" w:hint="eastAsia"/>
            <w:lang w:eastAsia="zh-CN"/>
          </w:rPr>
          <w:t>前言</w:t>
        </w:r>
        <w:r>
          <w:tab/>
        </w:r>
        <w:r>
          <w:fldChar w:fldCharType="begin"/>
        </w:r>
        <w:r>
          <w:instrText xml:space="preserve"> PAGEREF _Toc22941 \h </w:instrText>
        </w:r>
        <w:r>
          <w:fldChar w:fldCharType="separate"/>
        </w:r>
        <w:r>
          <w:t>3</w:t>
        </w:r>
        <w:r>
          <w:fldChar w:fldCharType="end"/>
        </w:r>
      </w:hyperlink>
    </w:p>
    <w:p>
      <w:pPr>
        <w:pStyle w:val="TOC1"/>
        <w:tabs>
          <w:tab w:val="right" w:leader="dot" w:pos="8306"/>
        </w:tabs>
      </w:pPr>
      <w:hyperlink w:anchor="_Toc22821" w:history="1">
        <w:r>
          <w:rPr>
            <w:rFonts w:ascii="仿宋" w:eastAsia="仿宋" w:hAnsi="仿宋" w:cs="仿宋" w:hint="eastAsia"/>
            <w:lang w:eastAsia="zh-CN"/>
          </w:rPr>
          <w:t>一、背景、必要性分析</w:t>
        </w:r>
        <w:r>
          <w:tab/>
        </w:r>
        <w:r>
          <w:fldChar w:fldCharType="begin"/>
        </w:r>
        <w:r>
          <w:instrText xml:space="preserve"> PAGEREF _Toc22821 \h </w:instrText>
        </w:r>
        <w:r>
          <w:fldChar w:fldCharType="separate"/>
        </w:r>
        <w:r>
          <w:t>3</w:t>
        </w:r>
        <w:r>
          <w:fldChar w:fldCharType="end"/>
        </w:r>
      </w:hyperlink>
    </w:p>
    <w:p>
      <w:pPr>
        <w:pStyle w:val="TOC2"/>
        <w:tabs>
          <w:tab w:val="right" w:leader="dot" w:pos="8306"/>
        </w:tabs>
      </w:pPr>
      <w:hyperlink w:anchor="_Toc4783" w:history="1">
        <w:r>
          <w:rPr>
            <w:rFonts w:ascii="仿宋" w:eastAsia="仿宋" w:hAnsi="仿宋" w:cs="仿宋" w:hint="eastAsia"/>
            <w:lang w:eastAsia="zh-CN"/>
          </w:rPr>
          <w:t>(一)、项目建设背景</w:t>
        </w:r>
        <w:r>
          <w:tab/>
        </w:r>
        <w:r>
          <w:fldChar w:fldCharType="begin"/>
        </w:r>
        <w:r>
          <w:instrText xml:space="preserve"> PAGEREF _Toc4783 \h </w:instrText>
        </w:r>
        <w:r>
          <w:fldChar w:fldCharType="separate"/>
        </w:r>
        <w:r>
          <w:t>3</w:t>
        </w:r>
        <w:r>
          <w:fldChar w:fldCharType="end"/>
        </w:r>
      </w:hyperlink>
    </w:p>
    <w:p>
      <w:pPr>
        <w:pStyle w:val="TOC2"/>
        <w:tabs>
          <w:tab w:val="right" w:leader="dot" w:pos="8306"/>
        </w:tabs>
      </w:pPr>
      <w:hyperlink w:anchor="_Toc9120" w:history="1">
        <w:r>
          <w:rPr>
            <w:rFonts w:ascii="仿宋" w:eastAsia="仿宋" w:hAnsi="仿宋" w:cs="仿宋" w:hint="eastAsia"/>
            <w:lang w:eastAsia="zh-CN"/>
          </w:rPr>
          <w:t>(二)、必要性分析</w:t>
        </w:r>
        <w:r>
          <w:tab/>
        </w:r>
        <w:r>
          <w:fldChar w:fldCharType="begin"/>
        </w:r>
        <w:r>
          <w:instrText xml:space="preserve"> PAGEREF _Toc9120 \h </w:instrText>
        </w:r>
        <w:r>
          <w:fldChar w:fldCharType="separate"/>
        </w:r>
        <w:r>
          <w:t>4</w:t>
        </w:r>
        <w:r>
          <w:fldChar w:fldCharType="end"/>
        </w:r>
      </w:hyperlink>
    </w:p>
    <w:p>
      <w:pPr>
        <w:pStyle w:val="TOC2"/>
        <w:tabs>
          <w:tab w:val="right" w:leader="dot" w:pos="8306"/>
        </w:tabs>
      </w:pPr>
      <w:hyperlink w:anchor="_Toc18003" w:history="1">
        <w:r>
          <w:rPr>
            <w:rFonts w:ascii="仿宋" w:eastAsia="仿宋" w:hAnsi="仿宋" w:cs="仿宋" w:hint="eastAsia"/>
            <w:lang w:eastAsia="zh-CN"/>
          </w:rPr>
          <w:t>(三)、项目建设有利条件</w:t>
        </w:r>
        <w:r>
          <w:tab/>
        </w:r>
        <w:r>
          <w:fldChar w:fldCharType="begin"/>
        </w:r>
        <w:r>
          <w:instrText xml:space="preserve"> PAGEREF _Toc18003 \h </w:instrText>
        </w:r>
        <w:r>
          <w:fldChar w:fldCharType="separate"/>
        </w:r>
        <w:r>
          <w:t>5</w:t>
        </w:r>
        <w:r>
          <w:fldChar w:fldCharType="end"/>
        </w:r>
      </w:hyperlink>
    </w:p>
    <w:p>
      <w:pPr>
        <w:pStyle w:val="TOC1"/>
        <w:tabs>
          <w:tab w:val="right" w:leader="dot" w:pos="8306"/>
        </w:tabs>
      </w:pPr>
      <w:hyperlink w:anchor="_Toc29461" w:history="1">
        <w:r>
          <w:rPr>
            <w:rFonts w:ascii="仿宋" w:eastAsia="仿宋" w:hAnsi="仿宋" w:cs="仿宋" w:hint="eastAsia"/>
            <w:lang w:eastAsia="zh-CN"/>
          </w:rPr>
          <w:t>二、环境和生态影响分析</w:t>
        </w:r>
        <w:r>
          <w:tab/>
        </w:r>
        <w:r>
          <w:fldChar w:fldCharType="begin"/>
        </w:r>
        <w:r>
          <w:instrText xml:space="preserve"> PAGEREF _Toc29461 \h </w:instrText>
        </w:r>
        <w:r>
          <w:fldChar w:fldCharType="separate"/>
        </w:r>
        <w:r>
          <w:t>7</w:t>
        </w:r>
        <w:r>
          <w:fldChar w:fldCharType="end"/>
        </w:r>
      </w:hyperlink>
    </w:p>
    <w:p>
      <w:pPr>
        <w:pStyle w:val="TOC2"/>
        <w:tabs>
          <w:tab w:val="right" w:leader="dot" w:pos="8306"/>
        </w:tabs>
      </w:pPr>
      <w:hyperlink w:anchor="_Toc11754" w:history="1">
        <w:r>
          <w:rPr>
            <w:rFonts w:ascii="仿宋" w:eastAsia="仿宋" w:hAnsi="仿宋" w:cs="仿宋" w:hint="eastAsia"/>
            <w:lang w:eastAsia="zh-CN"/>
          </w:rPr>
          <w:t>(一)、环境和生态现状</w:t>
        </w:r>
        <w:r>
          <w:tab/>
        </w:r>
        <w:r>
          <w:fldChar w:fldCharType="begin"/>
        </w:r>
        <w:r>
          <w:instrText xml:space="preserve"> PAGEREF _Toc11754 \h </w:instrText>
        </w:r>
        <w:r>
          <w:fldChar w:fldCharType="separate"/>
        </w:r>
        <w:r>
          <w:t>7</w:t>
        </w:r>
        <w:r>
          <w:fldChar w:fldCharType="end"/>
        </w:r>
      </w:hyperlink>
    </w:p>
    <w:p>
      <w:pPr>
        <w:pStyle w:val="TOC2"/>
        <w:tabs>
          <w:tab w:val="right" w:leader="dot" w:pos="8306"/>
        </w:tabs>
      </w:pPr>
      <w:hyperlink w:anchor="_Toc31497" w:history="1">
        <w:r>
          <w:rPr>
            <w:rFonts w:ascii="仿宋" w:eastAsia="仿宋" w:hAnsi="仿宋" w:cs="仿宋" w:hint="eastAsia"/>
            <w:lang w:eastAsia="zh-CN"/>
          </w:rPr>
          <w:t>(二)、生态环境影响分析</w:t>
        </w:r>
        <w:r>
          <w:tab/>
        </w:r>
        <w:r>
          <w:fldChar w:fldCharType="begin"/>
        </w:r>
        <w:r>
          <w:instrText xml:space="preserve"> PAGEREF _Toc31497 \h </w:instrText>
        </w:r>
        <w:r>
          <w:fldChar w:fldCharType="separate"/>
        </w:r>
        <w:r>
          <w:t>9</w:t>
        </w:r>
        <w:r>
          <w:fldChar w:fldCharType="end"/>
        </w:r>
      </w:hyperlink>
    </w:p>
    <w:p>
      <w:pPr>
        <w:pStyle w:val="TOC2"/>
        <w:tabs>
          <w:tab w:val="right" w:leader="dot" w:pos="8306"/>
        </w:tabs>
      </w:pPr>
      <w:hyperlink w:anchor="_Toc6147" w:history="1">
        <w:r>
          <w:rPr>
            <w:rFonts w:ascii="仿宋" w:eastAsia="仿宋" w:hAnsi="仿宋" w:cs="仿宋" w:hint="eastAsia"/>
            <w:lang w:eastAsia="zh-CN"/>
          </w:rPr>
          <w:t>(三)、生态环境保护措施</w:t>
        </w:r>
        <w:r>
          <w:tab/>
        </w:r>
        <w:r>
          <w:fldChar w:fldCharType="begin"/>
        </w:r>
        <w:r>
          <w:instrText xml:space="preserve"> PAGEREF _Toc6147 \h </w:instrText>
        </w:r>
        <w:r>
          <w:fldChar w:fldCharType="separate"/>
        </w:r>
        <w:r>
          <w:t>10</w:t>
        </w:r>
        <w:r>
          <w:fldChar w:fldCharType="end"/>
        </w:r>
      </w:hyperlink>
    </w:p>
    <w:p>
      <w:pPr>
        <w:pStyle w:val="TOC2"/>
        <w:tabs>
          <w:tab w:val="right" w:leader="dot" w:pos="8306"/>
        </w:tabs>
      </w:pPr>
      <w:hyperlink w:anchor="_Toc31871" w:history="1">
        <w:r>
          <w:rPr>
            <w:rFonts w:ascii="仿宋" w:eastAsia="仿宋" w:hAnsi="仿宋" w:cs="仿宋" w:hint="eastAsia"/>
            <w:lang w:eastAsia="zh-CN"/>
          </w:rPr>
          <w:t>(四)、地质灾害影响分析</w:t>
        </w:r>
        <w:r>
          <w:tab/>
        </w:r>
        <w:r>
          <w:fldChar w:fldCharType="begin"/>
        </w:r>
        <w:r>
          <w:instrText xml:space="preserve"> PAGEREF _Toc31871 \h </w:instrText>
        </w:r>
        <w:r>
          <w:fldChar w:fldCharType="separate"/>
        </w:r>
        <w:r>
          <w:t>12</w:t>
        </w:r>
        <w:r>
          <w:fldChar w:fldCharType="end"/>
        </w:r>
      </w:hyperlink>
    </w:p>
    <w:p>
      <w:pPr>
        <w:pStyle w:val="TOC2"/>
        <w:tabs>
          <w:tab w:val="right" w:leader="dot" w:pos="8306"/>
        </w:tabs>
      </w:pPr>
      <w:hyperlink w:anchor="_Toc894" w:history="1">
        <w:r>
          <w:rPr>
            <w:rFonts w:ascii="仿宋" w:eastAsia="仿宋" w:hAnsi="仿宋" w:cs="仿宋" w:hint="eastAsia"/>
            <w:lang w:eastAsia="zh-CN"/>
          </w:rPr>
          <w:t>(五)、特殊环境影响</w:t>
        </w:r>
        <w:r>
          <w:tab/>
        </w:r>
        <w:r>
          <w:fldChar w:fldCharType="begin"/>
        </w:r>
        <w:r>
          <w:instrText xml:space="preserve"> PAGEREF _Toc894 \h </w:instrText>
        </w:r>
        <w:r>
          <w:fldChar w:fldCharType="separate"/>
        </w:r>
        <w:r>
          <w:t>13</w:t>
        </w:r>
        <w:r>
          <w:fldChar w:fldCharType="end"/>
        </w:r>
      </w:hyperlink>
    </w:p>
    <w:p>
      <w:pPr>
        <w:pStyle w:val="TOC1"/>
        <w:tabs>
          <w:tab w:val="right" w:leader="dot" w:pos="8306"/>
        </w:tabs>
      </w:pPr>
      <w:hyperlink w:anchor="_Toc23834" w:history="1">
        <w:r>
          <w:rPr>
            <w:rFonts w:ascii="仿宋" w:eastAsia="仿宋" w:hAnsi="仿宋" w:cs="仿宋" w:hint="eastAsia"/>
            <w:lang w:eastAsia="zh-CN"/>
          </w:rPr>
          <w:t>三、建设风险评估分析</w:t>
        </w:r>
        <w:r>
          <w:tab/>
        </w:r>
        <w:r>
          <w:fldChar w:fldCharType="begin"/>
        </w:r>
        <w:r>
          <w:instrText xml:space="preserve"> PAGEREF _Toc23834 \h </w:instrText>
        </w:r>
        <w:r>
          <w:fldChar w:fldCharType="separate"/>
        </w:r>
        <w:r>
          <w:t>14</w:t>
        </w:r>
        <w:r>
          <w:fldChar w:fldCharType="end"/>
        </w:r>
      </w:hyperlink>
    </w:p>
    <w:p>
      <w:pPr>
        <w:pStyle w:val="TOC2"/>
        <w:tabs>
          <w:tab w:val="right" w:leader="dot" w:pos="8306"/>
        </w:tabs>
      </w:pPr>
      <w:hyperlink w:anchor="_Toc8364" w:history="1">
        <w:r>
          <w:rPr>
            <w:rFonts w:ascii="仿宋" w:eastAsia="仿宋" w:hAnsi="仿宋" w:cs="仿宋" w:hint="eastAsia"/>
            <w:lang w:eastAsia="zh-CN"/>
          </w:rPr>
          <w:t>(一)、政策风险分析</w:t>
        </w:r>
        <w:r>
          <w:tab/>
        </w:r>
        <w:r>
          <w:fldChar w:fldCharType="begin"/>
        </w:r>
        <w:r>
          <w:instrText xml:space="preserve"> PAGEREF _Toc8364 \h </w:instrText>
        </w:r>
        <w:r>
          <w:fldChar w:fldCharType="separate"/>
        </w:r>
        <w:r>
          <w:t>14</w:t>
        </w:r>
        <w:r>
          <w:fldChar w:fldCharType="end"/>
        </w:r>
      </w:hyperlink>
    </w:p>
    <w:p>
      <w:pPr>
        <w:pStyle w:val="TOC2"/>
        <w:tabs>
          <w:tab w:val="right" w:leader="dot" w:pos="8306"/>
        </w:tabs>
      </w:pPr>
      <w:hyperlink w:anchor="_Toc20536" w:history="1">
        <w:r>
          <w:rPr>
            <w:rFonts w:ascii="仿宋" w:eastAsia="仿宋" w:hAnsi="仿宋" w:cs="仿宋" w:hint="eastAsia"/>
            <w:lang w:eastAsia="zh-CN"/>
          </w:rPr>
          <w:t>(二)、社会风险分析</w:t>
        </w:r>
        <w:r>
          <w:tab/>
        </w:r>
        <w:r>
          <w:fldChar w:fldCharType="begin"/>
        </w:r>
        <w:r>
          <w:instrText xml:space="preserve"> PAGEREF _Toc20536 \h </w:instrText>
        </w:r>
        <w:r>
          <w:fldChar w:fldCharType="separate"/>
        </w:r>
        <w:r>
          <w:t>15</w:t>
        </w:r>
        <w:r>
          <w:fldChar w:fldCharType="end"/>
        </w:r>
      </w:hyperlink>
    </w:p>
    <w:p>
      <w:pPr>
        <w:pStyle w:val="TOC2"/>
        <w:tabs>
          <w:tab w:val="right" w:leader="dot" w:pos="8306"/>
        </w:tabs>
      </w:pPr>
      <w:hyperlink w:anchor="_Toc20601" w:history="1">
        <w:r>
          <w:rPr>
            <w:rFonts w:ascii="仿宋" w:eastAsia="仿宋" w:hAnsi="仿宋" w:cs="仿宋" w:hint="eastAsia"/>
            <w:lang w:eastAsia="zh-CN"/>
          </w:rPr>
          <w:t>(三)、市场风险分析</w:t>
        </w:r>
        <w:r>
          <w:tab/>
        </w:r>
        <w:r>
          <w:fldChar w:fldCharType="begin"/>
        </w:r>
        <w:r>
          <w:instrText xml:space="preserve"> PAGEREF _Toc20601 \h </w:instrText>
        </w:r>
        <w:r>
          <w:fldChar w:fldCharType="separate"/>
        </w:r>
        <w:r>
          <w:t>17</w:t>
        </w:r>
        <w:r>
          <w:fldChar w:fldCharType="end"/>
        </w:r>
      </w:hyperlink>
    </w:p>
    <w:p>
      <w:pPr>
        <w:pStyle w:val="TOC2"/>
        <w:tabs>
          <w:tab w:val="right" w:leader="dot" w:pos="8306"/>
        </w:tabs>
      </w:pPr>
      <w:hyperlink w:anchor="_Toc27128" w:history="1">
        <w:r>
          <w:rPr>
            <w:rFonts w:ascii="仿宋" w:eastAsia="仿宋" w:hAnsi="仿宋" w:cs="仿宋" w:hint="eastAsia"/>
            <w:lang w:eastAsia="zh-CN"/>
          </w:rPr>
          <w:t>(四)、资金风险分析</w:t>
        </w:r>
        <w:r>
          <w:tab/>
        </w:r>
        <w:r>
          <w:fldChar w:fldCharType="begin"/>
        </w:r>
        <w:r>
          <w:instrText xml:space="preserve"> PAGEREF _Toc27128 \h </w:instrText>
        </w:r>
        <w:r>
          <w:fldChar w:fldCharType="separate"/>
        </w:r>
        <w:r>
          <w:t>18</w:t>
        </w:r>
        <w:r>
          <w:fldChar w:fldCharType="end"/>
        </w:r>
      </w:hyperlink>
    </w:p>
    <w:p>
      <w:pPr>
        <w:pStyle w:val="TOC2"/>
        <w:tabs>
          <w:tab w:val="right" w:leader="dot" w:pos="8306"/>
        </w:tabs>
      </w:pPr>
      <w:hyperlink w:anchor="_Toc14824" w:history="1">
        <w:r>
          <w:rPr>
            <w:rFonts w:ascii="仿宋" w:eastAsia="仿宋" w:hAnsi="仿宋" w:cs="仿宋" w:hint="eastAsia"/>
            <w:lang w:eastAsia="zh-CN"/>
          </w:rPr>
          <w:t>(五)、技术风险分析</w:t>
        </w:r>
        <w:r>
          <w:tab/>
        </w:r>
        <w:r>
          <w:fldChar w:fldCharType="begin"/>
        </w:r>
        <w:r>
          <w:instrText xml:space="preserve"> PAGEREF _Toc14824 \h </w:instrText>
        </w:r>
        <w:r>
          <w:fldChar w:fldCharType="separate"/>
        </w:r>
        <w:r>
          <w:t>19</w:t>
        </w:r>
        <w:r>
          <w:fldChar w:fldCharType="end"/>
        </w:r>
      </w:hyperlink>
    </w:p>
    <w:p>
      <w:pPr>
        <w:pStyle w:val="TOC2"/>
        <w:tabs>
          <w:tab w:val="right" w:leader="dot" w:pos="8306"/>
        </w:tabs>
      </w:pPr>
      <w:hyperlink w:anchor="_Toc29506" w:history="1">
        <w:r>
          <w:rPr>
            <w:rFonts w:ascii="仿宋" w:eastAsia="仿宋" w:hAnsi="仿宋" w:cs="仿宋" w:hint="eastAsia"/>
            <w:lang w:eastAsia="zh-CN"/>
          </w:rPr>
          <w:t>(六)、财务风险分析</w:t>
        </w:r>
        <w:r>
          <w:tab/>
        </w:r>
        <w:r>
          <w:fldChar w:fldCharType="begin"/>
        </w:r>
        <w:r>
          <w:instrText xml:space="preserve"> PAGEREF _Toc29506 \h </w:instrText>
        </w:r>
        <w:r>
          <w:fldChar w:fldCharType="separate"/>
        </w:r>
        <w:r>
          <w:t>20</w:t>
        </w:r>
        <w:r>
          <w:fldChar w:fldCharType="end"/>
        </w:r>
      </w:hyperlink>
    </w:p>
    <w:p>
      <w:pPr>
        <w:pStyle w:val="TOC2"/>
        <w:tabs>
          <w:tab w:val="right" w:leader="dot" w:pos="8306"/>
        </w:tabs>
      </w:pPr>
      <w:hyperlink w:anchor="_Toc4197" w:history="1">
        <w:r>
          <w:rPr>
            <w:rFonts w:ascii="仿宋" w:eastAsia="仿宋" w:hAnsi="仿宋" w:cs="仿宋" w:hint="eastAsia"/>
            <w:lang w:eastAsia="zh-CN"/>
          </w:rPr>
          <w:t>(七)、管理风险分析</w:t>
        </w:r>
        <w:r>
          <w:tab/>
        </w:r>
        <w:r>
          <w:fldChar w:fldCharType="begin"/>
        </w:r>
        <w:r>
          <w:instrText xml:space="preserve"> PAGEREF _Toc4197 \h </w:instrText>
        </w:r>
        <w:r>
          <w:fldChar w:fldCharType="separate"/>
        </w:r>
        <w:r>
          <w:t>22</w:t>
        </w:r>
        <w:r>
          <w:fldChar w:fldCharType="end"/>
        </w:r>
      </w:hyperlink>
    </w:p>
    <w:p>
      <w:pPr>
        <w:pStyle w:val="TOC2"/>
        <w:tabs>
          <w:tab w:val="right" w:leader="dot" w:pos="8306"/>
        </w:tabs>
      </w:pPr>
      <w:hyperlink w:anchor="_Toc20305" w:history="1">
        <w:r>
          <w:rPr>
            <w:rFonts w:ascii="仿宋" w:eastAsia="仿宋" w:hAnsi="仿宋" w:cs="仿宋" w:hint="eastAsia"/>
            <w:lang w:eastAsia="zh-CN"/>
          </w:rPr>
          <w:t>(八)、其它风险分析</w:t>
        </w:r>
        <w:r>
          <w:tab/>
        </w:r>
        <w:r>
          <w:fldChar w:fldCharType="begin"/>
        </w:r>
        <w:r>
          <w:instrText xml:space="preserve"> PAGEREF _Toc20305 \h </w:instrText>
        </w:r>
        <w:r>
          <w:fldChar w:fldCharType="separate"/>
        </w:r>
        <w:r>
          <w:t>23</w:t>
        </w:r>
        <w:r>
          <w:fldChar w:fldCharType="end"/>
        </w:r>
      </w:hyperlink>
    </w:p>
    <w:p>
      <w:pPr>
        <w:pStyle w:val="TOC2"/>
        <w:tabs>
          <w:tab w:val="right" w:leader="dot" w:pos="8306"/>
        </w:tabs>
      </w:pPr>
      <w:hyperlink w:anchor="_Toc14784" w:history="1">
        <w:r>
          <w:rPr>
            <w:rFonts w:ascii="仿宋" w:eastAsia="仿宋" w:hAnsi="仿宋" w:cs="仿宋" w:hint="eastAsia"/>
            <w:lang w:eastAsia="zh-CN"/>
          </w:rPr>
          <w:t>(九)、社会影响评估</w:t>
        </w:r>
        <w:r>
          <w:tab/>
        </w:r>
        <w:r>
          <w:fldChar w:fldCharType="begin"/>
        </w:r>
        <w:r>
          <w:instrText xml:space="preserve"> PAGEREF _Toc14784 \h </w:instrText>
        </w:r>
        <w:r>
          <w:fldChar w:fldCharType="separate"/>
        </w:r>
        <w:r>
          <w:t>25</w:t>
        </w:r>
        <w:r>
          <w:fldChar w:fldCharType="end"/>
        </w:r>
      </w:hyperlink>
    </w:p>
    <w:p>
      <w:pPr>
        <w:pStyle w:val="TOC1"/>
        <w:tabs>
          <w:tab w:val="right" w:leader="dot" w:pos="8306"/>
        </w:tabs>
      </w:pPr>
      <w:hyperlink w:anchor="_Toc1614" w:history="1">
        <w:r>
          <w:rPr>
            <w:rFonts w:ascii="仿宋" w:eastAsia="仿宋" w:hAnsi="仿宋" w:cs="仿宋" w:hint="eastAsia"/>
            <w:lang w:eastAsia="zh-CN"/>
          </w:rPr>
          <w:t>四、社会影响分析</w:t>
        </w:r>
        <w:r>
          <w:tab/>
        </w:r>
        <w:r>
          <w:fldChar w:fldCharType="begin"/>
        </w:r>
        <w:r>
          <w:instrText xml:space="preserve"> PAGEREF _Toc1614 \h </w:instrText>
        </w:r>
        <w:r>
          <w:fldChar w:fldCharType="separate"/>
        </w:r>
        <w:r>
          <w:t>27</w:t>
        </w:r>
        <w:r>
          <w:fldChar w:fldCharType="end"/>
        </w:r>
      </w:hyperlink>
    </w:p>
    <w:p>
      <w:pPr>
        <w:pStyle w:val="TOC2"/>
        <w:tabs>
          <w:tab w:val="right" w:leader="dot" w:pos="8306"/>
        </w:tabs>
      </w:pPr>
      <w:hyperlink w:anchor="_Toc14530" w:history="1">
        <w:r>
          <w:rPr>
            <w:rFonts w:ascii="仿宋" w:eastAsia="仿宋" w:hAnsi="仿宋" w:cs="仿宋" w:hint="eastAsia"/>
            <w:lang w:eastAsia="zh-CN"/>
          </w:rPr>
          <w:t>(一)、社会影响效果分析</w:t>
        </w:r>
        <w:r>
          <w:tab/>
        </w:r>
        <w:r>
          <w:fldChar w:fldCharType="begin"/>
        </w:r>
        <w:r>
          <w:instrText xml:space="preserve"> PAGEREF _Toc14530 \h </w:instrText>
        </w:r>
        <w:r>
          <w:fldChar w:fldCharType="separate"/>
        </w:r>
        <w:r>
          <w:t>27</w:t>
        </w:r>
        <w:r>
          <w:fldChar w:fldCharType="end"/>
        </w:r>
      </w:hyperlink>
    </w:p>
    <w:p>
      <w:pPr>
        <w:pStyle w:val="TOC2"/>
        <w:tabs>
          <w:tab w:val="right" w:leader="dot" w:pos="8306"/>
        </w:tabs>
      </w:pPr>
      <w:hyperlink w:anchor="_Toc26106" w:history="1">
        <w:r>
          <w:rPr>
            <w:rFonts w:ascii="仿宋" w:eastAsia="仿宋" w:hAnsi="仿宋" w:cs="仿宋" w:hint="eastAsia"/>
            <w:lang w:eastAsia="zh-CN"/>
          </w:rPr>
          <w:t>(二)、社会适应性分析</w:t>
        </w:r>
        <w:r>
          <w:tab/>
        </w:r>
        <w:r>
          <w:fldChar w:fldCharType="begin"/>
        </w:r>
        <w:r>
          <w:instrText xml:space="preserve"> PAGEREF _Toc26106 \h </w:instrText>
        </w:r>
        <w:r>
          <w:fldChar w:fldCharType="separate"/>
        </w:r>
        <w:r>
          <w:t>29</w:t>
        </w:r>
        <w:r>
          <w:fldChar w:fldCharType="end"/>
        </w:r>
      </w:hyperlink>
    </w:p>
    <w:p>
      <w:pPr>
        <w:pStyle w:val="TOC2"/>
        <w:tabs>
          <w:tab w:val="right" w:leader="dot" w:pos="8306"/>
        </w:tabs>
      </w:pPr>
      <w:hyperlink w:anchor="_Toc10692" w:history="1">
        <w:r>
          <w:rPr>
            <w:rFonts w:ascii="仿宋" w:eastAsia="仿宋" w:hAnsi="仿宋" w:cs="仿宋" w:hint="eastAsia"/>
            <w:lang w:eastAsia="zh-CN"/>
          </w:rPr>
          <w:t>(三)、社会风险及对策分析</w:t>
        </w:r>
        <w:r>
          <w:tab/>
        </w:r>
        <w:r>
          <w:fldChar w:fldCharType="begin"/>
        </w:r>
        <w:r>
          <w:instrText xml:space="preserve"> PAGEREF _Toc10692 \h </w:instrText>
        </w:r>
        <w:r>
          <w:fldChar w:fldCharType="separate"/>
        </w:r>
        <w:r>
          <w:t>31</w:t>
        </w:r>
        <w:r>
          <w:fldChar w:fldCharType="end"/>
        </w:r>
      </w:hyperlink>
    </w:p>
    <w:p>
      <w:pPr>
        <w:pStyle w:val="TOC1"/>
        <w:tabs>
          <w:tab w:val="right" w:leader="dot" w:pos="8306"/>
        </w:tabs>
      </w:pPr>
      <w:hyperlink w:anchor="_Toc28799" w:history="1">
        <w:r>
          <w:rPr>
            <w:rFonts w:ascii="仿宋" w:eastAsia="仿宋" w:hAnsi="仿宋" w:cs="仿宋" w:hint="eastAsia"/>
            <w:lang w:eastAsia="zh-CN"/>
          </w:rPr>
          <w:t>五、二手车电商项目概论</w:t>
        </w:r>
        <w:r>
          <w:tab/>
        </w:r>
        <w:r>
          <w:fldChar w:fldCharType="begin"/>
        </w:r>
        <w:r>
          <w:instrText xml:space="preserve"> PAGEREF _Toc28799 \h </w:instrText>
        </w:r>
        <w:r>
          <w:fldChar w:fldCharType="separate"/>
        </w:r>
        <w:r>
          <w:t>34</w:t>
        </w:r>
        <w:r>
          <w:fldChar w:fldCharType="end"/>
        </w:r>
      </w:hyperlink>
    </w:p>
    <w:p>
      <w:pPr>
        <w:pStyle w:val="TOC2"/>
        <w:tabs>
          <w:tab w:val="right" w:leader="dot" w:pos="8306"/>
        </w:tabs>
      </w:pPr>
      <w:hyperlink w:anchor="_Toc18612" w:history="1">
        <w:r>
          <w:rPr>
            <w:rFonts w:ascii="仿宋" w:eastAsia="仿宋" w:hAnsi="仿宋" w:cs="仿宋" w:hint="eastAsia"/>
            <w:lang w:eastAsia="zh-CN"/>
          </w:rPr>
          <w:t>(一)、项目申报单位概况</w:t>
        </w:r>
        <w:r>
          <w:tab/>
        </w:r>
        <w:r>
          <w:fldChar w:fldCharType="begin"/>
        </w:r>
        <w:r>
          <w:instrText xml:space="preserve"> PAGEREF _Toc18612 \h </w:instrText>
        </w:r>
        <w:r>
          <w:fldChar w:fldCharType="separate"/>
        </w:r>
        <w:r>
          <w:t>34</w:t>
        </w:r>
        <w:r>
          <w:fldChar w:fldCharType="end"/>
        </w:r>
      </w:hyperlink>
    </w:p>
    <w:p>
      <w:pPr>
        <w:pStyle w:val="TOC2"/>
        <w:tabs>
          <w:tab w:val="right" w:leader="dot" w:pos="8306"/>
        </w:tabs>
      </w:pPr>
      <w:hyperlink w:anchor="_Toc21207" w:history="1">
        <w:r>
          <w:rPr>
            <w:rFonts w:ascii="仿宋" w:eastAsia="仿宋" w:hAnsi="仿宋" w:cs="仿宋" w:hint="eastAsia"/>
            <w:lang w:eastAsia="zh-CN"/>
          </w:rPr>
          <w:t>(二)、项目概况</w:t>
        </w:r>
        <w:r>
          <w:tab/>
        </w:r>
        <w:r>
          <w:fldChar w:fldCharType="begin"/>
        </w:r>
        <w:r>
          <w:instrText xml:space="preserve"> PAGEREF _Toc21207 \h </w:instrText>
        </w:r>
        <w:r>
          <w:fldChar w:fldCharType="separate"/>
        </w:r>
        <w:r>
          <w:t>35</w:t>
        </w:r>
        <w:r>
          <w:fldChar w:fldCharType="end"/>
        </w:r>
      </w:hyperlink>
    </w:p>
    <w:p>
      <w:pPr>
        <w:pStyle w:val="TOC1"/>
        <w:tabs>
          <w:tab w:val="right" w:leader="dot" w:pos="8306"/>
        </w:tabs>
      </w:pPr>
      <w:hyperlink w:anchor="_Toc29788" w:history="1">
        <w:r>
          <w:rPr>
            <w:rFonts w:ascii="仿宋" w:eastAsia="仿宋" w:hAnsi="仿宋" w:cs="仿宋" w:hint="eastAsia"/>
            <w:lang w:eastAsia="zh-CN"/>
          </w:rPr>
          <w:t>六、项目监理与质量保证</w:t>
        </w:r>
        <w:r>
          <w:tab/>
        </w:r>
        <w:r>
          <w:fldChar w:fldCharType="begin"/>
        </w:r>
        <w:r>
          <w:instrText xml:space="preserve"> PAGEREF _Toc29788 \h </w:instrText>
        </w:r>
        <w:r>
          <w:fldChar w:fldCharType="separate"/>
        </w:r>
        <w:r>
          <w:t>38</w:t>
        </w:r>
        <w:r>
          <w:fldChar w:fldCharType="end"/>
        </w:r>
      </w:hyperlink>
    </w:p>
    <w:p>
      <w:pPr>
        <w:pStyle w:val="TOC2"/>
        <w:tabs>
          <w:tab w:val="right" w:leader="dot" w:pos="8306"/>
        </w:tabs>
      </w:pPr>
      <w:hyperlink w:anchor="_Toc10097" w:history="1">
        <w:r>
          <w:rPr>
            <w:rFonts w:ascii="仿宋" w:eastAsia="仿宋" w:hAnsi="仿宋" w:cs="仿宋" w:hint="eastAsia"/>
            <w:lang w:eastAsia="zh-CN"/>
          </w:rPr>
          <w:t>(一)、监理体系构建</w:t>
        </w:r>
        <w:r>
          <w:tab/>
        </w:r>
        <w:r>
          <w:fldChar w:fldCharType="begin"/>
        </w:r>
        <w:r>
          <w:instrText xml:space="preserve"> PAGEREF _Toc10097 \h </w:instrText>
        </w:r>
        <w:r>
          <w:fldChar w:fldCharType="separate"/>
        </w:r>
        <w:r>
          <w:t>38</w:t>
        </w:r>
        <w:r>
          <w:fldChar w:fldCharType="end"/>
        </w:r>
      </w:hyperlink>
    </w:p>
    <w:p>
      <w:pPr>
        <w:pStyle w:val="TOC2"/>
        <w:tabs>
          <w:tab w:val="right" w:leader="dot" w:pos="8306"/>
        </w:tabs>
      </w:pPr>
      <w:hyperlink w:anchor="_Toc248" w:history="1">
        <w:r>
          <w:rPr>
            <w:rFonts w:ascii="仿宋" w:eastAsia="仿宋" w:hAnsi="仿宋" w:cs="仿宋" w:hint="eastAsia"/>
            <w:lang w:eastAsia="zh-CN"/>
          </w:rPr>
          <w:t>(二)、质量保证体系实施</w:t>
        </w:r>
        <w:r>
          <w:tab/>
        </w:r>
        <w:r>
          <w:fldChar w:fldCharType="begin"/>
        </w:r>
        <w:r>
          <w:instrText xml:space="preserve"> PAGEREF _Toc248 \h </w:instrText>
        </w:r>
        <w:r>
          <w:fldChar w:fldCharType="separate"/>
        </w:r>
        <w:r>
          <w:t>39</w:t>
        </w:r>
        <w:r>
          <w:fldChar w:fldCharType="end"/>
        </w:r>
      </w:hyperlink>
    </w:p>
    <w:p>
      <w:pPr>
        <w:pStyle w:val="TOC2"/>
        <w:tabs>
          <w:tab w:val="right" w:leader="dot" w:pos="8306"/>
        </w:tabs>
      </w:pPr>
      <w:hyperlink w:anchor="_Toc12028" w:history="1">
        <w:r>
          <w:rPr>
            <w:rFonts w:ascii="仿宋" w:eastAsia="仿宋" w:hAnsi="仿宋" w:cs="仿宋" w:hint="eastAsia"/>
            <w:lang w:eastAsia="zh-CN"/>
          </w:rPr>
          <w:t>(三)、监理与质量控制流程</w:t>
        </w:r>
        <w:r>
          <w:tab/>
        </w:r>
        <w:r>
          <w:fldChar w:fldCharType="begin"/>
        </w:r>
        <w:r>
          <w:instrText xml:space="preserve"> PAGEREF _Toc12028 \h </w:instrText>
        </w:r>
        <w:r>
          <w:fldChar w:fldCharType="separate"/>
        </w:r>
        <w:r>
          <w:t>39</w:t>
        </w:r>
        <w:r>
          <w:fldChar w:fldCharType="end"/>
        </w:r>
      </w:hyperlink>
    </w:p>
    <w:p>
      <w:pPr>
        <w:pStyle w:val="TOC1"/>
        <w:tabs>
          <w:tab w:val="right" w:leader="dot" w:pos="8306"/>
        </w:tabs>
      </w:pPr>
      <w:hyperlink w:anchor="_Toc31833" w:history="1">
        <w:r>
          <w:rPr>
            <w:rFonts w:ascii="仿宋" w:eastAsia="仿宋" w:hAnsi="仿宋" w:cs="仿宋" w:hint="eastAsia"/>
            <w:lang w:eastAsia="zh-CN"/>
          </w:rPr>
          <w:t>七、项目实施与管理方案</w:t>
        </w:r>
        <w:r>
          <w:tab/>
        </w:r>
        <w:r>
          <w:fldChar w:fldCharType="begin"/>
        </w:r>
        <w:r>
          <w:instrText xml:space="preserve"> PAGEREF _Toc31833 \h </w:instrText>
        </w:r>
        <w:r>
          <w:fldChar w:fldCharType="separate"/>
        </w:r>
        <w:r>
          <w:t>40</w:t>
        </w:r>
        <w:r>
          <w:fldChar w:fldCharType="end"/>
        </w:r>
      </w:hyperlink>
    </w:p>
    <w:p>
      <w:pPr>
        <w:pStyle w:val="TOC2"/>
        <w:tabs>
          <w:tab w:val="right" w:leader="dot" w:pos="8306"/>
        </w:tabs>
      </w:pPr>
      <w:hyperlink w:anchor="_Toc14458" w:history="1">
        <w:r>
          <w:rPr>
            <w:rFonts w:ascii="仿宋" w:eastAsia="仿宋" w:hAnsi="仿宋" w:cs="仿宋" w:hint="eastAsia"/>
            <w:lang w:eastAsia="zh-CN"/>
          </w:rPr>
          <w:t>(一)、项目实施计划</w:t>
        </w:r>
        <w:r>
          <w:tab/>
        </w:r>
        <w:r>
          <w:fldChar w:fldCharType="begin"/>
        </w:r>
        <w:r>
          <w:instrText xml:space="preserve"> PAGEREF _Toc14458 \h </w:instrText>
        </w:r>
        <w:r>
          <w:fldChar w:fldCharType="separate"/>
        </w:r>
        <w:r>
          <w:t>40</w:t>
        </w:r>
        <w:r>
          <w:fldChar w:fldCharType="end"/>
        </w:r>
      </w:hyperlink>
    </w:p>
    <w:p>
      <w:pPr>
        <w:pStyle w:val="TOC2"/>
        <w:tabs>
          <w:tab w:val="right" w:leader="dot" w:pos="8306"/>
        </w:tabs>
      </w:pPr>
      <w:hyperlink w:anchor="_Toc22556" w:history="1">
        <w:r>
          <w:rPr>
            <w:rFonts w:ascii="仿宋" w:eastAsia="仿宋" w:hAnsi="仿宋" w:cs="仿宋" w:hint="eastAsia"/>
            <w:lang w:eastAsia="zh-CN"/>
          </w:rPr>
          <w:t>(二)、项目组织机构与职责</w:t>
        </w:r>
        <w:r>
          <w:tab/>
        </w:r>
        <w:r>
          <w:fldChar w:fldCharType="begin"/>
        </w:r>
        <w:r>
          <w:instrText xml:space="preserve"> PAGEREF _Toc22556 \h </w:instrText>
        </w:r>
        <w:r>
          <w:fldChar w:fldCharType="separate"/>
        </w:r>
        <w:r>
          <w:t>41</w:t>
        </w:r>
        <w:r>
          <w:fldChar w:fldCharType="end"/>
        </w:r>
      </w:hyperlink>
    </w:p>
    <w:p>
      <w:pPr>
        <w:pStyle w:val="TOC2"/>
        <w:tabs>
          <w:tab w:val="right" w:leader="dot" w:pos="8306"/>
        </w:tabs>
      </w:pPr>
      <w:hyperlink w:anchor="_Toc31505" w:history="1">
        <w:r>
          <w:rPr>
            <w:rFonts w:ascii="仿宋" w:eastAsia="仿宋" w:hAnsi="仿宋" w:cs="仿宋" w:hint="eastAsia"/>
            <w:lang w:eastAsia="zh-CN"/>
          </w:rPr>
          <w:t>(三)、项目管理与监控体系</w:t>
        </w:r>
        <w:r>
          <w:tab/>
        </w:r>
        <w:r>
          <w:fldChar w:fldCharType="begin"/>
        </w:r>
        <w:r>
          <w:instrText xml:space="preserve"> PAGEREF _Toc31505 \h </w:instrText>
        </w:r>
        <w:r>
          <w:fldChar w:fldCharType="separate"/>
        </w:r>
        <w:r>
          <w:t>44</w:t>
        </w:r>
        <w:r>
          <w:fldChar w:fldCharType="end"/>
        </w:r>
      </w:hyperlink>
    </w:p>
    <w:p>
      <w:pPr>
        <w:pStyle w:val="TOC1"/>
        <w:tabs>
          <w:tab w:val="right" w:leader="dot" w:pos="8306"/>
        </w:tabs>
      </w:pPr>
      <w:hyperlink w:anchor="_Toc21199" w:history="1">
        <w:r>
          <w:rPr>
            <w:rFonts w:ascii="仿宋" w:eastAsia="仿宋" w:hAnsi="仿宋" w:cs="仿宋" w:hint="eastAsia"/>
            <w:lang w:eastAsia="zh-CN"/>
          </w:rPr>
          <w:t>八、项目质量与标准</w:t>
        </w:r>
        <w:r>
          <w:tab/>
        </w:r>
        <w:r>
          <w:fldChar w:fldCharType="begin"/>
        </w:r>
        <w:r>
          <w:instrText xml:space="preserve"> PAGEREF _Toc21199 \h </w:instrText>
        </w:r>
        <w:r>
          <w:fldChar w:fldCharType="separate"/>
        </w:r>
        <w:r>
          <w:t>46</w:t>
        </w:r>
        <w:r>
          <w:fldChar w:fldCharType="end"/>
        </w:r>
      </w:hyperlink>
    </w:p>
    <w:p>
      <w:pPr>
        <w:pStyle w:val="TOC2"/>
        <w:tabs>
          <w:tab w:val="right" w:leader="dot" w:pos="8306"/>
        </w:tabs>
      </w:pPr>
      <w:hyperlink w:anchor="_Toc30512" w:history="1">
        <w:r>
          <w:rPr>
            <w:rFonts w:ascii="仿宋" w:eastAsia="仿宋" w:hAnsi="仿宋" w:cs="仿宋" w:hint="eastAsia"/>
            <w:lang w:eastAsia="zh-CN"/>
          </w:rPr>
          <w:t>(一)、质量保障体系</w:t>
        </w:r>
        <w:r>
          <w:tab/>
        </w:r>
        <w:r>
          <w:fldChar w:fldCharType="begin"/>
        </w:r>
        <w:r>
          <w:instrText xml:space="preserve"> PAGEREF _Toc30512 \h </w:instrText>
        </w:r>
        <w:r>
          <w:fldChar w:fldCharType="separate"/>
        </w:r>
        <w:r>
          <w:t>46</w:t>
        </w:r>
        <w:r>
          <w:fldChar w:fldCharType="end"/>
        </w:r>
      </w:hyperlink>
    </w:p>
    <w:p>
      <w:pPr>
        <w:pStyle w:val="TOC2"/>
        <w:tabs>
          <w:tab w:val="right" w:leader="dot" w:pos="8306"/>
        </w:tabs>
      </w:pPr>
      <w:hyperlink w:anchor="_Toc32496" w:history="1">
        <w:r>
          <w:rPr>
            <w:rFonts w:ascii="仿宋" w:eastAsia="仿宋" w:hAnsi="仿宋" w:cs="仿宋" w:hint="eastAsia"/>
            <w:lang w:eastAsia="zh-CN"/>
          </w:rPr>
          <w:t>(二)、标准化作业流程</w:t>
        </w:r>
        <w:r>
          <w:tab/>
        </w:r>
        <w:r>
          <w:fldChar w:fldCharType="begin"/>
        </w:r>
        <w:r>
          <w:instrText xml:space="preserve"> PAGEREF _Toc32496 \h </w:instrText>
        </w:r>
        <w:r>
          <w:fldChar w:fldCharType="separate"/>
        </w:r>
        <w:r>
          <w:t>47</w:t>
        </w:r>
        <w:r>
          <w:fldChar w:fldCharType="end"/>
        </w:r>
      </w:hyperlink>
    </w:p>
    <w:p>
      <w:pPr>
        <w:pStyle w:val="TOC2"/>
        <w:tabs>
          <w:tab w:val="right" w:leader="dot" w:pos="8306"/>
        </w:tabs>
      </w:pPr>
      <w:hyperlink w:anchor="_Toc25083" w:history="1">
        <w:r>
          <w:rPr>
            <w:rFonts w:ascii="仿宋" w:eastAsia="仿宋" w:hAnsi="仿宋" w:cs="仿宋" w:hint="eastAsia"/>
            <w:lang w:eastAsia="zh-CN"/>
          </w:rPr>
          <w:t>(三)、质量监控与评估</w:t>
        </w:r>
        <w:r>
          <w:tab/>
        </w:r>
        <w:r>
          <w:fldChar w:fldCharType="begin"/>
        </w:r>
        <w:r>
          <w:instrText xml:space="preserve"> PAGEREF _Toc25083 \h </w:instrText>
        </w:r>
        <w:r>
          <w:fldChar w:fldCharType="separate"/>
        </w:r>
        <w:r>
          <w:t>49</w:t>
        </w:r>
        <w:r>
          <w:fldChar w:fldCharType="end"/>
        </w:r>
      </w:hyperlink>
    </w:p>
    <w:p>
      <w:pPr>
        <w:pStyle w:val="TOC2"/>
        <w:tabs>
          <w:tab w:val="right" w:leader="dot" w:pos="8306"/>
        </w:tabs>
      </w:pPr>
      <w:hyperlink w:anchor="_Toc32551" w:history="1">
        <w:r>
          <w:rPr>
            <w:rFonts w:ascii="仿宋" w:eastAsia="仿宋" w:hAnsi="仿宋" w:cs="仿宋" w:hint="eastAsia"/>
            <w:lang w:eastAsia="zh-CN"/>
          </w:rPr>
          <w:t>(四)、质量改进计划</w:t>
        </w:r>
        <w:r>
          <w:tab/>
        </w:r>
        <w:r>
          <w:fldChar w:fldCharType="begin"/>
        </w:r>
        <w:r>
          <w:instrText xml:space="preserve"> PAGEREF _Toc32551 \h </w:instrText>
        </w:r>
        <w:r>
          <w:fldChar w:fldCharType="separate"/>
        </w:r>
        <w:r>
          <w:t>50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995" w:history="1">
        <w:r>
          <w:rPr>
            <w:rFonts w:ascii="仿宋" w:eastAsia="仿宋" w:hAnsi="仿宋" w:cs="仿宋" w:hint="eastAsia"/>
            <w:lang w:eastAsia="zh-CN"/>
          </w:rPr>
          <w:t>九、经济效益与社会效益优化</w:t>
        </w:r>
        <w:r>
          <w:tab/>
        </w:r>
        <w:r>
          <w:fldChar w:fldCharType="begin"/>
        </w:r>
        <w:r>
          <w:instrText xml:space="preserve"> PAGEREF _Toc29995 \h </w:instrText>
        </w:r>
        <w:r>
          <w:fldChar w:fldCharType="separate"/>
        </w:r>
        <w:r>
          <w:t>51</w:t>
        </w:r>
        <w:r>
          <w:fldChar w:fldCharType="end"/>
        </w:r>
      </w:hyperlink>
    </w:p>
    <w:p>
      <w:pPr>
        <w:pStyle w:val="TOC2"/>
        <w:tabs>
          <w:tab w:val="right" w:leader="dot" w:pos="8306"/>
        </w:tabs>
      </w:pPr>
      <w:hyperlink w:anchor="_Toc2360" w:history="1">
        <w:r>
          <w:rPr>
            <w:rFonts w:ascii="仿宋" w:eastAsia="仿宋" w:hAnsi="仿宋" w:cs="仿宋" w:hint="eastAsia"/>
            <w:lang w:eastAsia="zh-CN"/>
          </w:rPr>
          <w:t>(一)、经济效益提升策略</w:t>
        </w:r>
        <w:r>
          <w:tab/>
        </w:r>
        <w:r>
          <w:fldChar w:fldCharType="begin"/>
        </w:r>
        <w:r>
          <w:instrText xml:space="preserve"> PAGEREF _Toc2360 \h </w:instrText>
        </w:r>
        <w:r>
          <w:fldChar w:fldCharType="separate"/>
        </w:r>
        <w:r>
          <w:t>51</w:t>
        </w:r>
        <w:r>
          <w:fldChar w:fldCharType="end"/>
        </w:r>
      </w:hyperlink>
    </w:p>
    <w:p>
      <w:pPr>
        <w:pStyle w:val="TOC2"/>
        <w:tabs>
          <w:tab w:val="right" w:leader="dot" w:pos="8306"/>
        </w:tabs>
      </w:pPr>
      <w:hyperlink w:anchor="_Toc3769" w:history="1">
        <w:r>
          <w:rPr>
            <w:rFonts w:ascii="仿宋" w:eastAsia="仿宋" w:hAnsi="仿宋" w:cs="仿宋" w:hint="eastAsia"/>
            <w:lang w:eastAsia="zh-CN"/>
          </w:rPr>
          <w:t>(二)、社会效益增强方案</w:t>
        </w:r>
        <w:r>
          <w:tab/>
        </w:r>
        <w:r>
          <w:fldChar w:fldCharType="begin"/>
        </w:r>
        <w:r>
          <w:instrText xml:space="preserve"> PAGEREF _Toc3769 \h </w:instrText>
        </w:r>
        <w:r>
          <w:fldChar w:fldCharType="separate"/>
        </w:r>
        <w:r>
          <w:t>52</w:t>
        </w:r>
        <w:r>
          <w:fldChar w:fldCharType="end"/>
        </w:r>
      </w:hyperlink>
    </w:p>
    <w:p>
      <w:pPr>
        <w:pStyle w:val="TOC1"/>
        <w:tabs>
          <w:tab w:val="right" w:leader="dot" w:pos="8306"/>
        </w:tabs>
      </w:pPr>
      <w:hyperlink w:anchor="_Toc3440" w:history="1">
        <w:r>
          <w:rPr>
            <w:rFonts w:ascii="仿宋" w:eastAsia="仿宋" w:hAnsi="仿宋" w:cs="仿宋" w:hint="eastAsia"/>
            <w:lang w:eastAsia="zh-CN"/>
          </w:rPr>
          <w:t>十、环境保护与治理方案</w:t>
        </w:r>
        <w:r>
          <w:tab/>
        </w:r>
        <w:r>
          <w:fldChar w:fldCharType="begin"/>
        </w:r>
        <w:r>
          <w:instrText xml:space="preserve"> PAGEREF _Toc3440 \h </w:instrText>
        </w:r>
        <w:r>
          <w:fldChar w:fldCharType="separate"/>
        </w:r>
        <w:r>
          <w:t>53</w:t>
        </w:r>
        <w:r>
          <w:fldChar w:fldCharType="end"/>
        </w:r>
      </w:hyperlink>
    </w:p>
    <w:p>
      <w:pPr>
        <w:pStyle w:val="TOC2"/>
        <w:tabs>
          <w:tab w:val="right" w:leader="dot" w:pos="8306"/>
        </w:tabs>
      </w:pPr>
      <w:hyperlink w:anchor="_Toc9996" w:history="1">
        <w:r>
          <w:rPr>
            <w:rFonts w:ascii="仿宋" w:eastAsia="仿宋" w:hAnsi="仿宋" w:cs="仿宋" w:hint="eastAsia"/>
            <w:lang w:eastAsia="zh-CN"/>
          </w:rPr>
          <w:t>(一)、项目环境影响评估</w:t>
        </w:r>
        <w:r>
          <w:tab/>
        </w:r>
        <w:r>
          <w:fldChar w:fldCharType="begin"/>
        </w:r>
        <w:r>
          <w:instrText xml:space="preserve"> PAGEREF _Toc9996 \h </w:instrText>
        </w:r>
        <w:r>
          <w:fldChar w:fldCharType="separate"/>
        </w:r>
        <w:r>
          <w:t>53</w:t>
        </w:r>
        <w:r>
          <w:fldChar w:fldCharType="end"/>
        </w:r>
      </w:hyperlink>
    </w:p>
    <w:p>
      <w:pPr>
        <w:pStyle w:val="TOC2"/>
        <w:tabs>
          <w:tab w:val="right" w:leader="dot" w:pos="8306"/>
        </w:tabs>
      </w:pPr>
      <w:hyperlink w:anchor="_Toc3747" w:history="1">
        <w:r>
          <w:rPr>
            <w:rFonts w:ascii="仿宋" w:eastAsia="仿宋" w:hAnsi="仿宋" w:cs="仿宋" w:hint="eastAsia"/>
            <w:lang w:eastAsia="zh-CN"/>
          </w:rPr>
          <w:t>(二)、环境保护措施与治理方案</w:t>
        </w:r>
        <w:r>
          <w:tab/>
        </w:r>
        <w:r>
          <w:fldChar w:fldCharType="begin"/>
        </w:r>
        <w:r>
          <w:instrText xml:space="preserve"> PAGEREF _Toc3747 \h </w:instrText>
        </w:r>
        <w:r>
          <w:fldChar w:fldCharType="separate"/>
        </w:r>
        <w:r>
          <w:t>53</w:t>
        </w:r>
        <w:r>
          <w:fldChar w:fldCharType="end"/>
        </w:r>
      </w:hyperlink>
    </w:p>
    <w:p>
      <w:pPr>
        <w:pStyle w:val="TOC1"/>
        <w:tabs>
          <w:tab w:val="right" w:leader="dot" w:pos="8306"/>
        </w:tabs>
      </w:pPr>
      <w:hyperlink w:anchor="_Toc6539" w:history="1">
        <w:r>
          <w:rPr>
            <w:rFonts w:ascii="仿宋" w:eastAsia="仿宋" w:hAnsi="仿宋" w:cs="仿宋" w:hint="eastAsia"/>
            <w:lang w:eastAsia="zh-CN"/>
          </w:rPr>
          <w:t>十一、土地利用与规划方案</w:t>
        </w:r>
        <w:r>
          <w:tab/>
        </w:r>
        <w:r>
          <w:fldChar w:fldCharType="begin"/>
        </w:r>
        <w:r>
          <w:instrText xml:space="preserve"> PAGEREF _Toc6539 \h </w:instrText>
        </w:r>
        <w:r>
          <w:fldChar w:fldCharType="separate"/>
        </w:r>
        <w:r>
          <w:t>54</w:t>
        </w:r>
        <w:r>
          <w:fldChar w:fldCharType="end"/>
        </w:r>
      </w:hyperlink>
    </w:p>
    <w:p>
      <w:pPr>
        <w:pStyle w:val="TOC2"/>
        <w:tabs>
          <w:tab w:val="right" w:leader="dot" w:pos="8306"/>
        </w:tabs>
      </w:pPr>
      <w:hyperlink w:anchor="_Toc22262" w:history="1">
        <w:r>
          <w:rPr>
            <w:rFonts w:ascii="仿宋" w:eastAsia="仿宋" w:hAnsi="仿宋" w:cs="仿宋" w:hint="eastAsia"/>
            <w:lang w:eastAsia="zh-CN"/>
          </w:rPr>
          <w:t>(一)、项目用地情况分析</w:t>
        </w:r>
        <w:r>
          <w:tab/>
        </w:r>
        <w:r>
          <w:fldChar w:fldCharType="begin"/>
        </w:r>
        <w:r>
          <w:instrText xml:space="preserve"> PAGEREF _Toc22262 \h </w:instrText>
        </w:r>
        <w:r>
          <w:fldChar w:fldCharType="separate"/>
        </w:r>
        <w:r>
          <w:t>54</w:t>
        </w:r>
        <w:r>
          <w:fldChar w:fldCharType="end"/>
        </w:r>
      </w:hyperlink>
    </w:p>
    <w:p>
      <w:pPr>
        <w:pStyle w:val="TOC2"/>
        <w:tabs>
          <w:tab w:val="right" w:leader="dot" w:pos="8306"/>
        </w:tabs>
      </w:pPr>
      <w:hyperlink w:anchor="_Toc23229" w:history="1">
        <w:r>
          <w:rPr>
            <w:rFonts w:ascii="仿宋" w:eastAsia="仿宋" w:hAnsi="仿宋" w:cs="仿宋" w:hint="eastAsia"/>
            <w:lang w:eastAsia="zh-CN"/>
          </w:rPr>
          <w:t>(二)、土地利用规划方案</w:t>
        </w:r>
        <w:r>
          <w:tab/>
        </w:r>
        <w:r>
          <w:fldChar w:fldCharType="begin"/>
        </w:r>
        <w:r>
          <w:instrText xml:space="preserve"> PAGEREF _Toc23229 \h </w:instrText>
        </w:r>
        <w:r>
          <w:fldChar w:fldCharType="separate"/>
        </w:r>
        <w:r>
          <w:t>55</w:t>
        </w:r>
        <w:r>
          <w:fldChar w:fldCharType="end"/>
        </w:r>
      </w:hyperlink>
    </w:p>
    <w:p>
      <w:pPr>
        <w:pStyle w:val="TOC1"/>
        <w:tabs>
          <w:tab w:val="right" w:leader="dot" w:pos="8306"/>
        </w:tabs>
      </w:pPr>
      <w:hyperlink w:anchor="_Toc22529" w:history="1">
        <w:r>
          <w:rPr>
            <w:rFonts w:ascii="仿宋" w:eastAsia="仿宋" w:hAnsi="仿宋" w:cs="仿宋" w:hint="eastAsia"/>
            <w:lang w:eastAsia="zh-CN"/>
          </w:rPr>
          <w:t>十二、资金管理与财务规划</w:t>
        </w:r>
        <w:r>
          <w:tab/>
        </w:r>
        <w:r>
          <w:fldChar w:fldCharType="begin"/>
        </w:r>
        <w:r>
          <w:instrText xml:space="preserve"> PAGEREF _Toc22529 \h </w:instrText>
        </w:r>
        <w:r>
          <w:fldChar w:fldCharType="separate"/>
        </w:r>
        <w:r>
          <w:t>56</w:t>
        </w:r>
        <w:r>
          <w:fldChar w:fldCharType="end"/>
        </w:r>
      </w:hyperlink>
    </w:p>
    <w:p>
      <w:pPr>
        <w:pStyle w:val="TOC2"/>
        <w:tabs>
          <w:tab w:val="right" w:leader="dot" w:pos="8306"/>
        </w:tabs>
      </w:pPr>
      <w:hyperlink w:anchor="_Toc20570" w:history="1">
        <w:r>
          <w:rPr>
            <w:rFonts w:ascii="仿宋" w:eastAsia="仿宋" w:hAnsi="仿宋" w:cs="仿宋" w:hint="eastAsia"/>
            <w:lang w:eastAsia="zh-CN"/>
          </w:rPr>
          <w:t>(一)、项目资金来源与筹措</w:t>
        </w:r>
        <w:r>
          <w:tab/>
        </w:r>
        <w:r>
          <w:fldChar w:fldCharType="begin"/>
        </w:r>
        <w:r>
          <w:instrText xml:space="preserve"> PAGEREF _Toc20570 \h </w:instrText>
        </w:r>
        <w:r>
          <w:fldChar w:fldCharType="separate"/>
        </w:r>
        <w:r>
          <w:t>56</w:t>
        </w:r>
        <w:r>
          <w:fldChar w:fldCharType="end"/>
        </w:r>
      </w:hyperlink>
    </w:p>
    <w:p>
      <w:pPr>
        <w:pStyle w:val="TOC2"/>
        <w:tabs>
          <w:tab w:val="right" w:leader="dot" w:pos="8306"/>
        </w:tabs>
      </w:pPr>
      <w:hyperlink w:anchor="_Toc14614" w:history="1">
        <w:r>
          <w:rPr>
            <w:rFonts w:ascii="仿宋" w:eastAsia="仿宋" w:hAnsi="仿宋" w:cs="仿宋" w:hint="eastAsia"/>
            <w:lang w:eastAsia="zh-CN"/>
          </w:rPr>
          <w:t>(二)、资金使用与监管</w:t>
        </w:r>
        <w:r>
          <w:tab/>
        </w:r>
        <w:r>
          <w:fldChar w:fldCharType="begin"/>
        </w:r>
        <w:r>
          <w:instrText xml:space="preserve"> PAGEREF _Toc14614 \h </w:instrText>
        </w:r>
        <w:r>
          <w:fldChar w:fldCharType="separate"/>
        </w:r>
        <w:r>
          <w:t>58</w:t>
        </w:r>
        <w:r>
          <w:fldChar w:fldCharType="end"/>
        </w:r>
      </w:hyperlink>
    </w:p>
    <w:p>
      <w:pPr>
        <w:pStyle w:val="TOC2"/>
        <w:tabs>
          <w:tab w:val="right" w:leader="dot" w:pos="8306"/>
        </w:tabs>
      </w:pPr>
      <w:hyperlink w:anchor="_Toc25339" w:history="1">
        <w:r>
          <w:rPr>
            <w:rFonts w:ascii="仿宋" w:eastAsia="仿宋" w:hAnsi="仿宋" w:cs="仿宋" w:hint="eastAsia"/>
            <w:lang w:eastAsia="zh-CN"/>
          </w:rPr>
          <w:t>(三)、财务规划与预测</w:t>
        </w:r>
        <w:r>
          <w:tab/>
        </w:r>
        <w:r>
          <w:fldChar w:fldCharType="begin"/>
        </w:r>
        <w:r>
          <w:instrText xml:space="preserve"> PAGEREF _Toc25339 \h </w:instrText>
        </w:r>
        <w:r>
          <w:fldChar w:fldCharType="separate"/>
        </w:r>
        <w:r>
          <w:t>59</w:t>
        </w:r>
        <w:r>
          <w:fldChar w:fldCharType="end"/>
        </w:r>
      </w:hyperlink>
    </w:p>
    <w:p>
      <w:pPr>
        <w:pStyle w:val="TOC1"/>
        <w:tabs>
          <w:tab w:val="right" w:leader="dot" w:pos="8306"/>
        </w:tabs>
      </w:pPr>
      <w:hyperlink w:anchor="_Toc27824" w:history="1">
        <w:r>
          <w:rPr>
            <w:rFonts w:ascii="仿宋" w:eastAsia="仿宋" w:hAnsi="仿宋" w:cs="仿宋" w:hint="eastAsia"/>
            <w:lang w:eastAsia="zh-CN"/>
          </w:rPr>
          <w:t>十三、质量管理与控制</w:t>
        </w:r>
        <w:r>
          <w:tab/>
        </w:r>
        <w:r>
          <w:fldChar w:fldCharType="begin"/>
        </w:r>
        <w:r>
          <w:instrText xml:space="preserve"> PAGEREF _Toc27824 \h </w:instrText>
        </w:r>
        <w:r>
          <w:fldChar w:fldCharType="separate"/>
        </w:r>
        <w:r>
          <w:t>60</w:t>
        </w:r>
        <w:r>
          <w:fldChar w:fldCharType="end"/>
        </w:r>
      </w:hyperlink>
    </w:p>
    <w:p>
      <w:pPr>
        <w:pStyle w:val="TOC2"/>
        <w:tabs>
          <w:tab w:val="right" w:leader="dot" w:pos="8306"/>
        </w:tabs>
      </w:pPr>
      <w:hyperlink w:anchor="_Toc24148" w:history="1">
        <w:r>
          <w:rPr>
            <w:rFonts w:ascii="仿宋" w:eastAsia="仿宋" w:hAnsi="仿宋" w:cs="仿宋" w:hint="eastAsia"/>
            <w:lang w:eastAsia="zh-CN"/>
          </w:rPr>
          <w:t>(一)、质量管理体系建设</w:t>
        </w:r>
        <w:r>
          <w:tab/>
        </w:r>
        <w:r>
          <w:fldChar w:fldCharType="begin"/>
        </w:r>
        <w:r>
          <w:instrText xml:space="preserve"> PAGEREF _Toc24148 \h </w:instrText>
        </w:r>
        <w:r>
          <w:fldChar w:fldCharType="separate"/>
        </w:r>
        <w:r>
          <w:t>60</w:t>
        </w:r>
        <w:r>
          <w:fldChar w:fldCharType="end"/>
        </w:r>
      </w:hyperlink>
    </w:p>
    <w:p>
      <w:pPr>
        <w:pStyle w:val="TOC2"/>
        <w:tabs>
          <w:tab w:val="right" w:leader="dot" w:pos="8306"/>
        </w:tabs>
      </w:pPr>
      <w:hyperlink w:anchor="_Toc11856" w:history="1">
        <w:r>
          <w:rPr>
            <w:rFonts w:ascii="仿宋" w:eastAsia="仿宋" w:hAnsi="仿宋" w:cs="仿宋" w:hint="eastAsia"/>
            <w:lang w:eastAsia="zh-CN"/>
          </w:rPr>
          <w:t>(二)、质量控制措施</w:t>
        </w:r>
        <w:r>
          <w:tab/>
        </w:r>
        <w:r>
          <w:fldChar w:fldCharType="begin"/>
        </w:r>
        <w:r>
          <w:instrText xml:space="preserve"> PAGEREF _Toc11856 \h </w:instrText>
        </w:r>
        <w:r>
          <w:fldChar w:fldCharType="separate"/>
        </w:r>
        <w:r>
          <w:t>61</w:t>
        </w:r>
        <w:r>
          <w:fldChar w:fldCharType="end"/>
        </w:r>
      </w:hyperlink>
    </w:p>
    <w:p>
      <w:pPr>
        <w:pStyle w:val="TOC1"/>
        <w:tabs>
          <w:tab w:val="right" w:leader="dot" w:pos="8306"/>
        </w:tabs>
      </w:pPr>
      <w:hyperlink w:anchor="_Toc7186" w:history="1">
        <w:r>
          <w:rPr>
            <w:rFonts w:ascii="仿宋" w:eastAsia="仿宋" w:hAnsi="仿宋" w:cs="仿宋" w:hint="eastAsia"/>
            <w:lang w:eastAsia="zh-CN"/>
          </w:rPr>
          <w:t>十四、企业合规与伦理</w:t>
        </w:r>
        <w:r>
          <w:tab/>
        </w:r>
        <w:r>
          <w:fldChar w:fldCharType="begin"/>
        </w:r>
        <w:r>
          <w:instrText xml:space="preserve"> PAGEREF _Toc7186 \h </w:instrText>
        </w:r>
        <w:r>
          <w:fldChar w:fldCharType="separate"/>
        </w:r>
        <w:r>
          <w:t>63</w:t>
        </w:r>
        <w:r>
          <w:fldChar w:fldCharType="end"/>
        </w:r>
      </w:hyperlink>
    </w:p>
    <w:p>
      <w:pPr>
        <w:pStyle w:val="TOC2"/>
        <w:tabs>
          <w:tab w:val="right" w:leader="dot" w:pos="8306"/>
        </w:tabs>
      </w:pPr>
      <w:hyperlink w:anchor="_Toc5207" w:history="1">
        <w:r>
          <w:rPr>
            <w:rFonts w:ascii="仿宋" w:eastAsia="仿宋" w:hAnsi="仿宋" w:cs="仿宋" w:hint="eastAsia"/>
            <w:lang w:eastAsia="zh-CN"/>
          </w:rPr>
          <w:t>(一)、合规政策与程序</w:t>
        </w:r>
        <w:r>
          <w:tab/>
        </w:r>
        <w:r>
          <w:fldChar w:fldCharType="begin"/>
        </w:r>
        <w:r>
          <w:instrText xml:space="preserve"> PAGEREF _Toc5207 \h </w:instrText>
        </w:r>
        <w:r>
          <w:fldChar w:fldCharType="separate"/>
        </w:r>
        <w:r>
          <w:t>63</w:t>
        </w:r>
        <w:r>
          <w:fldChar w:fldCharType="end"/>
        </w:r>
      </w:hyperlink>
    </w:p>
    <w:p>
      <w:pPr>
        <w:pStyle w:val="TOC2"/>
        <w:tabs>
          <w:tab w:val="right" w:leader="dot" w:pos="8306"/>
        </w:tabs>
      </w:pPr>
      <w:hyperlink w:anchor="_Toc5847" w:history="1">
        <w:r>
          <w:rPr>
            <w:rFonts w:ascii="仿宋" w:eastAsia="仿宋" w:hAnsi="仿宋" w:cs="仿宋" w:hint="eastAsia"/>
            <w:lang w:eastAsia="zh-CN"/>
          </w:rPr>
          <w:t>(二)、伦理规范与培训</w:t>
        </w:r>
        <w:r>
          <w:tab/>
        </w:r>
        <w:r>
          <w:fldChar w:fldCharType="begin"/>
        </w:r>
        <w:r>
          <w:instrText xml:space="preserve"> PAGEREF _Toc5847 \h </w:instrText>
        </w:r>
        <w:r>
          <w:fldChar w:fldCharType="separate"/>
        </w:r>
        <w:r>
          <w:t>64</w:t>
        </w:r>
        <w:r>
          <w:fldChar w:fldCharType="end"/>
        </w:r>
      </w:hyperlink>
    </w:p>
    <w:p>
      <w:pPr>
        <w:pStyle w:val="TOC2"/>
        <w:tabs>
          <w:tab w:val="right" w:leader="dot" w:pos="8306"/>
        </w:tabs>
      </w:pPr>
      <w:hyperlink w:anchor="_Toc32158" w:history="1">
        <w:r>
          <w:rPr>
            <w:rFonts w:ascii="仿宋" w:eastAsia="仿宋" w:hAnsi="仿宋" w:cs="仿宋" w:hint="eastAsia"/>
            <w:lang w:eastAsia="zh-CN"/>
          </w:rPr>
          <w:t>(三)、合规风险评估</w:t>
        </w:r>
        <w:r>
          <w:tab/>
        </w:r>
        <w:r>
          <w:fldChar w:fldCharType="begin"/>
        </w:r>
        <w:r>
          <w:instrText xml:space="preserve"> PAGEREF _Toc32158 \h </w:instrText>
        </w:r>
        <w:r>
          <w:fldChar w:fldCharType="separate"/>
        </w:r>
        <w:r>
          <w:t>65</w:t>
        </w:r>
        <w:r>
          <w:fldChar w:fldCharType="end"/>
        </w:r>
      </w:hyperlink>
    </w:p>
    <w:p>
      <w:pPr>
        <w:pStyle w:val="TOC2"/>
        <w:tabs>
          <w:tab w:val="right" w:leader="dot" w:pos="8306"/>
        </w:tabs>
      </w:pPr>
      <w:hyperlink w:anchor="_Toc11752" w:history="1">
        <w:r>
          <w:rPr>
            <w:rFonts w:ascii="仿宋" w:eastAsia="仿宋" w:hAnsi="仿宋" w:cs="仿宋" w:hint="eastAsia"/>
            <w:lang w:eastAsia="zh-CN"/>
          </w:rPr>
          <w:t>(四)、合规监督与执行</w:t>
        </w:r>
        <w:r>
          <w:tab/>
        </w:r>
        <w:r>
          <w:fldChar w:fldCharType="begin"/>
        </w:r>
        <w:r>
          <w:instrText xml:space="preserve"> PAGEREF _Toc11752 \h </w:instrText>
        </w:r>
        <w:r>
          <w:fldChar w:fldCharType="separate"/>
        </w:r>
        <w:r>
          <w:t>66</w:t>
        </w:r>
        <w:r>
          <w:fldChar w:fldCharType="end"/>
        </w:r>
      </w:hyperlink>
    </w:p>
    <w:p>
      <w:pPr>
        <w:pStyle w:val="TOC1"/>
        <w:tabs>
          <w:tab w:val="right" w:leader="dot" w:pos="8306"/>
        </w:tabs>
      </w:pPr>
      <w:hyperlink w:anchor="_Toc8407" w:history="1">
        <w:r>
          <w:rPr>
            <w:rFonts w:ascii="仿宋" w:eastAsia="仿宋" w:hAnsi="仿宋" w:cs="仿宋" w:hint="eastAsia"/>
            <w:lang w:eastAsia="zh-CN"/>
          </w:rPr>
          <w:t>十五、项目施工方案</w:t>
        </w:r>
        <w:r>
          <w:tab/>
        </w:r>
        <w:r>
          <w:fldChar w:fldCharType="begin"/>
        </w:r>
        <w:r>
          <w:instrText xml:space="preserve"> PAGEREF _Toc8407 \h </w:instrText>
        </w:r>
        <w:r>
          <w:fldChar w:fldCharType="separate"/>
        </w:r>
        <w:r>
          <w:t>67</w:t>
        </w:r>
        <w:r>
          <w:fldChar w:fldCharType="end"/>
        </w:r>
      </w:hyperlink>
    </w:p>
    <w:p>
      <w:pPr>
        <w:pStyle w:val="TOC2"/>
        <w:tabs>
          <w:tab w:val="right" w:leader="dot" w:pos="8306"/>
        </w:tabs>
      </w:pPr>
      <w:hyperlink w:anchor="_Toc26512" w:history="1">
        <w:r>
          <w:rPr>
            <w:rFonts w:ascii="仿宋" w:eastAsia="仿宋" w:hAnsi="仿宋" w:cs="仿宋" w:hint="eastAsia"/>
            <w:lang w:eastAsia="zh-CN"/>
          </w:rPr>
          <w:t>(一)、施工组织设计</w:t>
        </w:r>
        <w:r>
          <w:tab/>
        </w:r>
        <w:r>
          <w:fldChar w:fldCharType="begin"/>
        </w:r>
        <w:r>
          <w:instrText xml:space="preserve"> PAGEREF _Toc26512 \h </w:instrText>
        </w:r>
        <w:r>
          <w:fldChar w:fldCharType="separate"/>
        </w:r>
        <w:r>
          <w:t>67</w:t>
        </w:r>
        <w:r>
          <w:fldChar w:fldCharType="end"/>
        </w:r>
      </w:hyperlink>
    </w:p>
    <w:p>
      <w:pPr>
        <w:pStyle w:val="TOC2"/>
        <w:tabs>
          <w:tab w:val="right" w:leader="dot" w:pos="8306"/>
        </w:tabs>
      </w:pPr>
      <w:hyperlink w:anchor="_Toc29700" w:history="1">
        <w:r>
          <w:rPr>
            <w:rFonts w:ascii="仿宋" w:eastAsia="仿宋" w:hAnsi="仿宋" w:cs="仿宋" w:hint="eastAsia"/>
            <w:lang w:eastAsia="zh-CN"/>
          </w:rPr>
          <w:t>(二)、施工工艺与技术路线</w:t>
        </w:r>
        <w:r>
          <w:tab/>
        </w:r>
        <w:r>
          <w:fldChar w:fldCharType="begin"/>
        </w:r>
        <w:r>
          <w:instrText xml:space="preserve"> PAGEREF _Toc29700 \h </w:instrText>
        </w:r>
        <w:r>
          <w:fldChar w:fldCharType="separate"/>
        </w:r>
        <w:r>
          <w:t>68</w:t>
        </w:r>
        <w:r>
          <w:fldChar w:fldCharType="end"/>
        </w:r>
      </w:hyperlink>
    </w:p>
    <w:p>
      <w:pPr>
        <w:pStyle w:val="TOC2"/>
        <w:tabs>
          <w:tab w:val="right" w:leader="dot" w:pos="8306"/>
        </w:tabs>
      </w:pPr>
      <w:hyperlink w:anchor="_Toc12093" w:history="1">
        <w:r>
          <w:rPr>
            <w:rFonts w:ascii="仿宋" w:eastAsia="仿宋" w:hAnsi="仿宋" w:cs="仿宋" w:hint="eastAsia"/>
            <w:lang w:eastAsia="zh-CN"/>
          </w:rPr>
          <w:t>(三)、关键节点施工计划</w:t>
        </w:r>
        <w:r>
          <w:tab/>
        </w:r>
        <w:r>
          <w:fldChar w:fldCharType="begin"/>
        </w:r>
        <w:r>
          <w:instrText xml:space="preserve"> PAGEREF _Toc12093 \h </w:instrText>
        </w:r>
        <w:r>
          <w:fldChar w:fldCharType="separate"/>
        </w:r>
        <w:r>
          <w:t>70</w:t>
        </w:r>
        <w:r>
          <w:fldChar w:fldCharType="end"/>
        </w:r>
      </w:hyperlink>
    </w:p>
    <w:p>
      <w:pPr>
        <w:pStyle w:val="TOC2"/>
        <w:tabs>
          <w:tab w:val="right" w:leader="dot" w:pos="8306"/>
        </w:tabs>
      </w:pPr>
      <w:hyperlink w:anchor="_Toc5247" w:history="1">
        <w:r>
          <w:rPr>
            <w:rFonts w:ascii="仿宋" w:eastAsia="仿宋" w:hAnsi="仿宋" w:cs="仿宋" w:hint="eastAsia"/>
            <w:lang w:eastAsia="zh-CN"/>
          </w:rPr>
          <w:t>(四)、施工现场管理</w:t>
        </w:r>
        <w:r>
          <w:tab/>
        </w:r>
        <w:r>
          <w:fldChar w:fldCharType="begin"/>
        </w:r>
        <w:r>
          <w:instrText xml:space="preserve"> PAGEREF _Toc5247 \h </w:instrText>
        </w:r>
        <w:r>
          <w:fldChar w:fldCharType="separate"/>
        </w:r>
        <w:r>
          <w:t>71</w:t>
        </w:r>
        <w:r>
          <w:fldChar w:fldCharType="end"/>
        </w:r>
      </w:hyperlink>
    </w:p>
    <w:p>
      <w:pPr>
        <w:pStyle w:val="TOC1"/>
        <w:tabs>
          <w:tab w:val="right" w:leader="dot" w:pos="8306"/>
        </w:tabs>
      </w:pPr>
      <w:hyperlink w:anchor="_Toc13796" w:history="1">
        <w:r>
          <w:rPr>
            <w:rFonts w:ascii="仿宋" w:eastAsia="仿宋" w:hAnsi="仿宋" w:cs="仿宋" w:hint="eastAsia"/>
            <w:lang w:eastAsia="zh-CN"/>
          </w:rPr>
          <w:t>十六、设施与设备管理</w:t>
        </w:r>
        <w:r>
          <w:tab/>
        </w:r>
        <w:r>
          <w:fldChar w:fldCharType="begin"/>
        </w:r>
        <w:r>
          <w:instrText xml:space="preserve"> PAGEREF _Toc13796 \h </w:instrText>
        </w:r>
        <w:r>
          <w:fldChar w:fldCharType="separate"/>
        </w:r>
        <w:r>
          <w:t>73</w:t>
        </w:r>
        <w:r>
          <w:fldChar w:fldCharType="end"/>
        </w:r>
      </w:hyperlink>
    </w:p>
    <w:p>
      <w:pPr>
        <w:pStyle w:val="TOC2"/>
        <w:tabs>
          <w:tab w:val="right" w:leader="dot" w:pos="8306"/>
        </w:tabs>
      </w:pPr>
      <w:hyperlink w:anchor="_Toc23657" w:history="1">
        <w:r>
          <w:rPr>
            <w:rFonts w:ascii="仿宋" w:eastAsia="仿宋" w:hAnsi="仿宋" w:cs="仿宋" w:hint="eastAsia"/>
            <w:lang w:eastAsia="zh-CN"/>
          </w:rPr>
          <w:t>(一)、设施规划与配置</w:t>
        </w:r>
        <w:r>
          <w:tab/>
        </w:r>
        <w:r>
          <w:fldChar w:fldCharType="begin"/>
        </w:r>
        <w:r>
          <w:instrText xml:space="preserve"> PAGEREF _Toc23657 \h </w:instrText>
        </w:r>
        <w:r>
          <w:fldChar w:fldCharType="separate"/>
        </w:r>
        <w:r>
          <w:t>73</w:t>
        </w:r>
        <w:r>
          <w:fldChar w:fldCharType="end"/>
        </w:r>
      </w:hyperlink>
    </w:p>
    <w:p>
      <w:pPr>
        <w:pStyle w:val="TOC2"/>
        <w:tabs>
          <w:tab w:val="right" w:leader="dot" w:pos="8306"/>
        </w:tabs>
      </w:pPr>
      <w:hyperlink w:anchor="_Toc3633" w:history="1">
        <w:r>
          <w:rPr>
            <w:rFonts w:ascii="仿宋" w:eastAsia="仿宋" w:hAnsi="仿宋" w:cs="仿宋" w:hint="eastAsia"/>
            <w:lang w:eastAsia="zh-CN"/>
          </w:rPr>
          <w:t>(二)、设备采购与维护管理</w:t>
        </w:r>
        <w:r>
          <w:tab/>
        </w:r>
        <w:r>
          <w:fldChar w:fldCharType="begin"/>
        </w:r>
        <w:r>
          <w:instrText xml:space="preserve"> PAGEREF _Toc3633 \h </w:instrText>
        </w:r>
        <w:r>
          <w:fldChar w:fldCharType="separate"/>
        </w:r>
        <w:r>
          <w:t>74</w:t>
        </w:r>
        <w:r>
          <w:fldChar w:fldCharType="end"/>
        </w:r>
      </w:hyperlink>
    </w:p>
    <w:p>
      <w:pPr>
        <w:pStyle w:val="TOC2"/>
        <w:tabs>
          <w:tab w:val="right" w:leader="dot" w:pos="8306"/>
        </w:tabs>
      </w:pPr>
      <w:hyperlink w:anchor="_Toc30848" w:history="1">
        <w:r>
          <w:rPr>
            <w:rFonts w:ascii="仿宋" w:eastAsia="仿宋" w:hAnsi="仿宋" w:cs="仿宋" w:hint="eastAsia"/>
            <w:lang w:eastAsia="zh-CN"/>
          </w:rPr>
          <w:t>(三)、设施设备升级策略</w:t>
        </w:r>
        <w:r>
          <w:tab/>
        </w:r>
        <w:r>
          <w:fldChar w:fldCharType="begin"/>
        </w:r>
        <w:r>
          <w:instrText xml:space="preserve"> PAGEREF _Toc30848 \h </w:instrText>
        </w:r>
        <w:r>
          <w:fldChar w:fldCharType="separate"/>
        </w:r>
        <w:r>
          <w:t>75</w:t>
        </w:r>
        <w:r>
          <w:fldChar w:fldCharType="end"/>
        </w:r>
      </w:hyperlink>
    </w:p>
    <w:p>
      <w:pPr>
        <w:pStyle w:val="TOC1"/>
        <w:tabs>
          <w:tab w:val="right" w:leader="dot" w:pos="8306"/>
        </w:tabs>
      </w:pPr>
      <w:hyperlink w:anchor="_Toc11150" w:history="1">
        <w:r>
          <w:rPr>
            <w:rFonts w:ascii="仿宋" w:eastAsia="仿宋" w:hAnsi="仿宋" w:cs="仿宋" w:hint="eastAsia"/>
            <w:lang w:eastAsia="zh-CN"/>
          </w:rPr>
          <w:t>十七、合作与交流机制建立</w:t>
        </w:r>
        <w:r>
          <w:tab/>
        </w:r>
        <w:r>
          <w:fldChar w:fldCharType="begin"/>
        </w:r>
        <w:r>
          <w:instrText xml:space="preserve"> PAGEREF _Toc11150 \h </w:instrText>
        </w:r>
        <w:r>
          <w:fldChar w:fldCharType="separate"/>
        </w:r>
        <w:r>
          <w:t>75</w:t>
        </w:r>
        <w:r>
          <w:fldChar w:fldCharType="end"/>
        </w:r>
      </w:hyperlink>
    </w:p>
    <w:p>
      <w:pPr>
        <w:pStyle w:val="TOC2"/>
        <w:tabs>
          <w:tab w:val="right" w:leader="dot" w:pos="8306"/>
        </w:tabs>
      </w:pPr>
      <w:hyperlink w:anchor="_Toc10661" w:history="1">
        <w:r>
          <w:rPr>
            <w:rFonts w:ascii="仿宋" w:eastAsia="仿宋" w:hAnsi="仿宋" w:cs="仿宋" w:hint="eastAsia"/>
            <w:lang w:eastAsia="zh-CN"/>
          </w:rPr>
          <w:t>(一)、合作伙伴选择与合作方式</w:t>
        </w:r>
        <w:r>
          <w:tab/>
        </w:r>
        <w:r>
          <w:fldChar w:fldCharType="begin"/>
        </w:r>
        <w:r>
          <w:instrText xml:space="preserve"> PAGEREF _Toc10661 \h </w:instrText>
        </w:r>
        <w:r>
          <w:fldChar w:fldCharType="separate"/>
        </w:r>
        <w:r>
          <w:t>75</w:t>
        </w:r>
        <w:r>
          <w:fldChar w:fldCharType="end"/>
        </w:r>
      </w:hyperlink>
    </w:p>
    <w:p>
      <w:pPr>
        <w:pStyle w:val="TOC2"/>
        <w:tabs>
          <w:tab w:val="right" w:leader="dot" w:pos="8306"/>
        </w:tabs>
      </w:pPr>
      <w:hyperlink w:anchor="_Toc25095" w:history="1">
        <w:r>
          <w:rPr>
            <w:rFonts w:ascii="仿宋" w:eastAsia="仿宋" w:hAnsi="仿宋" w:cs="仿宋" w:hint="eastAsia"/>
            <w:lang w:eastAsia="zh-CN"/>
          </w:rPr>
          <w:t>(二)、交流与合作平台搭建</w:t>
        </w:r>
        <w:r>
          <w:tab/>
        </w:r>
        <w:r>
          <w:fldChar w:fldCharType="begin"/>
        </w:r>
        <w:r>
          <w:instrText xml:space="preserve"> PAGEREF _Toc25095 \h </w:instrText>
        </w:r>
        <w:r>
          <w:fldChar w:fldCharType="separate"/>
        </w:r>
        <w:r>
          <w:t>77</w:t>
        </w:r>
        <w:r>
          <w:fldChar w:fldCharType="end"/>
        </w:r>
      </w:hyperlink>
    </w:p>
    <w:p>
      <w:pPr>
        <w:pStyle w:val="TOC1"/>
        <w:tabs>
          <w:tab w:val="right" w:leader="dot" w:pos="8306"/>
        </w:tabs>
      </w:pPr>
      <w:hyperlink w:anchor="_Toc30624" w:history="1">
        <w:r>
          <w:rPr>
            <w:rFonts w:ascii="仿宋" w:eastAsia="仿宋" w:hAnsi="仿宋" w:cs="仿宋" w:hint="eastAsia"/>
            <w:lang w:eastAsia="zh-CN"/>
          </w:rPr>
          <w:t>十八、法律法规与政策遵循</w:t>
        </w:r>
        <w:r>
          <w:tab/>
        </w:r>
        <w:r>
          <w:fldChar w:fldCharType="begin"/>
        </w:r>
        <w:r>
          <w:instrText xml:space="preserve"> PAGEREF _Toc30624 \h </w:instrText>
        </w:r>
        <w:r>
          <w:fldChar w:fldCharType="separate"/>
        </w:r>
        <w:r>
          <w:t>78</w:t>
        </w:r>
        <w:r>
          <w:fldChar w:fldCharType="end"/>
        </w:r>
      </w:hyperlink>
    </w:p>
    <w:p>
      <w:pPr>
        <w:pStyle w:val="TOC2"/>
        <w:tabs>
          <w:tab w:val="right" w:leader="dot" w:pos="8306"/>
        </w:tabs>
      </w:pPr>
      <w:hyperlink w:anchor="_Toc13962" w:history="1">
        <w:r>
          <w:rPr>
            <w:rFonts w:ascii="仿宋" w:eastAsia="仿宋" w:hAnsi="仿宋" w:cs="仿宋" w:hint="eastAsia"/>
            <w:lang w:eastAsia="zh-CN"/>
          </w:rPr>
          <w:t>(一)、法律法规遵守</w:t>
        </w:r>
        <w:r>
          <w:tab/>
        </w:r>
        <w:r>
          <w:fldChar w:fldCharType="begin"/>
        </w:r>
        <w:r>
          <w:instrText xml:space="preserve"> PAGEREF _Toc13962 \h </w:instrText>
        </w:r>
        <w:r>
          <w:fldChar w:fldCharType="separate"/>
        </w:r>
        <w:r>
          <w:t>78</w:t>
        </w:r>
        <w:r>
          <w:fldChar w:fldCharType="end"/>
        </w:r>
      </w:hyperlink>
    </w:p>
    <w:p>
      <w:pPr>
        <w:pStyle w:val="TOC2"/>
        <w:tabs>
          <w:tab w:val="right" w:leader="dot" w:pos="8306"/>
        </w:tabs>
      </w:pPr>
      <w:hyperlink w:anchor="_Toc1755" w:history="1">
        <w:r>
          <w:rPr>
            <w:rFonts w:ascii="仿宋" w:eastAsia="仿宋" w:hAnsi="仿宋" w:cs="仿宋" w:hint="eastAsia"/>
            <w:lang w:eastAsia="zh-CN"/>
          </w:rPr>
          <w:t>(二)、政策导向与利用</w:t>
        </w:r>
        <w:r>
          <w:tab/>
        </w:r>
        <w:r>
          <w:fldChar w:fldCharType="begin"/>
        </w:r>
        <w:r>
          <w:instrText xml:space="preserve"> PAGEREF _Toc1755 \h </w:instrText>
        </w:r>
        <w:r>
          <w:fldChar w:fldCharType="separate"/>
        </w:r>
        <w:r>
          <w:t>79</w:t>
        </w:r>
        <w:r>
          <w:fldChar w:fldCharType="end"/>
        </w:r>
      </w:hyperlink>
    </w:p>
    <w:p>
      <w:pPr>
        <w:pStyle w:val="TOC1"/>
        <w:tabs>
          <w:tab w:val="right" w:leader="dot" w:pos="8306"/>
        </w:tabs>
      </w:pPr>
      <w:hyperlink w:anchor="_Toc2600" w:history="1">
        <w:r>
          <w:rPr>
            <w:rFonts w:ascii="仿宋" w:eastAsia="仿宋" w:hAnsi="仿宋" w:cs="仿宋" w:hint="eastAsia"/>
            <w:lang w:eastAsia="zh-CN"/>
          </w:rPr>
          <w:t>十九、成果转化与推广应用</w:t>
        </w:r>
        <w:r>
          <w:tab/>
        </w:r>
        <w:r>
          <w:fldChar w:fldCharType="begin"/>
        </w:r>
        <w:r>
          <w:instrText xml:space="preserve"> PAGEREF _Toc2600 \h </w:instrText>
        </w:r>
        <w:r>
          <w:fldChar w:fldCharType="separate"/>
        </w:r>
        <w:r>
          <w:t>80</w:t>
        </w:r>
        <w:r>
          <w:fldChar w:fldCharType="end"/>
        </w:r>
      </w:hyperlink>
    </w:p>
    <w:p>
      <w:pPr>
        <w:pStyle w:val="TOC2"/>
        <w:tabs>
          <w:tab w:val="right" w:leader="dot" w:pos="8306"/>
        </w:tabs>
      </w:pPr>
      <w:hyperlink w:anchor="_Toc4402" w:history="1">
        <w:r>
          <w:rPr>
            <w:rFonts w:ascii="仿宋" w:eastAsia="仿宋" w:hAnsi="仿宋" w:cs="仿宋" w:hint="eastAsia"/>
            <w:lang w:eastAsia="zh-CN"/>
          </w:rPr>
          <w:t>(一)、成果转化策略制定</w:t>
        </w:r>
        <w:r>
          <w:tab/>
        </w:r>
        <w:r>
          <w:fldChar w:fldCharType="begin"/>
        </w:r>
        <w:r>
          <w:instrText xml:space="preserve"> PAGEREF _Toc4402 \h </w:instrText>
        </w:r>
        <w:r>
          <w:fldChar w:fldCharType="separate"/>
        </w:r>
        <w:r>
          <w:t>80</w:t>
        </w:r>
        <w:r>
          <w:fldChar w:fldCharType="end"/>
        </w:r>
      </w:hyperlink>
    </w:p>
    <w:p>
      <w:pPr>
        <w:pStyle w:val="TOC2"/>
        <w:tabs>
          <w:tab w:val="right" w:leader="dot" w:pos="8306"/>
        </w:tabs>
      </w:pPr>
      <w:hyperlink w:anchor="_Toc16434" w:history="1">
        <w:r>
          <w:rPr>
            <w:rFonts w:ascii="仿宋" w:eastAsia="仿宋" w:hAnsi="仿宋" w:cs="仿宋" w:hint="eastAsia"/>
            <w:lang w:eastAsia="zh-CN"/>
          </w:rPr>
          <w:t>(二)、成果推广应用方案</w:t>
        </w:r>
        <w:r>
          <w:tab/>
        </w:r>
        <w:r>
          <w:fldChar w:fldCharType="begin"/>
        </w:r>
        <w:r>
          <w:instrText xml:space="preserve"> PAGEREF _Toc16434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94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2821"/>
      <w:r>
        <w:rPr>
          <w:rFonts w:ascii="仿宋" w:eastAsia="仿宋" w:hAnsi="仿宋" w:cs="仿宋" w:hint="eastAsia"/>
          <w:sz w:val="28"/>
          <w:lang w:eastAsia="zh-CN"/>
        </w:rPr>
        <w:t>一、背景、必要性分析</w:t>
      </w:r>
      <w:bookmarkEnd w:id="2"/>
    </w:p>
    <w:p>
      <w:pPr>
        <w:pStyle w:val="Heading2"/>
        <w:rPr>
          <w:rFonts w:ascii="仿宋" w:eastAsia="仿宋" w:hAnsi="仿宋" w:cs="仿宋" w:hint="eastAsia"/>
          <w:lang w:eastAsia="zh-CN"/>
        </w:rPr>
      </w:pPr>
      <w:bookmarkStart w:id="3" w:name="_Toc4783"/>
      <w:r>
        <w:rPr>
          <w:rFonts w:ascii="仿宋" w:eastAsia="仿宋" w:hAnsi="仿宋" w:cs="仿宋" w:hint="eastAsia"/>
          <w:lang w:eastAsia="zh-CN"/>
        </w:rPr>
        <w:t>(一)、项目建设背景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二手车电商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二手车电商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二手车电商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二手车电商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4" w:name="_Toc9120"/>
      <w:r>
        <w:rPr>
          <w:rFonts w:ascii="仿宋" w:eastAsia="仿宋" w:hAnsi="仿宋" w:cs="仿宋" w:hint="eastAsia"/>
          <w:sz w:val="28"/>
          <w:lang w:eastAsia="zh-CN"/>
        </w:rPr>
        <w:t>(二)、必要性分析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二手车电商项目的必要性在当前经济和社会背景下表现得尤为重要，其对市场需求的满足、技术创新的推动、社会经济发展的促进以及环境可持续性的提高，共同构成了项目建设的核心价值和必要性。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二手车电商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二手车电商项目在其专注的领域内，特别是在人工智能和数据科学方面，有望推动显著的技术革新。项目的研发活动不仅有望孕育出改变行业运作方式的新技术，还可能在长远中影响整个技术生态系统。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二手车电商项目还致力于提升当地居民的技能和就业能力，通过与当地教育机构合作提供培训和教育机会，从而提高社区整体的生活水平和社会福祉。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二手车电商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5" w:name="_Toc18003"/>
      <w:r>
        <w:rPr>
          <w:rFonts w:ascii="仿宋" w:eastAsia="仿宋" w:hAnsi="仿宋" w:cs="仿宋" w:hint="eastAsia"/>
          <w:sz w:val="28"/>
          <w:lang w:eastAsia="zh-CN"/>
        </w:rPr>
        <w:t>(三)、项目建设有利条件</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二手车电商项目的建设和发展得益于一系列有利条件，这些条件涵盖了技术优势、市场潜力、政策支持、人力资源、基础设施以及投资和合作伙伴的支持，共同构成了项目成功的坚实基础。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二手车电商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二手车电商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6" w:name="_Toc29461"/>
      <w:r>
        <w:rPr>
          <w:rFonts w:ascii="仿宋" w:eastAsia="仿宋" w:hAnsi="仿宋" w:cs="仿宋" w:hint="eastAsia"/>
          <w:sz w:val="28"/>
          <w:lang w:eastAsia="zh-CN"/>
        </w:rPr>
        <w:t>二、环境和生态影响分析</w:t>
      </w:r>
      <w:bookmarkEnd w:id="6"/>
    </w:p>
    <w:p>
      <w:pPr>
        <w:pStyle w:val="Heading2"/>
        <w:rPr>
          <w:rFonts w:ascii="仿宋" w:eastAsia="仿宋" w:hAnsi="仿宋" w:cs="仿宋" w:hint="eastAsia"/>
          <w:lang w:eastAsia="zh-CN"/>
        </w:rPr>
      </w:pPr>
      <w:bookmarkStart w:id="7" w:name="_Toc11754"/>
      <w:r>
        <w:rPr>
          <w:rFonts w:ascii="仿宋" w:eastAsia="仿宋" w:hAnsi="仿宋" w:cs="仿宋" w:hint="eastAsia"/>
          <w:lang w:eastAsia="zh-CN"/>
        </w:rPr>
        <w:t>(一)、环境和生态现状</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二手车电商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二手车电商项目将进行详细的生态影响评估，确保不会对当地的动植物种群和自然栖息地造成负面影响。如果项目地点附近有重要的生物栖息地或生态敏感区，项目将重新考虑建设地点或采取相应的保护措施。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二手车电商项目将积极采用可持续材料，如再生塑料和生物降解材料，以减少对环境的影响。项目还将推行废物减量和回收计划，例如通过再利用工业废料或建立回收系统。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二手车电商项目还将参与当地的环保活动和计划，如资助当地的环境保护项目或与社区合作进行环保宣传活动。通过这些活动，项目不仅能够提高自身的环境表现，还能在当地社区中树立积极的环保形象。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8" w:name="_Toc31497"/>
      <w:r>
        <w:rPr>
          <w:rFonts w:ascii="仿宋" w:eastAsia="仿宋" w:hAnsi="仿宋" w:cs="仿宋" w:hint="eastAsia"/>
          <w:sz w:val="28"/>
          <w:lang w:eastAsia="zh-CN"/>
        </w:rPr>
        <w:t>(二)、生态环境影响分析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生物多样性影响：项目的实施地点可能会对当地的生物多样性产生影响。需评估项目地区内特有的动植物种群以及它们的栖息地。若项目地点靠近敏感的生态区域，如湿地、森林或保护区，可能会对这些区域的生物多样性构成威胁。例如，建设活动可能会破坏动物的栖息地，造成物种迁移或数量减少。为此，项目可能需要进行环境影响评估，并采取措施减轻对生物多样性的负面影响，如调整项目布局、创建生态补偿区或参与当地生态保护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和水体生态影响：二手车电商项目在建设和运营过程中可能会对水资源产生影响。这包括对地表水和地下水的影响，以及废水排放对周围水体生态系统的潜在威胁。项目需要考虑其对当地水循环的影响，如降雨径流的变化、地表水和地下水的污染风险。项目应采取适当的水资源管理措施，比如建立废水处理和循环利用系统，以及采用节水技术和设施，确保不对水资源造成过度消耗或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3. 土壤和地质影响：二手车电商项目的建设可能会对土壤质量和地质结构产生影响。工程建设活动，如挖掘和填埋，可能会改变土壤结构，影响地下水流动和土壤的自然排水能力。此外，工业活动可能会导致土壤污染，如重金属和化学物质的积累。项目需要进行土壤质量评估，并采取措施避免土壤侵蚀和污染，比如实施土地复垦计划和采用环保型建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空气质量和气候影响：二手车电商项目在建设和运营阶段可能会对空气质量产生影响。这包括温室气体排放、粉尘和有害气体排放等。项目应采取措施减少对空气质量的负面影响，如使用清洁能源、控制排放源和实施绿化工程。此外，项目还应考虑其对气候变化的影响和适应性，尤其是在排放温室气体方面。</w:t>
      </w:r>
    </w:p>
    <w:p>
      <w:pPr>
        <w:pStyle w:val="Heading2"/>
        <w:ind w:firstLine="560" w:firstLineChars="200"/>
        <w:rPr>
          <w:rFonts w:ascii="仿宋" w:eastAsia="仿宋" w:hAnsi="仿宋" w:cs="仿宋" w:hint="eastAsia"/>
          <w:sz w:val="28"/>
          <w:lang w:eastAsia="zh-CN"/>
        </w:rPr>
      </w:pPr>
      <w:bookmarkStart w:id="9" w:name="_Toc6147"/>
      <w:r>
        <w:rPr>
          <w:rFonts w:ascii="仿宋" w:eastAsia="仿宋" w:hAnsi="仿宋" w:cs="仿宋" w:hint="eastAsia"/>
          <w:sz w:val="28"/>
          <w:lang w:eastAsia="zh-CN"/>
        </w:rPr>
        <w:t>(三)、生态环境保护措施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项目区域内将划定特定区域作为生态保护区，专门用于保护敏感和濒危物种。在这些区域，任何建设活动都将被严格限制，以保护原有的生态环境。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二手车电商项目将采用绿色屋顶和生态墙等环境友好型建筑设计，这些设计不仅有助于改善空气质量，还能为城市野生动植物提供栖息地。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项目还将开展本地植被种植活动，如在项目区域周围种植本地树种和灌木，以促进生物多样性，并提供野生动物的食物源和栖息地。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水资源保护与管理：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二手车电商项目将建立高效的废水处理系统，确保所有工业废水在排放前都经过适当处理，达到或超过环保标准。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项目将采用节水技术，比如雨水收集系统和高效灌溉设备，以减少对地表水和地下水的消耗。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定期对周边水体进行水质监测，以及时发现并处理任何潜在的污染问题，确保水体的健康和清洁。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土壤保护与污染防治：</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在建设过程中，项目将最小化土壤移动，避免土壤侵蚀和流失。同时，采用环保材料和技术以减少对土壤的负面影响。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定期进行土壤质量检测，尤其是对重金属和化学污染物的检测，以确保土壤健康，及时处理可能的污染问题。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在项目运营期间，将采取措施防止化学品泄漏和渗透到土壤中，例如建立防漏设施和紧急响应计划。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减少空气污染与温室气体排放：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二手车电商项目将致力于使用清洁能源，如太阳能和风能，减少对化石燃料的依赖。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通过采用节能灯具、高效绝缘材料和智能温控系统，降低能源消耗，减少温室气体排放。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实施碳足迹监测和管理系统，对项目的整体碳排放进行跟踪和评估，制定减排目标和策略。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提高环保意识与社区参与：</w:t>
      </w:r>
    </w:p>
    <w:p>
      <w:pPr>
        <w:ind w:firstLine="560" w:firstLineChars="200"/>
        <w:rPr>
          <w:rFonts w:ascii="仿宋" w:eastAsia="仿宋" w:hAnsi="仿宋" w:cs="仿宋" w:hint="eastAsia"/>
          <w:sz w:val="28"/>
        </w:rPr>
      </w:pPr>
      <w:r>
        <w:rPr>
          <w:rFonts w:ascii="仿宋" w:eastAsia="仿宋" w:hAnsi="仿宋" w:cs="仿宋" w:hint="eastAsia"/>
          <w:sz w:val="28"/>
          <w:lang w:eastAsia="zh-CN"/>
        </w:rPr>
        <w:t>二手车电商项目将举办环保教育研讨会，向员工和当地社区普及环保知识，提升对环境保护重要性的认识。</w:t>
      </w: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鼓励员工和社区居民参与环保活动，如植树造林和清理当地水体，增强社区对环境保护的参与和责任感。</w:t>
      </w:r>
    </w:p>
    <w:p>
      <w:pPr>
        <w:ind w:firstLine="560" w:firstLineChars="200"/>
        <w:rPr>
          <w:rFonts w:ascii="仿宋" w:eastAsia="仿宋" w:hAnsi="仿宋" w:cs="仿宋" w:hint="eastAsia"/>
          <w:sz w:val="28"/>
        </w:rPr>
      </w:pPr>
      <w:r>
        <w:rPr>
          <w:rFonts w:ascii="仿宋" w:eastAsia="仿宋" w:hAnsi="仿宋" w:cs="仿宋" w:hint="eastAsia"/>
          <w:sz w:val="28"/>
          <w:lang w:eastAsia="zh-CN"/>
        </w:rPr>
        <w:t>与当地学校和非政府组织合作，开展环境教育项目，培养下一代的环保意识。</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https://d.book118.com/387164140134006046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二手车电商项目构思建设方案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二手车电商项目构思建设方案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二手车电商项目构思建设方案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二手车电商项目构思建设方案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二手车电商项目构思建设方案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二手车电商项目构思建设方案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二手车电商项目构思建设方案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二手车电商项目构思建设方案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二手车电商项目构思建设方案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二手车电商项目构思建设方案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二手车电商项目构思建设方案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二手车电商项目构思建设方案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D5B05F6"/>
    <w:rsid w:val="7D5B05F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38716414013400604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2024-02-22T21:38:00Z</dcterms:created>
  <dcterms:modified xsi:type="dcterms:W3CDTF">2024-02-22T21:38:56Z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94BFFEB82EF84D8EA02A17EF50C76FFC_11</vt:lpwstr>
  </property>
  <property fmtid="{D5CDD505-2E9C-101B-9397-08002B2CF9AE}" pid="3" name="KSOProductBuildVer">
    <vt:lpwstr>2052-12.1.0.16250</vt:lpwstr>
  </property>
</Properties>
</file>