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雨具项目规划设计纲要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29" w:history="1">
        <w:r>
          <w:rPr>
            <w:rFonts w:ascii="仿宋" w:eastAsia="仿宋" w:hAnsi="仿宋" w:cs="仿宋" w:hint="eastAsia"/>
            <w:lang w:eastAsia="zh-CN"/>
          </w:rPr>
          <w:t>概论</w:t>
        </w:r>
        <w:r>
          <w:tab/>
        </w:r>
        <w:r>
          <w:fldChar w:fldCharType="begin"/>
        </w:r>
        <w:r>
          <w:instrText xml:space="preserve"> PAGEREF _Toc1429 \h </w:instrText>
        </w:r>
        <w:r>
          <w:fldChar w:fldCharType="separate"/>
        </w:r>
        <w:r>
          <w:t>3</w:t>
        </w:r>
        <w:r>
          <w:fldChar w:fldCharType="end"/>
        </w:r>
      </w:hyperlink>
    </w:p>
    <w:p>
      <w:pPr>
        <w:pStyle w:val="TOC1"/>
        <w:tabs>
          <w:tab w:val="right" w:leader="dot" w:pos="8306"/>
        </w:tabs>
      </w:pPr>
      <w:hyperlink w:anchor="_Toc103" w:history="1">
        <w:r>
          <w:rPr>
            <w:rFonts w:ascii="仿宋" w:eastAsia="仿宋" w:hAnsi="仿宋" w:cs="仿宋" w:hint="eastAsia"/>
            <w:lang w:eastAsia="zh-CN"/>
          </w:rPr>
          <w:t>一、雨具项目绩效评估</w:t>
        </w:r>
        <w:r>
          <w:tab/>
        </w:r>
        <w:r>
          <w:fldChar w:fldCharType="begin"/>
        </w:r>
        <w:r>
          <w:instrText xml:space="preserve"> PAGEREF _Toc103 \h </w:instrText>
        </w:r>
        <w:r>
          <w:fldChar w:fldCharType="separate"/>
        </w:r>
        <w:r>
          <w:t>3</w:t>
        </w:r>
        <w:r>
          <w:fldChar w:fldCharType="end"/>
        </w:r>
      </w:hyperlink>
    </w:p>
    <w:p>
      <w:pPr>
        <w:pStyle w:val="TOC2"/>
        <w:tabs>
          <w:tab w:val="right" w:leader="dot" w:pos="8306"/>
        </w:tabs>
      </w:pPr>
      <w:hyperlink w:anchor="_Toc3212" w:history="1">
        <w:r>
          <w:rPr>
            <w:rFonts w:ascii="仿宋" w:eastAsia="仿宋" w:hAnsi="仿宋" w:cs="仿宋" w:hint="eastAsia"/>
            <w:lang w:eastAsia="zh-CN"/>
          </w:rPr>
          <w:t>(一)、绩效评估指标</w:t>
        </w:r>
        <w:r>
          <w:tab/>
        </w:r>
        <w:r>
          <w:fldChar w:fldCharType="begin"/>
        </w:r>
        <w:r>
          <w:instrText xml:space="preserve"> PAGEREF _Toc3212 \h </w:instrText>
        </w:r>
        <w:r>
          <w:fldChar w:fldCharType="separate"/>
        </w:r>
        <w:r>
          <w:t>3</w:t>
        </w:r>
        <w:r>
          <w:fldChar w:fldCharType="end"/>
        </w:r>
      </w:hyperlink>
    </w:p>
    <w:p>
      <w:pPr>
        <w:pStyle w:val="TOC2"/>
        <w:tabs>
          <w:tab w:val="right" w:leader="dot" w:pos="8306"/>
        </w:tabs>
      </w:pPr>
      <w:hyperlink w:anchor="_Toc5058" w:history="1">
        <w:r>
          <w:rPr>
            <w:rFonts w:ascii="仿宋" w:eastAsia="仿宋" w:hAnsi="仿宋" w:cs="仿宋" w:hint="eastAsia"/>
            <w:lang w:eastAsia="zh-CN"/>
          </w:rPr>
          <w:t>(二)、绩效评估方法</w:t>
        </w:r>
        <w:r>
          <w:tab/>
        </w:r>
        <w:r>
          <w:fldChar w:fldCharType="begin"/>
        </w:r>
        <w:r>
          <w:instrText xml:space="preserve"> PAGEREF _Toc5058 \h </w:instrText>
        </w:r>
        <w:r>
          <w:fldChar w:fldCharType="separate"/>
        </w:r>
        <w:r>
          <w:t>4</w:t>
        </w:r>
        <w:r>
          <w:fldChar w:fldCharType="end"/>
        </w:r>
      </w:hyperlink>
    </w:p>
    <w:p>
      <w:pPr>
        <w:pStyle w:val="TOC2"/>
        <w:tabs>
          <w:tab w:val="right" w:leader="dot" w:pos="8306"/>
        </w:tabs>
      </w:pPr>
      <w:hyperlink w:anchor="_Toc22246" w:history="1">
        <w:r>
          <w:rPr>
            <w:rFonts w:ascii="仿宋" w:eastAsia="仿宋" w:hAnsi="仿宋" w:cs="仿宋" w:hint="eastAsia"/>
            <w:lang w:eastAsia="zh-CN"/>
          </w:rPr>
          <w:t>(三)、绩效评估周期</w:t>
        </w:r>
        <w:r>
          <w:tab/>
        </w:r>
        <w:r>
          <w:fldChar w:fldCharType="begin"/>
        </w:r>
        <w:r>
          <w:instrText xml:space="preserve"> PAGEREF _Toc22246 \h </w:instrText>
        </w:r>
        <w:r>
          <w:fldChar w:fldCharType="separate"/>
        </w:r>
        <w:r>
          <w:t>5</w:t>
        </w:r>
        <w:r>
          <w:fldChar w:fldCharType="end"/>
        </w:r>
      </w:hyperlink>
    </w:p>
    <w:p>
      <w:pPr>
        <w:pStyle w:val="TOC1"/>
        <w:tabs>
          <w:tab w:val="right" w:leader="dot" w:pos="8306"/>
        </w:tabs>
      </w:pPr>
      <w:hyperlink w:anchor="_Toc12310" w:history="1">
        <w:r>
          <w:rPr>
            <w:rFonts w:ascii="仿宋" w:eastAsia="仿宋" w:hAnsi="仿宋" w:cs="仿宋" w:hint="eastAsia"/>
            <w:lang w:eastAsia="zh-CN"/>
          </w:rPr>
          <w:t>二、雨具项目建设单位说明</w:t>
        </w:r>
        <w:r>
          <w:tab/>
        </w:r>
        <w:r>
          <w:fldChar w:fldCharType="begin"/>
        </w:r>
        <w:r>
          <w:instrText xml:space="preserve"> PAGEREF _Toc12310 \h </w:instrText>
        </w:r>
        <w:r>
          <w:fldChar w:fldCharType="separate"/>
        </w:r>
        <w:r>
          <w:t>6</w:t>
        </w:r>
        <w:r>
          <w:fldChar w:fldCharType="end"/>
        </w:r>
      </w:hyperlink>
    </w:p>
    <w:p>
      <w:pPr>
        <w:pStyle w:val="TOC2"/>
        <w:tabs>
          <w:tab w:val="right" w:leader="dot" w:pos="8306"/>
        </w:tabs>
      </w:pPr>
      <w:hyperlink w:anchor="_Toc30175" w:history="1">
        <w:r>
          <w:rPr>
            <w:rFonts w:ascii="仿宋" w:eastAsia="仿宋" w:hAnsi="仿宋" w:cs="仿宋" w:hint="eastAsia"/>
            <w:lang w:eastAsia="zh-CN"/>
          </w:rPr>
          <w:t>(一)、雨具项目承办单位基本情况</w:t>
        </w:r>
        <w:r>
          <w:tab/>
        </w:r>
        <w:r>
          <w:fldChar w:fldCharType="begin"/>
        </w:r>
        <w:r>
          <w:instrText xml:space="preserve"> PAGEREF _Toc30175 \h </w:instrText>
        </w:r>
        <w:r>
          <w:fldChar w:fldCharType="separate"/>
        </w:r>
        <w:r>
          <w:t>6</w:t>
        </w:r>
        <w:r>
          <w:fldChar w:fldCharType="end"/>
        </w:r>
      </w:hyperlink>
    </w:p>
    <w:p>
      <w:pPr>
        <w:pStyle w:val="TOC2"/>
        <w:tabs>
          <w:tab w:val="right" w:leader="dot" w:pos="8306"/>
        </w:tabs>
      </w:pPr>
      <w:hyperlink w:anchor="_Toc17637" w:history="1">
        <w:r>
          <w:rPr>
            <w:rFonts w:ascii="仿宋" w:eastAsia="仿宋" w:hAnsi="仿宋" w:cs="仿宋" w:hint="eastAsia"/>
            <w:lang w:eastAsia="zh-CN"/>
          </w:rPr>
          <w:t>(二)、公司经济效益分析</w:t>
        </w:r>
        <w:r>
          <w:tab/>
        </w:r>
        <w:r>
          <w:fldChar w:fldCharType="begin"/>
        </w:r>
        <w:r>
          <w:instrText xml:space="preserve"> PAGEREF _Toc17637 \h </w:instrText>
        </w:r>
        <w:r>
          <w:fldChar w:fldCharType="separate"/>
        </w:r>
        <w:r>
          <w:t>7</w:t>
        </w:r>
        <w:r>
          <w:fldChar w:fldCharType="end"/>
        </w:r>
      </w:hyperlink>
    </w:p>
    <w:p>
      <w:pPr>
        <w:pStyle w:val="TOC1"/>
        <w:tabs>
          <w:tab w:val="right" w:leader="dot" w:pos="8306"/>
        </w:tabs>
      </w:pPr>
      <w:hyperlink w:anchor="_Toc31072" w:history="1">
        <w:r>
          <w:rPr>
            <w:rFonts w:ascii="仿宋" w:eastAsia="仿宋" w:hAnsi="仿宋" w:cs="仿宋" w:hint="eastAsia"/>
            <w:lang w:eastAsia="zh-CN"/>
          </w:rPr>
          <w:t>三、雨具项目土建工程</w:t>
        </w:r>
        <w:r>
          <w:tab/>
        </w:r>
        <w:r>
          <w:fldChar w:fldCharType="begin"/>
        </w:r>
        <w:r>
          <w:instrText xml:space="preserve"> PAGEREF _Toc31072 \h </w:instrText>
        </w:r>
        <w:r>
          <w:fldChar w:fldCharType="separate"/>
        </w:r>
        <w:r>
          <w:t>8</w:t>
        </w:r>
        <w:r>
          <w:fldChar w:fldCharType="end"/>
        </w:r>
      </w:hyperlink>
    </w:p>
    <w:p>
      <w:pPr>
        <w:pStyle w:val="TOC2"/>
        <w:tabs>
          <w:tab w:val="right" w:leader="dot" w:pos="8306"/>
        </w:tabs>
      </w:pPr>
      <w:hyperlink w:anchor="_Toc12088" w:history="1">
        <w:r>
          <w:rPr>
            <w:rFonts w:ascii="仿宋" w:eastAsia="仿宋" w:hAnsi="仿宋" w:cs="仿宋" w:hint="eastAsia"/>
            <w:lang w:eastAsia="zh-CN"/>
          </w:rPr>
          <w:t>(一)、建筑工程设计原则</w:t>
        </w:r>
        <w:r>
          <w:tab/>
        </w:r>
        <w:r>
          <w:fldChar w:fldCharType="begin"/>
        </w:r>
        <w:r>
          <w:instrText xml:space="preserve"> PAGEREF _Toc12088 \h </w:instrText>
        </w:r>
        <w:r>
          <w:fldChar w:fldCharType="separate"/>
        </w:r>
        <w:r>
          <w:t>8</w:t>
        </w:r>
        <w:r>
          <w:fldChar w:fldCharType="end"/>
        </w:r>
      </w:hyperlink>
    </w:p>
    <w:p>
      <w:pPr>
        <w:pStyle w:val="TOC2"/>
        <w:tabs>
          <w:tab w:val="right" w:leader="dot" w:pos="8306"/>
        </w:tabs>
      </w:pPr>
      <w:hyperlink w:anchor="_Toc11271" w:history="1">
        <w:r>
          <w:rPr>
            <w:rFonts w:ascii="仿宋" w:eastAsia="仿宋" w:hAnsi="仿宋" w:cs="仿宋" w:hint="eastAsia"/>
            <w:lang w:eastAsia="zh-CN"/>
          </w:rPr>
          <w:t>(二)、土建工程设计年限及安全等级</w:t>
        </w:r>
        <w:r>
          <w:tab/>
        </w:r>
        <w:r>
          <w:fldChar w:fldCharType="begin"/>
        </w:r>
        <w:r>
          <w:instrText xml:space="preserve"> PAGEREF _Toc11271 \h </w:instrText>
        </w:r>
        <w:r>
          <w:fldChar w:fldCharType="separate"/>
        </w:r>
        <w:r>
          <w:t>9</w:t>
        </w:r>
        <w:r>
          <w:fldChar w:fldCharType="end"/>
        </w:r>
      </w:hyperlink>
    </w:p>
    <w:p>
      <w:pPr>
        <w:pStyle w:val="TOC2"/>
        <w:tabs>
          <w:tab w:val="right" w:leader="dot" w:pos="8306"/>
        </w:tabs>
      </w:pPr>
      <w:hyperlink w:anchor="_Toc20997" w:history="1">
        <w:r>
          <w:rPr>
            <w:rFonts w:ascii="仿宋" w:eastAsia="仿宋" w:hAnsi="仿宋" w:cs="仿宋" w:hint="eastAsia"/>
            <w:lang w:eastAsia="zh-CN"/>
          </w:rPr>
          <w:t>(三)、建筑工程设计总体要求</w:t>
        </w:r>
        <w:r>
          <w:tab/>
        </w:r>
        <w:r>
          <w:fldChar w:fldCharType="begin"/>
        </w:r>
        <w:r>
          <w:instrText xml:space="preserve"> PAGEREF _Toc20997 \h </w:instrText>
        </w:r>
        <w:r>
          <w:fldChar w:fldCharType="separate"/>
        </w:r>
        <w:r>
          <w:t>10</w:t>
        </w:r>
        <w:r>
          <w:fldChar w:fldCharType="end"/>
        </w:r>
      </w:hyperlink>
    </w:p>
    <w:p>
      <w:pPr>
        <w:pStyle w:val="TOC2"/>
        <w:tabs>
          <w:tab w:val="right" w:leader="dot" w:pos="8306"/>
        </w:tabs>
      </w:pPr>
      <w:hyperlink w:anchor="_Toc25723" w:history="1">
        <w:r>
          <w:rPr>
            <w:rFonts w:ascii="仿宋" w:eastAsia="仿宋" w:hAnsi="仿宋" w:cs="仿宋" w:hint="eastAsia"/>
            <w:lang w:eastAsia="zh-CN"/>
          </w:rPr>
          <w:t>(四)、土建工程建设指标</w:t>
        </w:r>
        <w:r>
          <w:tab/>
        </w:r>
        <w:r>
          <w:fldChar w:fldCharType="begin"/>
        </w:r>
        <w:r>
          <w:instrText xml:space="preserve"> PAGEREF _Toc25723 \h </w:instrText>
        </w:r>
        <w:r>
          <w:fldChar w:fldCharType="separate"/>
        </w:r>
        <w:r>
          <w:t>11</w:t>
        </w:r>
        <w:r>
          <w:fldChar w:fldCharType="end"/>
        </w:r>
      </w:hyperlink>
    </w:p>
    <w:p>
      <w:pPr>
        <w:pStyle w:val="TOC1"/>
        <w:tabs>
          <w:tab w:val="right" w:leader="dot" w:pos="8306"/>
        </w:tabs>
      </w:pPr>
      <w:hyperlink w:anchor="_Toc21177" w:history="1">
        <w:r>
          <w:rPr>
            <w:rFonts w:ascii="仿宋" w:eastAsia="仿宋" w:hAnsi="仿宋" w:cs="仿宋" w:hint="eastAsia"/>
            <w:lang w:eastAsia="zh-CN"/>
          </w:rPr>
          <w:t>四、雨具项目危机管理</w:t>
        </w:r>
        <w:r>
          <w:tab/>
        </w:r>
        <w:r>
          <w:fldChar w:fldCharType="begin"/>
        </w:r>
        <w:r>
          <w:instrText xml:space="preserve"> PAGEREF _Toc21177 \h </w:instrText>
        </w:r>
        <w:r>
          <w:fldChar w:fldCharType="separate"/>
        </w:r>
        <w:r>
          <w:t>11</w:t>
        </w:r>
        <w:r>
          <w:fldChar w:fldCharType="end"/>
        </w:r>
      </w:hyperlink>
    </w:p>
    <w:p>
      <w:pPr>
        <w:pStyle w:val="TOC2"/>
        <w:tabs>
          <w:tab w:val="right" w:leader="dot" w:pos="8306"/>
        </w:tabs>
      </w:pPr>
      <w:hyperlink w:anchor="_Toc15950" w:history="1">
        <w:r>
          <w:rPr>
            <w:rFonts w:ascii="仿宋" w:eastAsia="仿宋" w:hAnsi="仿宋" w:cs="仿宋" w:hint="eastAsia"/>
            <w:lang w:eastAsia="zh-CN"/>
          </w:rPr>
          <w:t>(一)、危机预警与识别</w:t>
        </w:r>
        <w:r>
          <w:tab/>
        </w:r>
        <w:r>
          <w:fldChar w:fldCharType="begin"/>
        </w:r>
        <w:r>
          <w:instrText xml:space="preserve"> PAGEREF _Toc15950 \h </w:instrText>
        </w:r>
        <w:r>
          <w:fldChar w:fldCharType="separate"/>
        </w:r>
        <w:r>
          <w:t>11</w:t>
        </w:r>
        <w:r>
          <w:fldChar w:fldCharType="end"/>
        </w:r>
      </w:hyperlink>
    </w:p>
    <w:p>
      <w:pPr>
        <w:pStyle w:val="TOC2"/>
        <w:tabs>
          <w:tab w:val="right" w:leader="dot" w:pos="8306"/>
        </w:tabs>
      </w:pPr>
      <w:hyperlink w:anchor="_Toc8975" w:history="1">
        <w:r>
          <w:rPr>
            <w:rFonts w:ascii="仿宋" w:eastAsia="仿宋" w:hAnsi="仿宋" w:cs="仿宋" w:hint="eastAsia"/>
            <w:lang w:eastAsia="zh-CN"/>
          </w:rPr>
          <w:t>(二)、危机应对与恢复</w:t>
        </w:r>
        <w:r>
          <w:tab/>
        </w:r>
        <w:r>
          <w:fldChar w:fldCharType="begin"/>
        </w:r>
        <w:r>
          <w:instrText xml:space="preserve"> PAGEREF _Toc8975 \h </w:instrText>
        </w:r>
        <w:r>
          <w:fldChar w:fldCharType="separate"/>
        </w:r>
        <w:r>
          <w:t>12</w:t>
        </w:r>
        <w:r>
          <w:fldChar w:fldCharType="end"/>
        </w:r>
      </w:hyperlink>
    </w:p>
    <w:p>
      <w:pPr>
        <w:pStyle w:val="TOC1"/>
        <w:tabs>
          <w:tab w:val="right" w:leader="dot" w:pos="8306"/>
        </w:tabs>
      </w:pPr>
      <w:hyperlink w:anchor="_Toc24315" w:history="1">
        <w:r>
          <w:rPr>
            <w:rFonts w:ascii="仿宋" w:eastAsia="仿宋" w:hAnsi="仿宋" w:cs="仿宋" w:hint="eastAsia"/>
            <w:lang w:eastAsia="zh-CN"/>
          </w:rPr>
          <w:t>五、雨具项目建设背景及必要性分析</w:t>
        </w:r>
        <w:r>
          <w:tab/>
        </w:r>
        <w:r>
          <w:fldChar w:fldCharType="begin"/>
        </w:r>
        <w:r>
          <w:instrText xml:space="preserve"> PAGEREF _Toc24315 \h </w:instrText>
        </w:r>
        <w:r>
          <w:fldChar w:fldCharType="separate"/>
        </w:r>
        <w:r>
          <w:t>13</w:t>
        </w:r>
        <w:r>
          <w:fldChar w:fldCharType="end"/>
        </w:r>
      </w:hyperlink>
    </w:p>
    <w:p>
      <w:pPr>
        <w:pStyle w:val="TOC2"/>
        <w:tabs>
          <w:tab w:val="right" w:leader="dot" w:pos="8306"/>
        </w:tabs>
      </w:pPr>
      <w:hyperlink w:anchor="_Toc2715" w:history="1">
        <w:r>
          <w:rPr>
            <w:rFonts w:ascii="仿宋" w:eastAsia="仿宋" w:hAnsi="仿宋" w:cs="仿宋" w:hint="eastAsia"/>
            <w:lang w:eastAsia="zh-CN"/>
          </w:rPr>
          <w:t>(一)、雨具项目背景分析</w:t>
        </w:r>
        <w:r>
          <w:tab/>
        </w:r>
        <w:r>
          <w:fldChar w:fldCharType="begin"/>
        </w:r>
        <w:r>
          <w:instrText xml:space="preserve"> PAGEREF _Toc2715 \h </w:instrText>
        </w:r>
        <w:r>
          <w:fldChar w:fldCharType="separate"/>
        </w:r>
        <w:r>
          <w:t>13</w:t>
        </w:r>
        <w:r>
          <w:fldChar w:fldCharType="end"/>
        </w:r>
      </w:hyperlink>
    </w:p>
    <w:p>
      <w:pPr>
        <w:pStyle w:val="TOC2"/>
        <w:tabs>
          <w:tab w:val="right" w:leader="dot" w:pos="8306"/>
        </w:tabs>
      </w:pPr>
      <w:hyperlink w:anchor="_Toc20417" w:history="1">
        <w:r>
          <w:rPr>
            <w:rFonts w:ascii="仿宋" w:eastAsia="仿宋" w:hAnsi="仿宋" w:cs="仿宋" w:hint="eastAsia"/>
            <w:lang w:eastAsia="zh-CN"/>
          </w:rPr>
          <w:t>(二)、雨具项目建设必要性分析</w:t>
        </w:r>
        <w:r>
          <w:tab/>
        </w:r>
        <w:r>
          <w:fldChar w:fldCharType="begin"/>
        </w:r>
        <w:r>
          <w:instrText xml:space="preserve"> PAGEREF _Toc20417 \h </w:instrText>
        </w:r>
        <w:r>
          <w:fldChar w:fldCharType="separate"/>
        </w:r>
        <w:r>
          <w:t>15</w:t>
        </w:r>
        <w:r>
          <w:fldChar w:fldCharType="end"/>
        </w:r>
      </w:hyperlink>
    </w:p>
    <w:p>
      <w:pPr>
        <w:pStyle w:val="TOC1"/>
        <w:tabs>
          <w:tab w:val="right" w:leader="dot" w:pos="8306"/>
        </w:tabs>
      </w:pPr>
      <w:hyperlink w:anchor="_Toc13746" w:history="1">
        <w:r>
          <w:rPr>
            <w:rFonts w:ascii="仿宋" w:eastAsia="仿宋" w:hAnsi="仿宋" w:cs="仿宋" w:hint="eastAsia"/>
            <w:lang w:eastAsia="zh-CN"/>
          </w:rPr>
          <w:t>六、雨具项目概论</w:t>
        </w:r>
        <w:r>
          <w:tab/>
        </w:r>
        <w:r>
          <w:fldChar w:fldCharType="begin"/>
        </w:r>
        <w:r>
          <w:instrText xml:space="preserve"> PAGEREF _Toc13746 \h </w:instrText>
        </w:r>
        <w:r>
          <w:fldChar w:fldCharType="separate"/>
        </w:r>
        <w:r>
          <w:t>16</w:t>
        </w:r>
        <w:r>
          <w:fldChar w:fldCharType="end"/>
        </w:r>
      </w:hyperlink>
    </w:p>
    <w:p>
      <w:pPr>
        <w:pStyle w:val="TOC2"/>
        <w:tabs>
          <w:tab w:val="right" w:leader="dot" w:pos="8306"/>
        </w:tabs>
      </w:pPr>
      <w:hyperlink w:anchor="_Toc31592" w:history="1">
        <w:r>
          <w:rPr>
            <w:rFonts w:ascii="仿宋" w:eastAsia="仿宋" w:hAnsi="仿宋" w:cs="仿宋" w:hint="eastAsia"/>
            <w:lang w:eastAsia="zh-CN"/>
          </w:rPr>
          <w:t>(一)、雨具项目概况</w:t>
        </w:r>
        <w:r>
          <w:tab/>
        </w:r>
        <w:r>
          <w:fldChar w:fldCharType="begin"/>
        </w:r>
        <w:r>
          <w:instrText xml:space="preserve"> PAGEREF _Toc31592 \h </w:instrText>
        </w:r>
        <w:r>
          <w:fldChar w:fldCharType="separate"/>
        </w:r>
        <w:r>
          <w:t>16</w:t>
        </w:r>
        <w:r>
          <w:fldChar w:fldCharType="end"/>
        </w:r>
      </w:hyperlink>
    </w:p>
    <w:p>
      <w:pPr>
        <w:pStyle w:val="TOC2"/>
        <w:tabs>
          <w:tab w:val="right" w:leader="dot" w:pos="8306"/>
        </w:tabs>
      </w:pPr>
      <w:hyperlink w:anchor="_Toc15512" w:history="1">
        <w:r>
          <w:rPr>
            <w:rFonts w:ascii="仿宋" w:eastAsia="仿宋" w:hAnsi="仿宋" w:cs="仿宋" w:hint="eastAsia"/>
            <w:lang w:eastAsia="zh-CN"/>
          </w:rPr>
          <w:t>(二)、雨具项目目标</w:t>
        </w:r>
        <w:r>
          <w:tab/>
        </w:r>
        <w:r>
          <w:fldChar w:fldCharType="begin"/>
        </w:r>
        <w:r>
          <w:instrText xml:space="preserve"> PAGEREF _Toc15512 \h </w:instrText>
        </w:r>
        <w:r>
          <w:fldChar w:fldCharType="separate"/>
        </w:r>
        <w:r>
          <w:t>18</w:t>
        </w:r>
        <w:r>
          <w:fldChar w:fldCharType="end"/>
        </w:r>
      </w:hyperlink>
    </w:p>
    <w:p>
      <w:pPr>
        <w:pStyle w:val="TOC2"/>
        <w:tabs>
          <w:tab w:val="right" w:leader="dot" w:pos="8306"/>
        </w:tabs>
      </w:pPr>
      <w:hyperlink w:anchor="_Toc5950" w:history="1">
        <w:r>
          <w:rPr>
            <w:rFonts w:ascii="仿宋" w:eastAsia="仿宋" w:hAnsi="仿宋" w:cs="仿宋" w:hint="eastAsia"/>
            <w:lang w:eastAsia="zh-CN"/>
          </w:rPr>
          <w:t>(三)、雨具项目提出的理由</w:t>
        </w:r>
        <w:r>
          <w:tab/>
        </w:r>
        <w:r>
          <w:fldChar w:fldCharType="begin"/>
        </w:r>
        <w:r>
          <w:instrText xml:space="preserve"> PAGEREF _Toc5950 \h </w:instrText>
        </w:r>
        <w:r>
          <w:fldChar w:fldCharType="separate"/>
        </w:r>
        <w:r>
          <w:t>19</w:t>
        </w:r>
        <w:r>
          <w:fldChar w:fldCharType="end"/>
        </w:r>
      </w:hyperlink>
    </w:p>
    <w:p>
      <w:pPr>
        <w:pStyle w:val="TOC2"/>
        <w:tabs>
          <w:tab w:val="right" w:leader="dot" w:pos="8306"/>
        </w:tabs>
      </w:pPr>
      <w:hyperlink w:anchor="_Toc27933" w:history="1">
        <w:r>
          <w:rPr>
            <w:rFonts w:ascii="仿宋" w:eastAsia="仿宋" w:hAnsi="仿宋" w:cs="仿宋" w:hint="eastAsia"/>
            <w:lang w:eastAsia="zh-CN"/>
          </w:rPr>
          <w:t>(四)、雨具项目意义</w:t>
        </w:r>
        <w:r>
          <w:tab/>
        </w:r>
        <w:r>
          <w:fldChar w:fldCharType="begin"/>
        </w:r>
        <w:r>
          <w:instrText xml:space="preserve"> PAGEREF _Toc27933 \h </w:instrText>
        </w:r>
        <w:r>
          <w:fldChar w:fldCharType="separate"/>
        </w:r>
        <w:r>
          <w:t>21</w:t>
        </w:r>
        <w:r>
          <w:fldChar w:fldCharType="end"/>
        </w:r>
      </w:hyperlink>
    </w:p>
    <w:p>
      <w:pPr>
        <w:pStyle w:val="TOC2"/>
        <w:tabs>
          <w:tab w:val="right" w:leader="dot" w:pos="8306"/>
        </w:tabs>
      </w:pPr>
      <w:hyperlink w:anchor="_Toc14527" w:history="1">
        <w:r>
          <w:rPr>
            <w:rFonts w:ascii="仿宋" w:eastAsia="仿宋" w:hAnsi="仿宋" w:cs="仿宋" w:hint="eastAsia"/>
            <w:lang w:eastAsia="zh-CN"/>
          </w:rPr>
          <w:t>(五)、雨具项目背景</w:t>
        </w:r>
        <w:r>
          <w:tab/>
        </w:r>
        <w:r>
          <w:fldChar w:fldCharType="begin"/>
        </w:r>
        <w:r>
          <w:instrText xml:space="preserve"> PAGEREF _Toc14527 \h </w:instrText>
        </w:r>
        <w:r>
          <w:fldChar w:fldCharType="separate"/>
        </w:r>
        <w:r>
          <w:t>22</w:t>
        </w:r>
        <w:r>
          <w:fldChar w:fldCharType="end"/>
        </w:r>
      </w:hyperlink>
    </w:p>
    <w:p>
      <w:pPr>
        <w:pStyle w:val="TOC1"/>
        <w:tabs>
          <w:tab w:val="right" w:leader="dot" w:pos="8306"/>
        </w:tabs>
      </w:pPr>
      <w:hyperlink w:anchor="_Toc12809" w:history="1">
        <w:r>
          <w:rPr>
            <w:rFonts w:ascii="仿宋" w:eastAsia="仿宋" w:hAnsi="仿宋" w:cs="仿宋" w:hint="eastAsia"/>
            <w:lang w:eastAsia="zh-CN"/>
          </w:rPr>
          <w:t>七、雨具项目经营效益</w:t>
        </w:r>
        <w:r>
          <w:tab/>
        </w:r>
        <w:r>
          <w:fldChar w:fldCharType="begin"/>
        </w:r>
        <w:r>
          <w:instrText xml:space="preserve"> PAGEREF _Toc12809 \h </w:instrText>
        </w:r>
        <w:r>
          <w:fldChar w:fldCharType="separate"/>
        </w:r>
        <w:r>
          <w:t>22</w:t>
        </w:r>
        <w:r>
          <w:fldChar w:fldCharType="end"/>
        </w:r>
      </w:hyperlink>
    </w:p>
    <w:p>
      <w:pPr>
        <w:pStyle w:val="TOC2"/>
        <w:tabs>
          <w:tab w:val="right" w:leader="dot" w:pos="8306"/>
        </w:tabs>
      </w:pPr>
      <w:hyperlink w:anchor="_Toc9677" w:history="1">
        <w:r>
          <w:rPr>
            <w:rFonts w:ascii="仿宋" w:eastAsia="仿宋" w:hAnsi="仿宋" w:cs="仿宋" w:hint="eastAsia"/>
            <w:lang w:eastAsia="zh-CN"/>
          </w:rPr>
          <w:t>(一)、经济评价财务测算</w:t>
        </w:r>
        <w:r>
          <w:tab/>
        </w:r>
        <w:r>
          <w:fldChar w:fldCharType="begin"/>
        </w:r>
        <w:r>
          <w:instrText xml:space="preserve"> PAGEREF _Toc9677 \h </w:instrText>
        </w:r>
        <w:r>
          <w:fldChar w:fldCharType="separate"/>
        </w:r>
        <w:r>
          <w:t>22</w:t>
        </w:r>
        <w:r>
          <w:fldChar w:fldCharType="end"/>
        </w:r>
      </w:hyperlink>
    </w:p>
    <w:p>
      <w:pPr>
        <w:pStyle w:val="TOC2"/>
        <w:tabs>
          <w:tab w:val="right" w:leader="dot" w:pos="8306"/>
        </w:tabs>
      </w:pPr>
      <w:hyperlink w:anchor="_Toc3850" w:history="1">
        <w:r>
          <w:rPr>
            <w:rFonts w:ascii="仿宋" w:eastAsia="仿宋" w:hAnsi="仿宋" w:cs="仿宋" w:hint="eastAsia"/>
            <w:lang w:eastAsia="zh-CN"/>
          </w:rPr>
          <w:t>(二)、雨具项目盈利能力分析</w:t>
        </w:r>
        <w:r>
          <w:tab/>
        </w:r>
        <w:r>
          <w:fldChar w:fldCharType="begin"/>
        </w:r>
        <w:r>
          <w:instrText xml:space="preserve"> PAGEREF _Toc3850 \h </w:instrText>
        </w:r>
        <w:r>
          <w:fldChar w:fldCharType="separate"/>
        </w:r>
        <w:r>
          <w:t>24</w:t>
        </w:r>
        <w:r>
          <w:fldChar w:fldCharType="end"/>
        </w:r>
      </w:hyperlink>
    </w:p>
    <w:p>
      <w:pPr>
        <w:pStyle w:val="TOC1"/>
        <w:tabs>
          <w:tab w:val="right" w:leader="dot" w:pos="8306"/>
        </w:tabs>
      </w:pPr>
      <w:hyperlink w:anchor="_Toc7015" w:history="1">
        <w:r>
          <w:rPr>
            <w:rFonts w:ascii="仿宋" w:eastAsia="仿宋" w:hAnsi="仿宋" w:cs="仿宋" w:hint="eastAsia"/>
            <w:lang w:eastAsia="zh-CN"/>
          </w:rPr>
          <w:t>八、雨具项目财务管理</w:t>
        </w:r>
        <w:r>
          <w:tab/>
        </w:r>
        <w:r>
          <w:fldChar w:fldCharType="begin"/>
        </w:r>
        <w:r>
          <w:instrText xml:space="preserve"> PAGEREF _Toc7015 \h </w:instrText>
        </w:r>
        <w:r>
          <w:fldChar w:fldCharType="separate"/>
        </w:r>
        <w:r>
          <w:t>24</w:t>
        </w:r>
        <w:r>
          <w:fldChar w:fldCharType="end"/>
        </w:r>
      </w:hyperlink>
    </w:p>
    <w:p>
      <w:pPr>
        <w:pStyle w:val="TOC2"/>
        <w:tabs>
          <w:tab w:val="right" w:leader="dot" w:pos="8306"/>
        </w:tabs>
      </w:pPr>
      <w:hyperlink w:anchor="_Toc7430" w:history="1">
        <w:r>
          <w:rPr>
            <w:rFonts w:ascii="仿宋" w:eastAsia="仿宋" w:hAnsi="仿宋" w:cs="仿宋" w:hint="eastAsia"/>
            <w:lang w:eastAsia="zh-CN"/>
          </w:rPr>
          <w:t>(一)、资金需求大</w:t>
        </w:r>
        <w:r>
          <w:tab/>
        </w:r>
        <w:r>
          <w:fldChar w:fldCharType="begin"/>
        </w:r>
        <w:r>
          <w:instrText xml:space="preserve"> PAGEREF _Toc7430 \h </w:instrText>
        </w:r>
        <w:r>
          <w:fldChar w:fldCharType="separate"/>
        </w:r>
        <w:r>
          <w:t>24</w:t>
        </w:r>
        <w:r>
          <w:fldChar w:fldCharType="end"/>
        </w:r>
      </w:hyperlink>
    </w:p>
    <w:p>
      <w:pPr>
        <w:pStyle w:val="TOC2"/>
        <w:tabs>
          <w:tab w:val="right" w:leader="dot" w:pos="8306"/>
        </w:tabs>
      </w:pPr>
      <w:hyperlink w:anchor="_Toc26419" w:history="1">
        <w:r>
          <w:rPr>
            <w:rFonts w:ascii="仿宋" w:eastAsia="仿宋" w:hAnsi="仿宋" w:cs="仿宋" w:hint="eastAsia"/>
            <w:lang w:eastAsia="zh-CN"/>
          </w:rPr>
          <w:t>(二)、研发周期长</w:t>
        </w:r>
        <w:r>
          <w:tab/>
        </w:r>
        <w:r>
          <w:fldChar w:fldCharType="begin"/>
        </w:r>
        <w:r>
          <w:instrText xml:space="preserve"> PAGEREF _Toc26419 \h </w:instrText>
        </w:r>
        <w:r>
          <w:fldChar w:fldCharType="separate"/>
        </w:r>
        <w:r>
          <w:t>25</w:t>
        </w:r>
        <w:r>
          <w:fldChar w:fldCharType="end"/>
        </w:r>
      </w:hyperlink>
    </w:p>
    <w:p>
      <w:pPr>
        <w:pStyle w:val="TOC2"/>
        <w:tabs>
          <w:tab w:val="right" w:leader="dot" w:pos="8306"/>
        </w:tabs>
      </w:pPr>
      <w:hyperlink w:anchor="_Toc4603" w:history="1">
        <w:r>
          <w:rPr>
            <w:rFonts w:ascii="仿宋" w:eastAsia="仿宋" w:hAnsi="仿宋" w:cs="仿宋" w:hint="eastAsia"/>
            <w:lang w:eastAsia="zh-CN"/>
          </w:rPr>
          <w:t>(三)、市场风险大</w:t>
        </w:r>
        <w:r>
          <w:tab/>
        </w:r>
        <w:r>
          <w:fldChar w:fldCharType="begin"/>
        </w:r>
        <w:r>
          <w:instrText xml:space="preserve"> PAGEREF _Toc4603 \h </w:instrText>
        </w:r>
        <w:r>
          <w:fldChar w:fldCharType="separate"/>
        </w:r>
        <w:r>
          <w:t>27</w:t>
        </w:r>
        <w:r>
          <w:fldChar w:fldCharType="end"/>
        </w:r>
      </w:hyperlink>
    </w:p>
    <w:p>
      <w:pPr>
        <w:pStyle w:val="TOC2"/>
        <w:tabs>
          <w:tab w:val="right" w:leader="dot" w:pos="8306"/>
        </w:tabs>
      </w:pPr>
      <w:hyperlink w:anchor="_Toc21094" w:history="1">
        <w:r>
          <w:rPr>
            <w:rFonts w:ascii="仿宋" w:eastAsia="仿宋" w:hAnsi="仿宋" w:cs="仿宋" w:hint="eastAsia"/>
            <w:lang w:eastAsia="zh-CN"/>
          </w:rPr>
          <w:t>(四)、利润率高</w:t>
        </w:r>
        <w:r>
          <w:tab/>
        </w:r>
        <w:r>
          <w:fldChar w:fldCharType="begin"/>
        </w:r>
        <w:r>
          <w:instrText xml:space="preserve"> PAGEREF _Toc21094 \h </w:instrText>
        </w:r>
        <w:r>
          <w:fldChar w:fldCharType="separate"/>
        </w:r>
        <w:r>
          <w:t>29</w:t>
        </w:r>
        <w:r>
          <w:fldChar w:fldCharType="end"/>
        </w:r>
      </w:hyperlink>
    </w:p>
    <w:p>
      <w:pPr>
        <w:pStyle w:val="TOC1"/>
        <w:tabs>
          <w:tab w:val="right" w:leader="dot" w:pos="8306"/>
        </w:tabs>
      </w:pPr>
      <w:hyperlink w:anchor="_Toc30927" w:history="1">
        <w:r>
          <w:rPr>
            <w:rFonts w:ascii="仿宋" w:eastAsia="仿宋" w:hAnsi="仿宋" w:cs="仿宋" w:hint="eastAsia"/>
            <w:lang w:eastAsia="zh-CN"/>
          </w:rPr>
          <w:t>九、雨具项目环境影响分析</w:t>
        </w:r>
        <w:r>
          <w:tab/>
        </w:r>
        <w:r>
          <w:fldChar w:fldCharType="begin"/>
        </w:r>
        <w:r>
          <w:instrText xml:space="preserve"> PAGEREF _Toc30927 \h </w:instrText>
        </w:r>
        <w:r>
          <w:fldChar w:fldCharType="separate"/>
        </w:r>
        <w:r>
          <w:t>31</w:t>
        </w:r>
        <w:r>
          <w:fldChar w:fldCharType="end"/>
        </w:r>
      </w:hyperlink>
    </w:p>
    <w:p>
      <w:pPr>
        <w:pStyle w:val="TOC2"/>
        <w:tabs>
          <w:tab w:val="right" w:leader="dot" w:pos="8306"/>
        </w:tabs>
      </w:pPr>
      <w:hyperlink w:anchor="_Toc4293" w:history="1">
        <w:r>
          <w:rPr>
            <w:rFonts w:ascii="仿宋" w:eastAsia="仿宋" w:hAnsi="仿宋" w:cs="仿宋" w:hint="eastAsia"/>
            <w:lang w:eastAsia="zh-CN"/>
          </w:rPr>
          <w:t>(一)、建设区域环境质量现状</w:t>
        </w:r>
        <w:r>
          <w:tab/>
        </w:r>
        <w:r>
          <w:fldChar w:fldCharType="begin"/>
        </w:r>
        <w:r>
          <w:instrText xml:space="preserve"> PAGEREF _Toc4293 \h </w:instrText>
        </w:r>
        <w:r>
          <w:fldChar w:fldCharType="separate"/>
        </w:r>
        <w:r>
          <w:t>31</w:t>
        </w:r>
        <w:r>
          <w:fldChar w:fldCharType="end"/>
        </w:r>
      </w:hyperlink>
    </w:p>
    <w:p>
      <w:pPr>
        <w:pStyle w:val="TOC2"/>
        <w:tabs>
          <w:tab w:val="right" w:leader="dot" w:pos="8306"/>
        </w:tabs>
      </w:pPr>
      <w:hyperlink w:anchor="_Toc8387" w:history="1">
        <w:r>
          <w:rPr>
            <w:rFonts w:ascii="仿宋" w:eastAsia="仿宋" w:hAnsi="仿宋" w:cs="仿宋" w:hint="eastAsia"/>
            <w:lang w:eastAsia="zh-CN"/>
          </w:rPr>
          <w:t>(二)、建设期环境保护</w:t>
        </w:r>
        <w:r>
          <w:tab/>
        </w:r>
        <w:r>
          <w:fldChar w:fldCharType="begin"/>
        </w:r>
        <w:r>
          <w:instrText xml:space="preserve"> PAGEREF _Toc8387 \h </w:instrText>
        </w:r>
        <w:r>
          <w:fldChar w:fldCharType="separate"/>
        </w:r>
        <w:r>
          <w:t>33</w:t>
        </w:r>
        <w:r>
          <w:fldChar w:fldCharType="end"/>
        </w:r>
      </w:hyperlink>
    </w:p>
    <w:p>
      <w:pPr>
        <w:pStyle w:val="TOC2"/>
        <w:tabs>
          <w:tab w:val="right" w:leader="dot" w:pos="8306"/>
        </w:tabs>
      </w:pPr>
      <w:hyperlink w:anchor="_Toc15573" w:history="1">
        <w:r>
          <w:rPr>
            <w:rFonts w:ascii="仿宋" w:eastAsia="仿宋" w:hAnsi="仿宋" w:cs="仿宋" w:hint="eastAsia"/>
            <w:lang w:eastAsia="zh-CN"/>
          </w:rPr>
          <w:t>(三)、运营期环境保护</w:t>
        </w:r>
        <w:r>
          <w:tab/>
        </w:r>
        <w:r>
          <w:fldChar w:fldCharType="begin"/>
        </w:r>
        <w:r>
          <w:instrText xml:space="preserve"> PAGEREF _Toc15573 \h </w:instrText>
        </w:r>
        <w:r>
          <w:fldChar w:fldCharType="separate"/>
        </w:r>
        <w:r>
          <w:t>34</w:t>
        </w:r>
        <w:r>
          <w:fldChar w:fldCharType="end"/>
        </w:r>
      </w:hyperlink>
    </w:p>
    <w:p>
      <w:pPr>
        <w:pStyle w:val="TOC2"/>
        <w:tabs>
          <w:tab w:val="right" w:leader="dot" w:pos="8306"/>
        </w:tabs>
      </w:pPr>
      <w:hyperlink w:anchor="_Toc18794" w:history="1">
        <w:r>
          <w:rPr>
            <w:rFonts w:ascii="仿宋" w:eastAsia="仿宋" w:hAnsi="仿宋" w:cs="仿宋" w:hint="eastAsia"/>
            <w:lang w:eastAsia="zh-CN"/>
          </w:rPr>
          <w:t>(四)、雨具项目建设对区域经济的影响</w:t>
        </w:r>
        <w:r>
          <w:tab/>
        </w:r>
        <w:r>
          <w:fldChar w:fldCharType="begin"/>
        </w:r>
        <w:r>
          <w:instrText xml:space="preserve"> PAGEREF _Toc18794 \h </w:instrText>
        </w:r>
        <w:r>
          <w:fldChar w:fldCharType="separate"/>
        </w:r>
        <w:r>
          <w:t>35</w:t>
        </w:r>
        <w:r>
          <w:fldChar w:fldCharType="end"/>
        </w:r>
      </w:hyperlink>
    </w:p>
    <w:p>
      <w:pPr>
        <w:pStyle w:val="TOC2"/>
        <w:tabs>
          <w:tab w:val="right" w:leader="dot" w:pos="8306"/>
        </w:tabs>
      </w:pPr>
      <w:hyperlink w:anchor="_Toc29307" w:history="1">
        <w:r>
          <w:rPr>
            <w:rFonts w:ascii="仿宋" w:eastAsia="仿宋" w:hAnsi="仿宋" w:cs="仿宋" w:hint="eastAsia"/>
            <w:lang w:eastAsia="zh-CN"/>
          </w:rPr>
          <w:t>(五)、废弃物处理</w:t>
        </w:r>
        <w:r>
          <w:tab/>
        </w:r>
        <w:r>
          <w:fldChar w:fldCharType="begin"/>
        </w:r>
        <w:r>
          <w:instrText xml:space="preserve"> PAGEREF _Toc29307 \h </w:instrText>
        </w:r>
        <w:r>
          <w:fldChar w:fldCharType="separate"/>
        </w:r>
        <w:r>
          <w:t>37</w:t>
        </w:r>
        <w:r>
          <w:fldChar w:fldCharType="end"/>
        </w:r>
      </w:hyperlink>
    </w:p>
    <w:p>
      <w:pPr>
        <w:pStyle w:val="TOC2"/>
        <w:tabs>
          <w:tab w:val="right" w:leader="dot" w:pos="8306"/>
        </w:tabs>
      </w:pPr>
      <w:hyperlink w:anchor="_Toc30537" w:history="1">
        <w:r>
          <w:rPr>
            <w:rFonts w:ascii="仿宋" w:eastAsia="仿宋" w:hAnsi="仿宋" w:cs="仿宋" w:hint="eastAsia"/>
            <w:lang w:eastAsia="zh-CN"/>
          </w:rPr>
          <w:t>(六)、特殊环境影响分析</w:t>
        </w:r>
        <w:r>
          <w:tab/>
        </w:r>
        <w:r>
          <w:fldChar w:fldCharType="begin"/>
        </w:r>
        <w:r>
          <w:instrText xml:space="preserve"> PAGEREF _Toc30537 \h </w:instrText>
        </w:r>
        <w:r>
          <w:fldChar w:fldCharType="separate"/>
        </w:r>
        <w:r>
          <w:t>38</w:t>
        </w:r>
        <w:r>
          <w:fldChar w:fldCharType="end"/>
        </w:r>
      </w:hyperlink>
    </w:p>
    <w:p>
      <w:pPr>
        <w:pStyle w:val="TOC2"/>
        <w:tabs>
          <w:tab w:val="right" w:leader="dot" w:pos="8306"/>
        </w:tabs>
      </w:pPr>
      <w:hyperlink w:anchor="_Toc25489" w:history="1">
        <w:r>
          <w:rPr>
            <w:rFonts w:ascii="仿宋" w:eastAsia="仿宋" w:hAnsi="仿宋" w:cs="仿宋" w:hint="eastAsia"/>
            <w:lang w:eastAsia="zh-CN"/>
          </w:rPr>
          <w:t>(七)、清洁生产</w:t>
        </w:r>
        <w:r>
          <w:tab/>
        </w:r>
        <w:r>
          <w:fldChar w:fldCharType="begin"/>
        </w:r>
        <w:r>
          <w:instrText xml:space="preserve"> PAGEREF _Toc25489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398" w:history="1">
        <w:r>
          <w:rPr>
            <w:rFonts w:ascii="仿宋" w:eastAsia="仿宋" w:hAnsi="仿宋" w:cs="仿宋" w:hint="eastAsia"/>
            <w:lang w:eastAsia="zh-CN"/>
          </w:rPr>
          <w:t>(八)、环境保护综合评价</w:t>
        </w:r>
        <w:r>
          <w:tab/>
        </w:r>
        <w:r>
          <w:fldChar w:fldCharType="begin"/>
        </w:r>
        <w:r>
          <w:instrText xml:space="preserve"> PAGEREF _Toc32398 \h </w:instrText>
        </w:r>
        <w:r>
          <w:fldChar w:fldCharType="separate"/>
        </w:r>
        <w:r>
          <w:t>40</w:t>
        </w:r>
        <w:r>
          <w:fldChar w:fldCharType="end"/>
        </w:r>
      </w:hyperlink>
    </w:p>
    <w:p>
      <w:pPr>
        <w:pStyle w:val="TOC1"/>
        <w:tabs>
          <w:tab w:val="right" w:leader="dot" w:pos="8306"/>
        </w:tabs>
      </w:pPr>
      <w:hyperlink w:anchor="_Toc24133" w:history="1">
        <w:r>
          <w:rPr>
            <w:rFonts w:ascii="仿宋" w:eastAsia="仿宋" w:hAnsi="仿宋" w:cs="仿宋" w:hint="eastAsia"/>
            <w:lang w:eastAsia="zh-CN"/>
          </w:rPr>
          <w:t>十、雨具项目人力资源管理</w:t>
        </w:r>
        <w:r>
          <w:tab/>
        </w:r>
        <w:r>
          <w:fldChar w:fldCharType="begin"/>
        </w:r>
        <w:r>
          <w:instrText xml:space="preserve"> PAGEREF _Toc24133 \h </w:instrText>
        </w:r>
        <w:r>
          <w:fldChar w:fldCharType="separate"/>
        </w:r>
        <w:r>
          <w:t>42</w:t>
        </w:r>
        <w:r>
          <w:fldChar w:fldCharType="end"/>
        </w:r>
      </w:hyperlink>
    </w:p>
    <w:p>
      <w:pPr>
        <w:pStyle w:val="TOC2"/>
        <w:tabs>
          <w:tab w:val="right" w:leader="dot" w:pos="8306"/>
        </w:tabs>
      </w:pPr>
      <w:hyperlink w:anchor="_Toc31881" w:history="1">
        <w:r>
          <w:rPr>
            <w:rFonts w:ascii="仿宋" w:eastAsia="仿宋" w:hAnsi="仿宋" w:cs="仿宋" w:hint="eastAsia"/>
            <w:lang w:eastAsia="zh-CN"/>
          </w:rPr>
          <w:t>(一)、建立健全的预算管理制度</w:t>
        </w:r>
        <w:r>
          <w:tab/>
        </w:r>
        <w:r>
          <w:fldChar w:fldCharType="begin"/>
        </w:r>
        <w:r>
          <w:instrText xml:space="preserve"> PAGEREF _Toc31881 \h </w:instrText>
        </w:r>
        <w:r>
          <w:fldChar w:fldCharType="separate"/>
        </w:r>
        <w:r>
          <w:t>42</w:t>
        </w:r>
        <w:r>
          <w:fldChar w:fldCharType="end"/>
        </w:r>
      </w:hyperlink>
    </w:p>
    <w:p>
      <w:pPr>
        <w:pStyle w:val="TOC2"/>
        <w:tabs>
          <w:tab w:val="right" w:leader="dot" w:pos="8306"/>
        </w:tabs>
      </w:pPr>
      <w:hyperlink w:anchor="_Toc15156" w:history="1">
        <w:r>
          <w:rPr>
            <w:rFonts w:ascii="仿宋" w:eastAsia="仿宋" w:hAnsi="仿宋" w:cs="仿宋" w:hint="eastAsia"/>
            <w:lang w:eastAsia="zh-CN"/>
          </w:rPr>
          <w:t>(二)、加强资金流动监控</w:t>
        </w:r>
        <w:r>
          <w:tab/>
        </w:r>
        <w:r>
          <w:fldChar w:fldCharType="begin"/>
        </w:r>
        <w:r>
          <w:instrText xml:space="preserve"> PAGEREF _Toc15156 \h </w:instrText>
        </w:r>
        <w:r>
          <w:fldChar w:fldCharType="separate"/>
        </w:r>
        <w:r>
          <w:t>43</w:t>
        </w:r>
        <w:r>
          <w:fldChar w:fldCharType="end"/>
        </w:r>
      </w:hyperlink>
    </w:p>
    <w:p>
      <w:pPr>
        <w:pStyle w:val="TOC2"/>
        <w:tabs>
          <w:tab w:val="right" w:leader="dot" w:pos="8306"/>
        </w:tabs>
      </w:pPr>
      <w:hyperlink w:anchor="_Toc32192" w:history="1">
        <w:r>
          <w:rPr>
            <w:rFonts w:ascii="仿宋" w:eastAsia="仿宋" w:hAnsi="仿宋" w:cs="仿宋" w:hint="eastAsia"/>
            <w:lang w:eastAsia="zh-CN"/>
          </w:rPr>
          <w:t>(三)、制定完善的风险控制机制</w:t>
        </w:r>
        <w:r>
          <w:tab/>
        </w:r>
        <w:r>
          <w:fldChar w:fldCharType="begin"/>
        </w:r>
        <w:r>
          <w:instrText xml:space="preserve"> PAGEREF _Toc32192 \h </w:instrText>
        </w:r>
        <w:r>
          <w:fldChar w:fldCharType="separate"/>
        </w:r>
        <w:r>
          <w:t>44</w:t>
        </w:r>
        <w:r>
          <w:fldChar w:fldCharType="end"/>
        </w:r>
      </w:hyperlink>
    </w:p>
    <w:p>
      <w:pPr>
        <w:pStyle w:val="TOC2"/>
        <w:tabs>
          <w:tab w:val="right" w:leader="dot" w:pos="8306"/>
        </w:tabs>
      </w:pPr>
      <w:hyperlink w:anchor="_Toc6562" w:history="1">
        <w:r>
          <w:rPr>
            <w:rFonts w:ascii="仿宋" w:eastAsia="仿宋" w:hAnsi="仿宋" w:cs="仿宋" w:hint="eastAsia"/>
            <w:lang w:eastAsia="zh-CN"/>
          </w:rPr>
          <w:t>(四)、优化成本管理</w:t>
        </w:r>
        <w:r>
          <w:tab/>
        </w:r>
        <w:r>
          <w:fldChar w:fldCharType="begin"/>
        </w:r>
        <w:r>
          <w:instrText xml:space="preserve"> PAGEREF _Toc6562 \h </w:instrText>
        </w:r>
        <w:r>
          <w:fldChar w:fldCharType="separate"/>
        </w:r>
        <w:r>
          <w:t>46</w:t>
        </w:r>
        <w:r>
          <w:fldChar w:fldCharType="end"/>
        </w:r>
      </w:hyperlink>
    </w:p>
    <w:p>
      <w:pPr>
        <w:pStyle w:val="TOC1"/>
        <w:tabs>
          <w:tab w:val="right" w:leader="dot" w:pos="8306"/>
        </w:tabs>
      </w:pPr>
      <w:hyperlink w:anchor="_Toc15835" w:history="1">
        <w:r>
          <w:rPr>
            <w:rFonts w:ascii="仿宋" w:eastAsia="仿宋" w:hAnsi="仿宋" w:cs="仿宋" w:hint="eastAsia"/>
            <w:lang w:eastAsia="zh-CN"/>
          </w:rPr>
          <w:t>十一、生产安全保护</w:t>
        </w:r>
        <w:r>
          <w:tab/>
        </w:r>
        <w:r>
          <w:fldChar w:fldCharType="begin"/>
        </w:r>
        <w:r>
          <w:instrText xml:space="preserve"> PAGEREF _Toc15835 \h </w:instrText>
        </w:r>
        <w:r>
          <w:fldChar w:fldCharType="separate"/>
        </w:r>
        <w:r>
          <w:t>47</w:t>
        </w:r>
        <w:r>
          <w:fldChar w:fldCharType="end"/>
        </w:r>
      </w:hyperlink>
    </w:p>
    <w:p>
      <w:pPr>
        <w:pStyle w:val="TOC2"/>
        <w:tabs>
          <w:tab w:val="right" w:leader="dot" w:pos="8306"/>
        </w:tabs>
      </w:pPr>
      <w:hyperlink w:anchor="_Toc16964" w:history="1">
        <w:r>
          <w:rPr>
            <w:rFonts w:ascii="仿宋" w:eastAsia="仿宋" w:hAnsi="仿宋" w:cs="仿宋" w:hint="eastAsia"/>
            <w:lang w:eastAsia="zh-CN"/>
          </w:rPr>
          <w:t>(一)、消防安全</w:t>
        </w:r>
        <w:r>
          <w:tab/>
        </w:r>
        <w:r>
          <w:fldChar w:fldCharType="begin"/>
        </w:r>
        <w:r>
          <w:instrText xml:space="preserve"> PAGEREF _Toc16964 \h </w:instrText>
        </w:r>
        <w:r>
          <w:fldChar w:fldCharType="separate"/>
        </w:r>
        <w:r>
          <w:t>47</w:t>
        </w:r>
        <w:r>
          <w:fldChar w:fldCharType="end"/>
        </w:r>
      </w:hyperlink>
    </w:p>
    <w:p>
      <w:pPr>
        <w:pStyle w:val="TOC2"/>
        <w:tabs>
          <w:tab w:val="right" w:leader="dot" w:pos="8306"/>
        </w:tabs>
      </w:pPr>
      <w:hyperlink w:anchor="_Toc6076" w:history="1">
        <w:r>
          <w:rPr>
            <w:rFonts w:ascii="仿宋" w:eastAsia="仿宋" w:hAnsi="仿宋" w:cs="仿宋" w:hint="eastAsia"/>
            <w:lang w:eastAsia="zh-CN"/>
          </w:rPr>
          <w:t>(二)、防火防爆总图布置措施</w:t>
        </w:r>
        <w:r>
          <w:tab/>
        </w:r>
        <w:r>
          <w:fldChar w:fldCharType="begin"/>
        </w:r>
        <w:r>
          <w:instrText xml:space="preserve"> PAGEREF _Toc6076 \h </w:instrText>
        </w:r>
        <w:r>
          <w:fldChar w:fldCharType="separate"/>
        </w:r>
        <w:r>
          <w:t>48</w:t>
        </w:r>
        <w:r>
          <w:fldChar w:fldCharType="end"/>
        </w:r>
      </w:hyperlink>
    </w:p>
    <w:p>
      <w:pPr>
        <w:pStyle w:val="TOC2"/>
        <w:tabs>
          <w:tab w:val="right" w:leader="dot" w:pos="8306"/>
        </w:tabs>
      </w:pPr>
      <w:hyperlink w:anchor="_Toc3438" w:history="1">
        <w:r>
          <w:rPr>
            <w:rFonts w:ascii="仿宋" w:eastAsia="仿宋" w:hAnsi="仿宋" w:cs="仿宋" w:hint="eastAsia"/>
            <w:lang w:eastAsia="zh-CN"/>
          </w:rPr>
          <w:t>(三)、自然灾害防范措施</w:t>
        </w:r>
        <w:r>
          <w:tab/>
        </w:r>
        <w:r>
          <w:fldChar w:fldCharType="begin"/>
        </w:r>
        <w:r>
          <w:instrText xml:space="preserve"> PAGEREF _Toc3438 \h </w:instrText>
        </w:r>
        <w:r>
          <w:fldChar w:fldCharType="separate"/>
        </w:r>
        <w:r>
          <w:t>49</w:t>
        </w:r>
        <w:r>
          <w:fldChar w:fldCharType="end"/>
        </w:r>
      </w:hyperlink>
    </w:p>
    <w:p>
      <w:pPr>
        <w:pStyle w:val="TOC2"/>
        <w:tabs>
          <w:tab w:val="right" w:leader="dot" w:pos="8306"/>
        </w:tabs>
      </w:pPr>
      <w:hyperlink w:anchor="_Toc12152" w:history="1">
        <w:r>
          <w:rPr>
            <w:rFonts w:ascii="仿宋" w:eastAsia="仿宋" w:hAnsi="仿宋" w:cs="仿宋" w:hint="eastAsia"/>
            <w:lang w:eastAsia="zh-CN"/>
          </w:rPr>
          <w:t>(四)、安全色及安全标志使用要求</w:t>
        </w:r>
        <w:r>
          <w:tab/>
        </w:r>
        <w:r>
          <w:fldChar w:fldCharType="begin"/>
        </w:r>
        <w:r>
          <w:instrText xml:space="preserve"> PAGEREF _Toc12152 \h </w:instrText>
        </w:r>
        <w:r>
          <w:fldChar w:fldCharType="separate"/>
        </w:r>
        <w:r>
          <w:t>50</w:t>
        </w:r>
        <w:r>
          <w:fldChar w:fldCharType="end"/>
        </w:r>
      </w:hyperlink>
    </w:p>
    <w:p>
      <w:pPr>
        <w:pStyle w:val="TOC2"/>
        <w:tabs>
          <w:tab w:val="right" w:leader="dot" w:pos="8306"/>
        </w:tabs>
      </w:pPr>
      <w:hyperlink w:anchor="_Toc20394" w:history="1">
        <w:r>
          <w:rPr>
            <w:rFonts w:ascii="仿宋" w:eastAsia="仿宋" w:hAnsi="仿宋" w:cs="仿宋" w:hint="eastAsia"/>
            <w:lang w:eastAsia="zh-CN"/>
          </w:rPr>
          <w:t>(五)、防尘防毒措施</w:t>
        </w:r>
        <w:r>
          <w:tab/>
        </w:r>
        <w:r>
          <w:fldChar w:fldCharType="begin"/>
        </w:r>
        <w:r>
          <w:instrText xml:space="preserve"> PAGEREF _Toc20394 \h </w:instrText>
        </w:r>
        <w:r>
          <w:fldChar w:fldCharType="separate"/>
        </w:r>
        <w:r>
          <w:t>51</w:t>
        </w:r>
        <w:r>
          <w:fldChar w:fldCharType="end"/>
        </w:r>
      </w:hyperlink>
    </w:p>
    <w:p>
      <w:pPr>
        <w:pStyle w:val="TOC2"/>
        <w:tabs>
          <w:tab w:val="right" w:leader="dot" w:pos="8306"/>
        </w:tabs>
      </w:pPr>
      <w:hyperlink w:anchor="_Toc27926" w:history="1">
        <w:r>
          <w:rPr>
            <w:rFonts w:ascii="仿宋" w:eastAsia="仿宋" w:hAnsi="仿宋" w:cs="仿宋" w:hint="eastAsia"/>
            <w:lang w:eastAsia="zh-CN"/>
          </w:rPr>
          <w:t>(六)、防静电、触电防护及防雷措施</w:t>
        </w:r>
        <w:r>
          <w:tab/>
        </w:r>
        <w:r>
          <w:fldChar w:fldCharType="begin"/>
        </w:r>
        <w:r>
          <w:instrText xml:space="preserve"> PAGEREF _Toc27926 \h </w:instrText>
        </w:r>
        <w:r>
          <w:fldChar w:fldCharType="separate"/>
        </w:r>
        <w:r>
          <w:t>52</w:t>
        </w:r>
        <w:r>
          <w:fldChar w:fldCharType="end"/>
        </w:r>
      </w:hyperlink>
    </w:p>
    <w:p>
      <w:pPr>
        <w:pStyle w:val="TOC2"/>
        <w:tabs>
          <w:tab w:val="right" w:leader="dot" w:pos="8306"/>
        </w:tabs>
      </w:pPr>
      <w:hyperlink w:anchor="_Toc10235" w:history="1">
        <w:r>
          <w:rPr>
            <w:rFonts w:ascii="仿宋" w:eastAsia="仿宋" w:hAnsi="仿宋" w:cs="仿宋" w:hint="eastAsia"/>
            <w:lang w:eastAsia="zh-CN"/>
          </w:rPr>
          <w:t>(七)、机械设备安全保障措施</w:t>
        </w:r>
        <w:r>
          <w:tab/>
        </w:r>
        <w:r>
          <w:fldChar w:fldCharType="begin"/>
        </w:r>
        <w:r>
          <w:instrText xml:space="preserve"> PAGEREF _Toc10235 \h </w:instrText>
        </w:r>
        <w:r>
          <w:fldChar w:fldCharType="separate"/>
        </w:r>
        <w:r>
          <w:t>53</w:t>
        </w:r>
        <w:r>
          <w:fldChar w:fldCharType="end"/>
        </w:r>
      </w:hyperlink>
    </w:p>
    <w:p>
      <w:pPr>
        <w:pStyle w:val="TOC1"/>
        <w:tabs>
          <w:tab w:val="right" w:leader="dot" w:pos="8306"/>
        </w:tabs>
      </w:pPr>
      <w:hyperlink w:anchor="_Toc22074" w:history="1">
        <w:r>
          <w:rPr>
            <w:rFonts w:ascii="仿宋" w:eastAsia="仿宋" w:hAnsi="仿宋" w:cs="仿宋" w:hint="eastAsia"/>
            <w:lang w:eastAsia="zh-CN"/>
          </w:rPr>
          <w:t>十二、雨具项目风险管理</w:t>
        </w:r>
        <w:r>
          <w:tab/>
        </w:r>
        <w:r>
          <w:fldChar w:fldCharType="begin"/>
        </w:r>
        <w:r>
          <w:instrText xml:space="preserve"> PAGEREF _Toc22074 \h </w:instrText>
        </w:r>
        <w:r>
          <w:fldChar w:fldCharType="separate"/>
        </w:r>
        <w:r>
          <w:t>55</w:t>
        </w:r>
        <w:r>
          <w:fldChar w:fldCharType="end"/>
        </w:r>
      </w:hyperlink>
    </w:p>
    <w:p>
      <w:pPr>
        <w:pStyle w:val="TOC2"/>
        <w:tabs>
          <w:tab w:val="right" w:leader="dot" w:pos="8306"/>
        </w:tabs>
      </w:pPr>
      <w:hyperlink w:anchor="_Toc9573" w:history="1">
        <w:r>
          <w:rPr>
            <w:rFonts w:ascii="仿宋" w:eastAsia="仿宋" w:hAnsi="仿宋" w:cs="仿宋" w:hint="eastAsia"/>
            <w:lang w:eastAsia="zh-CN"/>
          </w:rPr>
          <w:t>(一)、风险识别与评估</w:t>
        </w:r>
        <w:r>
          <w:tab/>
        </w:r>
        <w:r>
          <w:fldChar w:fldCharType="begin"/>
        </w:r>
        <w:r>
          <w:instrText xml:space="preserve"> PAGEREF _Toc9573 \h </w:instrText>
        </w:r>
        <w:r>
          <w:fldChar w:fldCharType="separate"/>
        </w:r>
        <w:r>
          <w:t>55</w:t>
        </w:r>
        <w:r>
          <w:fldChar w:fldCharType="end"/>
        </w:r>
      </w:hyperlink>
    </w:p>
    <w:p>
      <w:pPr>
        <w:pStyle w:val="TOC2"/>
        <w:tabs>
          <w:tab w:val="right" w:leader="dot" w:pos="8306"/>
        </w:tabs>
      </w:pPr>
      <w:hyperlink w:anchor="_Toc1569" w:history="1">
        <w:r>
          <w:rPr>
            <w:rFonts w:ascii="仿宋" w:eastAsia="仿宋" w:hAnsi="仿宋" w:cs="仿宋" w:hint="eastAsia"/>
            <w:lang w:eastAsia="zh-CN"/>
          </w:rPr>
          <w:t>(二)、风险应对策略</w:t>
        </w:r>
        <w:r>
          <w:tab/>
        </w:r>
        <w:r>
          <w:fldChar w:fldCharType="begin"/>
        </w:r>
        <w:r>
          <w:instrText xml:space="preserve"> PAGEREF _Toc1569 \h </w:instrText>
        </w:r>
        <w:r>
          <w:fldChar w:fldCharType="separate"/>
        </w:r>
        <w:r>
          <w:t>56</w:t>
        </w:r>
        <w:r>
          <w:fldChar w:fldCharType="end"/>
        </w:r>
      </w:hyperlink>
    </w:p>
    <w:p>
      <w:pPr>
        <w:pStyle w:val="TOC2"/>
        <w:tabs>
          <w:tab w:val="right" w:leader="dot" w:pos="8306"/>
        </w:tabs>
      </w:pPr>
      <w:hyperlink w:anchor="_Toc9572" w:history="1">
        <w:r>
          <w:rPr>
            <w:rFonts w:ascii="仿宋" w:eastAsia="仿宋" w:hAnsi="仿宋" w:cs="仿宋" w:hint="eastAsia"/>
            <w:lang w:eastAsia="zh-CN"/>
          </w:rPr>
          <w:t>(三)、风险监控与控制</w:t>
        </w:r>
        <w:r>
          <w:tab/>
        </w:r>
        <w:r>
          <w:fldChar w:fldCharType="begin"/>
        </w:r>
        <w:r>
          <w:instrText xml:space="preserve"> PAGEREF _Toc9572 \h </w:instrText>
        </w:r>
        <w:r>
          <w:fldChar w:fldCharType="separate"/>
        </w:r>
        <w:r>
          <w:t>58</w:t>
        </w:r>
        <w:r>
          <w:fldChar w:fldCharType="end"/>
        </w:r>
      </w:hyperlink>
    </w:p>
    <w:p>
      <w:pPr>
        <w:pStyle w:val="TOC1"/>
        <w:tabs>
          <w:tab w:val="right" w:leader="dot" w:pos="8306"/>
        </w:tabs>
      </w:pPr>
      <w:hyperlink w:anchor="_Toc16035" w:history="1">
        <w:r>
          <w:rPr>
            <w:rFonts w:ascii="仿宋" w:eastAsia="仿宋" w:hAnsi="仿宋" w:cs="仿宋" w:hint="eastAsia"/>
            <w:lang w:eastAsia="zh-CN"/>
          </w:rPr>
          <w:t>十三、雨具项目变更管理</w:t>
        </w:r>
        <w:r>
          <w:tab/>
        </w:r>
        <w:r>
          <w:fldChar w:fldCharType="begin"/>
        </w:r>
        <w:r>
          <w:instrText xml:space="preserve"> PAGEREF _Toc16035 \h </w:instrText>
        </w:r>
        <w:r>
          <w:fldChar w:fldCharType="separate"/>
        </w:r>
        <w:r>
          <w:t>59</w:t>
        </w:r>
        <w:r>
          <w:fldChar w:fldCharType="end"/>
        </w:r>
      </w:hyperlink>
    </w:p>
    <w:p>
      <w:pPr>
        <w:pStyle w:val="TOC2"/>
        <w:tabs>
          <w:tab w:val="right" w:leader="dot" w:pos="8306"/>
        </w:tabs>
      </w:pPr>
      <w:hyperlink w:anchor="_Toc7039" w:history="1">
        <w:r>
          <w:rPr>
            <w:rFonts w:ascii="仿宋" w:eastAsia="仿宋" w:hAnsi="仿宋" w:cs="仿宋" w:hint="eastAsia"/>
            <w:lang w:eastAsia="zh-CN"/>
          </w:rPr>
          <w:t>(一)、变更申请与评估</w:t>
        </w:r>
        <w:r>
          <w:tab/>
        </w:r>
        <w:r>
          <w:fldChar w:fldCharType="begin"/>
        </w:r>
        <w:r>
          <w:instrText xml:space="preserve"> PAGEREF _Toc7039 \h </w:instrText>
        </w:r>
        <w:r>
          <w:fldChar w:fldCharType="separate"/>
        </w:r>
        <w:r>
          <w:t>59</w:t>
        </w:r>
        <w:r>
          <w:fldChar w:fldCharType="end"/>
        </w:r>
      </w:hyperlink>
    </w:p>
    <w:p>
      <w:pPr>
        <w:pStyle w:val="TOC2"/>
        <w:tabs>
          <w:tab w:val="right" w:leader="dot" w:pos="8306"/>
        </w:tabs>
      </w:pPr>
      <w:hyperlink w:anchor="_Toc8720" w:history="1">
        <w:r>
          <w:rPr>
            <w:rFonts w:ascii="仿宋" w:eastAsia="仿宋" w:hAnsi="仿宋" w:cs="仿宋" w:hint="eastAsia"/>
            <w:lang w:eastAsia="zh-CN"/>
          </w:rPr>
          <w:t>(二)、变更实施与控制</w:t>
        </w:r>
        <w:r>
          <w:tab/>
        </w:r>
        <w:r>
          <w:fldChar w:fldCharType="begin"/>
        </w:r>
        <w:r>
          <w:instrText xml:space="preserve"> PAGEREF _Toc8720 \h </w:instrText>
        </w:r>
        <w:r>
          <w:fldChar w:fldCharType="separate"/>
        </w:r>
        <w:r>
          <w:t>59</w:t>
        </w:r>
        <w:r>
          <w:fldChar w:fldCharType="end"/>
        </w:r>
      </w:hyperlink>
    </w:p>
    <w:p>
      <w:pPr>
        <w:pStyle w:val="TOC1"/>
        <w:tabs>
          <w:tab w:val="right" w:leader="dot" w:pos="8306"/>
        </w:tabs>
      </w:pPr>
      <w:hyperlink w:anchor="_Toc12830" w:history="1">
        <w:r>
          <w:rPr>
            <w:rFonts w:ascii="仿宋" w:eastAsia="仿宋" w:hAnsi="仿宋" w:cs="仿宋" w:hint="eastAsia"/>
            <w:lang w:eastAsia="zh-CN"/>
          </w:rPr>
          <w:t>十四、雨具项目实施时间节点</w:t>
        </w:r>
        <w:r>
          <w:tab/>
        </w:r>
        <w:r>
          <w:fldChar w:fldCharType="begin"/>
        </w:r>
        <w:r>
          <w:instrText xml:space="preserve"> PAGEREF _Toc12830 \h </w:instrText>
        </w:r>
        <w:r>
          <w:fldChar w:fldCharType="separate"/>
        </w:r>
        <w:r>
          <w:t>60</w:t>
        </w:r>
        <w:r>
          <w:fldChar w:fldCharType="end"/>
        </w:r>
      </w:hyperlink>
    </w:p>
    <w:p>
      <w:pPr>
        <w:pStyle w:val="TOC2"/>
        <w:tabs>
          <w:tab w:val="right" w:leader="dot" w:pos="8306"/>
        </w:tabs>
      </w:pPr>
      <w:hyperlink w:anchor="_Toc25889" w:history="1">
        <w:r>
          <w:rPr>
            <w:rFonts w:ascii="仿宋" w:eastAsia="仿宋" w:hAnsi="仿宋" w:cs="仿宋" w:hint="eastAsia"/>
            <w:lang w:eastAsia="zh-CN"/>
          </w:rPr>
          <w:t>(一)、雨具项目启动阶段时间节点</w:t>
        </w:r>
        <w:r>
          <w:tab/>
        </w:r>
        <w:r>
          <w:fldChar w:fldCharType="begin"/>
        </w:r>
        <w:r>
          <w:instrText xml:space="preserve"> PAGEREF _Toc25889 \h </w:instrText>
        </w:r>
        <w:r>
          <w:fldChar w:fldCharType="separate"/>
        </w:r>
        <w:r>
          <w:t>60</w:t>
        </w:r>
        <w:r>
          <w:fldChar w:fldCharType="end"/>
        </w:r>
      </w:hyperlink>
    </w:p>
    <w:p>
      <w:pPr>
        <w:pStyle w:val="TOC2"/>
        <w:tabs>
          <w:tab w:val="right" w:leader="dot" w:pos="8306"/>
        </w:tabs>
      </w:pPr>
      <w:hyperlink w:anchor="_Toc30528" w:history="1">
        <w:r>
          <w:rPr>
            <w:rFonts w:ascii="仿宋" w:eastAsia="仿宋" w:hAnsi="仿宋" w:cs="仿宋" w:hint="eastAsia"/>
            <w:lang w:eastAsia="zh-CN"/>
          </w:rPr>
          <w:t>(二)、雨具项目执行阶段时间节点</w:t>
        </w:r>
        <w:r>
          <w:tab/>
        </w:r>
        <w:r>
          <w:fldChar w:fldCharType="begin"/>
        </w:r>
        <w:r>
          <w:instrText xml:space="preserve"> PAGEREF _Toc30528 \h </w:instrText>
        </w:r>
        <w:r>
          <w:fldChar w:fldCharType="separate"/>
        </w:r>
        <w:r>
          <w:t>61</w:t>
        </w:r>
        <w:r>
          <w:fldChar w:fldCharType="end"/>
        </w:r>
      </w:hyperlink>
    </w:p>
    <w:p>
      <w:pPr>
        <w:pStyle w:val="TOC2"/>
        <w:tabs>
          <w:tab w:val="right" w:leader="dot" w:pos="8306"/>
        </w:tabs>
      </w:pPr>
      <w:hyperlink w:anchor="_Toc347" w:history="1">
        <w:r>
          <w:rPr>
            <w:rFonts w:ascii="仿宋" w:eastAsia="仿宋" w:hAnsi="仿宋" w:cs="仿宋" w:hint="eastAsia"/>
            <w:lang w:eastAsia="zh-CN"/>
          </w:rPr>
          <w:t>(三)、雨具项目完成阶段时间节点</w:t>
        </w:r>
        <w:r>
          <w:tab/>
        </w:r>
        <w:r>
          <w:fldChar w:fldCharType="begin"/>
        </w:r>
        <w:r>
          <w:instrText xml:space="preserve"> PAGEREF _Toc347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2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03"/>
      <w:r>
        <w:rPr>
          <w:rFonts w:ascii="仿宋" w:eastAsia="仿宋" w:hAnsi="仿宋" w:cs="仿宋" w:hint="eastAsia"/>
          <w:sz w:val="28"/>
          <w:lang w:eastAsia="zh-CN"/>
        </w:rPr>
        <w:t>一、雨具项目绩效评估</w:t>
      </w:r>
      <w:bookmarkEnd w:id="2"/>
    </w:p>
    <w:p>
      <w:pPr>
        <w:pStyle w:val="Heading2"/>
        <w:rPr>
          <w:rFonts w:ascii="仿宋" w:eastAsia="仿宋" w:hAnsi="仿宋" w:cs="仿宋" w:hint="eastAsia"/>
          <w:lang w:eastAsia="zh-CN"/>
        </w:rPr>
      </w:pPr>
      <w:bookmarkStart w:id="3" w:name="_Toc3212"/>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在雨具项目中，我们设计了一套全面的绩效评估指标，以确保雨具项目的可控和成功交付。这些指标跨足雨具项目目标、成本、进度和质量等多个维度，为我们提供了全面洞察雨具项目的健康状况。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雨具项目目标达成率是我们关注的首要指标。我们设定了明确的目标，并通过定期监测和评估，迅速发现并应对潜在的目标偏差。这为雨具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成本绩效是另一个核心关注点。通过实际成本与预算成本的对比分析，我们深入了解成本差异的原因，及时调整资源分配，保持雨具项目在经济效益方面的合理水平。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雨具项目进度作为关键的绩效指标之一，得到了精心的关注。我们制定了详细的雨具项目进度计划，并设立了进度符合度指标，确保实际进度与计划进度保持一致。这使我们能够快速发现和解决潜在的进度问题，保持雨具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雨具项目绩效的不可或缺的一环。我们引入了一系列的质量标准和客户满意度指标，以确保雨具项目交付的成果在质量上达到或超越预期水平。通过持续监测这些指标，我们努力提升雨具项目整体质量水平，为雨具项目的成功交付提供有力保障。通过这些科学且全面的绩效评估，我们能够更好地引导雨具项目的持续改进，确保雨具项目目标的顺利达成。</w:t>
      </w:r>
    </w:p>
    <w:p>
      <w:pPr>
        <w:pStyle w:val="Heading2"/>
        <w:ind w:firstLine="560" w:firstLineChars="200"/>
        <w:rPr>
          <w:rFonts w:ascii="仿宋" w:eastAsia="仿宋" w:hAnsi="仿宋" w:cs="仿宋" w:hint="eastAsia"/>
          <w:sz w:val="28"/>
          <w:lang w:eastAsia="zh-CN"/>
        </w:rPr>
      </w:pPr>
      <w:bookmarkStart w:id="4" w:name="_Toc5058"/>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绩效评估是雨具项目中的关键环节，为确保雨具项目达到预期目标，我们采用了多层次、多维度的绩效评估方法。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雨具项目的战略目标对齐，确保每个决策和行动都与雨具项目整体目标保持一致。团队会定期召开战略对齐会议，审视当前工作与雨具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雨具项目进度、质量、成本和风险等方面。这些指标通过数据收集和分析，为雨具项目管理团队提供了客观的评估依据。例如，我们通过雨具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绩效评估不仅仅停留在雨具项目内部，还考虑了雨具项目对外部环境的影响。我们定期进行干系人满意度调查，以了解各利益相关方对雨具项目的期望和满意度，并及时做出调整。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这种多层次、多角度的绩效评估方法，使得我们能够全面了解雨具项目的运行状态，及时做出调整，确保雨具项目在不断变化的环境中保持稳健前行。</w:t>
      </w:r>
    </w:p>
    <w:p>
      <w:pPr>
        <w:pStyle w:val="Heading2"/>
        <w:ind w:firstLine="560" w:firstLineChars="200"/>
        <w:rPr>
          <w:rFonts w:ascii="仿宋" w:eastAsia="仿宋" w:hAnsi="仿宋" w:cs="仿宋" w:hint="eastAsia"/>
          <w:sz w:val="28"/>
          <w:lang w:eastAsia="zh-CN"/>
        </w:rPr>
      </w:pPr>
      <w:bookmarkStart w:id="5" w:name="_Toc22246"/>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为了确保雨具项目的有效管理和不断优化，我们采用了精心设计的绩效评估周期。这个周期旨在实现灵活、实时和全面的评估，以适应雨具项目执行中的各种挑战。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雨具项目的不同需求，分为短期、中期和长期。短期评估关注每个迭代或工作周期，以及时发现和解决当前任务中的问题。中期评估涵盖几个迭代，深入了解整体雨具项目的趋势和性能。长期评估则着眼于整个雨具项目阶段，确保雨具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雨具项目管理工具和协作平台，团队成员能够随时更新和分享雨具项目数据。这种实时性的反馈机制使我们能够及时察觉潜在问题，快速调整，保持雨具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雨具项目的决策制定密不可分。每个周期的雨具项目回顾会议成为集体总结经验、识别问题深层次原因并找到创新解决方案的平台。这种定期的反思与调整机制使雨具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2310"/>
      <w:r>
        <w:rPr>
          <w:rFonts w:ascii="仿宋" w:eastAsia="仿宋" w:hAnsi="仿宋" w:cs="仿宋" w:hint="eastAsia"/>
          <w:sz w:val="28"/>
          <w:lang w:eastAsia="zh-CN"/>
        </w:rPr>
        <w:t>二、雨具项目建设单位说明</w:t>
      </w:r>
      <w:bookmarkEnd w:id="6"/>
    </w:p>
    <w:p>
      <w:pPr>
        <w:pStyle w:val="Heading2"/>
        <w:rPr>
          <w:rFonts w:ascii="仿宋" w:eastAsia="仿宋" w:hAnsi="仿宋" w:cs="仿宋" w:hint="eastAsia"/>
          <w:lang w:eastAsia="zh-CN"/>
        </w:rPr>
      </w:pPr>
      <w:bookmarkStart w:id="7" w:name="_Toc30175"/>
      <w:r>
        <w:rPr>
          <w:rFonts w:ascii="仿宋" w:eastAsia="仿宋" w:hAnsi="仿宋" w:cs="仿宋" w:hint="eastAsia"/>
          <w:lang w:eastAsia="zh-CN"/>
        </w:rPr>
        <w:t>(一)、雨具项目承办单位基本情况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17637"/>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雨具项目承办单位的XXXX，我们着眼于实现可持续的经济效益。通过技术创新和解决方案的提供，公司预计在雨具项目执行期间将获得可观的收入增长。这一收入来源主要包括雨具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同时，我们注重成本控制和效率提升，以确保雨具项目的可持续盈利。透过精细的管理和资源优化，公司期望实现雨具项目利润最大化。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雨具项目实施进行全面的投资评估，包括雨具项目启动阶段的资金投入和后续运营成本。通过对雨具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为确保公司在雨具项目实施过程中具备足够的资金流动性，公司将进行详尽的现金流分析。这包括资金需求的合理预测、雨具项目周期内的资金峰谷分析以及灵活的财务管理策略，以应对各种潜在的经济变动。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31072"/>
      <w:r>
        <w:rPr>
          <w:rFonts w:ascii="仿宋" w:eastAsia="仿宋" w:hAnsi="仿宋" w:cs="仿宋" w:hint="eastAsia"/>
          <w:sz w:val="28"/>
          <w:lang w:eastAsia="zh-CN"/>
        </w:rPr>
        <w:t>三、雨具项目土建工程</w:t>
      </w:r>
      <w:bookmarkEnd w:id="9"/>
    </w:p>
    <w:p>
      <w:pPr>
        <w:pStyle w:val="Heading2"/>
        <w:rPr>
          <w:rFonts w:ascii="仿宋" w:eastAsia="仿宋" w:hAnsi="仿宋" w:cs="仿宋" w:hint="eastAsia"/>
          <w:lang w:eastAsia="zh-CN"/>
        </w:rPr>
      </w:pPr>
      <w:bookmarkStart w:id="10" w:name="_Toc12088"/>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在雨具项目的建筑工程设计中，我们将秉承一系列重要的设计原则，以确保雨具项目建筑在功能、美观、可持续性等方面达到最佳效果。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首要原则是确保建筑的功能性得到最大化的发挥。我们将充分理解雨具项目的实际需求，合理布局各个功能区域，保证建筑在满足业务需求的同时，提供高效的工作环境。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在建筑设计中，我们将综合考虑建设和运营成本。通过精细的经济效益分析，确保设计方案在高效利用资源的同时，对雨具项目的长期盈利能力有积极的贡献。</w:t>
      </w:r>
    </w:p>
    <w:p>
      <w:pPr>
        <w:pStyle w:val="Heading2"/>
        <w:ind w:firstLine="560" w:firstLineChars="200"/>
        <w:rPr>
          <w:rFonts w:ascii="仿宋" w:eastAsia="仿宋" w:hAnsi="仿宋" w:cs="仿宋" w:hint="eastAsia"/>
          <w:sz w:val="28"/>
          <w:lang w:eastAsia="zh-CN"/>
        </w:rPr>
      </w:pPr>
      <w:bookmarkStart w:id="11" w:name="_Toc11271"/>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雨具项目的土建工程设计中，我们将精准设定设计年限，结合雨具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雨具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20997"/>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雨具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雨具项目的设计在符合法规的同时，达到最高的安全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设计团队致力于打造既安全可靠、技术先进、经济合理，又在外观上美观适用的场房。为实现这一目标，雨具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25723"/>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本期工程雨具项目预计总建筑面积XXX平方米，其中：计容建筑面积XXX平方米，计划建筑工程投资XX万元，占雨具项目总投资的XX%。</w:t>
      </w:r>
    </w:p>
    <w:p>
      <w:pPr>
        <w:pStyle w:val="Heading1"/>
        <w:ind w:firstLine="560" w:firstLineChars="200"/>
        <w:rPr>
          <w:rFonts w:ascii="仿宋" w:eastAsia="仿宋" w:hAnsi="仿宋" w:cs="仿宋" w:hint="eastAsia"/>
          <w:sz w:val="28"/>
          <w:lang w:eastAsia="zh-CN"/>
        </w:rPr>
      </w:pPr>
      <w:bookmarkStart w:id="14" w:name="_Toc21177"/>
      <w:r>
        <w:rPr>
          <w:rFonts w:ascii="仿宋" w:eastAsia="仿宋" w:hAnsi="仿宋" w:cs="仿宋" w:hint="eastAsia"/>
          <w:sz w:val="28"/>
          <w:lang w:eastAsia="zh-CN"/>
        </w:rPr>
        <w:t>四、雨具项目危机管理</w:t>
      </w:r>
      <w:bookmarkEnd w:id="14"/>
    </w:p>
    <w:p>
      <w:pPr>
        <w:pStyle w:val="Heading2"/>
        <w:rPr>
          <w:rFonts w:ascii="仿宋" w:eastAsia="仿宋" w:hAnsi="仿宋" w:cs="仿宋" w:hint="eastAsia"/>
          <w:lang w:eastAsia="zh-CN"/>
        </w:rPr>
      </w:pPr>
      <w:bookmarkStart w:id="15" w:name="_Toc15950"/>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雨具项目危机管理中，危机预警与识别是确保雨具项目稳健运行的核心步骤。通过建立全面的监测机制，雨具项目团队旨在及时发现和理解潜在的风险和危机因素，以便采取及时的预防和应对措施，确保雨具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首先，通过深入的风险评估，雨具项目团队全面分析了整个雨具项目和各个阶段可能存在的威胁。这包括准确评估每个潜在风险的发生概率和可能影响的程度，为后续危机预警提供了有力支持。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雨具项目团队着重于明确定义雨具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实时监测作为危机预警的关键手段，通过对雨具项目进展的持续监控，团队能够及时发现潜在问题并作出迅速反应。雨具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在这一阶段，团队的专业素养和反应速度将发挥至关重要的作用，以确保潜在危机能够在初期得到有效的处理，最大程度地减轻负面影响。通过危机预警与识别，雨具项目得以更有序、可控地推进。</w:t>
      </w:r>
    </w:p>
    <w:p>
      <w:pPr>
        <w:pStyle w:val="Heading2"/>
        <w:ind w:firstLine="560" w:firstLineChars="200"/>
        <w:rPr>
          <w:rFonts w:ascii="仿宋" w:eastAsia="仿宋" w:hAnsi="仿宋" w:cs="仿宋" w:hint="eastAsia"/>
          <w:sz w:val="28"/>
          <w:lang w:eastAsia="zh-CN"/>
        </w:rPr>
      </w:pPr>
      <w:bookmarkStart w:id="16" w:name="_Toc8975"/>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在危机发生时，雨具项目团队立即行动，成立了应急小组。该小组的任务是迅速制定并实施紧急应对措施，以最小化潜在损失。以下是采取的主要措施：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暂停雨具项目进度：为遏制危机蔓延，雨具项目暂时停止进行，以便全面评估当前状况。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资源重新分配：重新评估雨具项目资源的分配，确保最大限度地减小损失。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实时沟通：与关键利益相关者建立实时沟通机制，向他们传递雨具项目危机的实际状况，保障雨具项目核心利益。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在紧急应对的同时，雨具项目团队强调了团队协作和有效沟通的重要性。以下是团队协作的关键举措：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信息共享机制：建立了信息共享平台，确保团队成员能够及时获取雨具项目危机的实时信息。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领导者沟通：雨具项目领导者通过定期会议和即时沟通工具，指导团队应对危机，保持团队稳定运行。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随着危机得到初步控制，雨具项目团队转向制定恢复计划，以确保雨具项目能够从中迅速恢复。主要恢复计划包括：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修复受损的进度计划：重新评估雨具项目进度，制定修复计划，确保雨具项目尽快回归正常进程。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重新调整资源分配：优化资源分配，确保雨具项目在有限资源下高效运转。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风险管理机制加强：对雨具项目风险进行全面评估，制定更强化的风险管理策略，以预防未来可能的危机。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24315"/>
      <w:r>
        <w:rPr>
          <w:rFonts w:ascii="仿宋" w:eastAsia="仿宋" w:hAnsi="仿宋" w:cs="仿宋" w:hint="eastAsia"/>
          <w:sz w:val="28"/>
          <w:lang w:eastAsia="zh-CN"/>
        </w:rPr>
        <w:t>五、雨具项目建设背景及必要性分析</w:t>
      </w:r>
      <w:bookmarkEnd w:id="17"/>
    </w:p>
    <w:p>
      <w:pPr>
        <w:pStyle w:val="Heading2"/>
        <w:rPr>
          <w:rFonts w:ascii="仿宋" w:eastAsia="仿宋" w:hAnsi="仿宋" w:cs="仿宋" w:hint="eastAsia"/>
          <w:lang w:eastAsia="zh-CN"/>
        </w:rPr>
      </w:pPr>
      <w:bookmarkStart w:id="18" w:name="_Toc2715"/>
      <w:r>
        <w:rPr>
          <w:rFonts w:ascii="仿宋" w:eastAsia="仿宋" w:hAnsi="仿宋" w:cs="仿宋" w:hint="eastAsia"/>
          <w:lang w:eastAsia="zh-CN"/>
        </w:rPr>
        <w:t>(一)、雨具项目背景分析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雨具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雨具项目提供了机遇和挑战的交汇点。</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我们的背景分析将深入挖掘当前行业的发展趋势，通过对竞争态势的全面审视，找到雨具项目在这个潮流中的定位。同时，我们将关注行业内涌现的新兴机遇，以便雨具项目更好地融入行业发展的潮流中。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雨具项目提供了强大的发展动力。我们将聚焦于行业内最新的技术发展趋势，包括但不限于人工智能、大数据分析、物联网等领域。通过深度的技术研究，我们将确保雨具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雨具项目发展的源泉。我们将投入更多的精力对市场需求进行深入剖析，超越表面的需求，深入挖掘潜在的市场痛点和机遇。通过对市场需求的细致了解，雨具项目将更有针对性地设计解决方案，满足市场的多样化需求，从而更好地促进雨具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雨具项目战略至关重要。我们将对竞争态势进行更为深入的分析，包括但不限于市场份额、产品特点、客户满意度等多个维度。通过深度的竞争分析，雨具项目将能够更准确地把握市场脉搏，制定具有竞争力的雨具项目推进策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雨具项目的发展具有直接的影响。我们将进行更为全面的法规和政策分析，了解行业发展中的潜在法律风险和合规挑战。通过充分了解和遵守相关法规，雨具项目将确保在法律框架内合法合规运营，为雨具项目的稳健发展提供有力支持。</w:t>
      </w:r>
    </w:p>
    <w:p>
      <w:pPr>
        <w:pStyle w:val="Heading2"/>
        <w:ind w:firstLine="560" w:firstLineChars="200"/>
        <w:rPr>
          <w:rFonts w:ascii="仿宋" w:eastAsia="仿宋" w:hAnsi="仿宋" w:cs="仿宋" w:hint="eastAsia"/>
          <w:sz w:val="28"/>
          <w:lang w:eastAsia="zh-CN"/>
        </w:rPr>
      </w:pPr>
      <w:bookmarkStart w:id="19" w:name="_Toc20417"/>
      <w:r>
        <w:rPr>
          <w:rFonts w:ascii="仿宋" w:eastAsia="仿宋" w:hAnsi="仿宋" w:cs="仿宋" w:hint="eastAsia"/>
          <w:sz w:val="28"/>
          <w:lang w:eastAsia="zh-CN"/>
        </w:rPr>
        <w:t>(二)、雨具项目建设必要性分析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雨具项目建设的迫切性源于对行业发展趋势的深刻洞察。我们正处于一个行业变革的时代，科技创新、数字化转型成为企业发展的关键动力。雨具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雨具项目建设不仅仅是为了跟上潮流，更是为了通过技术创新推动企业的持续发展。通过引入先进的技术和解决方案，雨具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竞争日益激烈，企业需要不断提升自身实力以在竞争中脱颖而出。雨具项目的建设成为必然选择，通过提高产品质量、拓展服务领域，从而在竞争中获得更多的机会。雨具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雨具项目建设的必要性体现在对客户需求更精准的满足。通过雨具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雨具项目建设的背后是对企业持续创新的追求。只有通过不断创新，企业才能在竞争中立于不败之地。雨具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20" w:name="_Toc13746"/>
      <w:r>
        <w:rPr>
          <w:rFonts w:ascii="仿宋" w:eastAsia="仿宋" w:hAnsi="仿宋" w:cs="仿宋" w:hint="eastAsia"/>
          <w:sz w:val="28"/>
          <w:lang w:eastAsia="zh-CN"/>
        </w:rPr>
        <w:t>六、雨具项目概论</w:t>
      </w:r>
      <w:bookmarkEnd w:id="20"/>
    </w:p>
    <w:p>
      <w:pPr>
        <w:pStyle w:val="Heading2"/>
        <w:rPr>
          <w:rFonts w:ascii="仿宋" w:eastAsia="仿宋" w:hAnsi="仿宋" w:cs="仿宋" w:hint="eastAsia"/>
          <w:lang w:eastAsia="zh-CN"/>
        </w:rPr>
      </w:pPr>
      <w:bookmarkStart w:id="21" w:name="_Toc31592"/>
      <w:r>
        <w:rPr>
          <w:rFonts w:ascii="仿宋" w:eastAsia="仿宋" w:hAnsi="仿宋" w:cs="仿宋" w:hint="eastAsia"/>
          <w:lang w:eastAsia="zh-CN"/>
        </w:rPr>
        <w:t>(一)、雨具项目概况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雨具项目的起源追溯至对市场的深入洞察。市场的不断演变与变革为雨具项目提供了难得的机遇。当前市场存在的需求缺口和变革的大环境共同构成了雨具项目的背景。这个雨具项目旨在充分利用市场机遇，填补行业中尚未满足的需求，为客户提供全新的解决方案。市场的变革和需求的增长使得这个雨具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雨具项目名称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https://d.book118.com/387165135055006053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雨具项目规划设计纲要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雨具项目规划设计纲要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雨具项目规划设计纲要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雨具项目规划设计纲要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雨具项目规划设计纲要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雨具项目规划设计纲要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雨具项目规划设计纲要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雨具项目规划设计纲要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雨具项目规划设计纲要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雨具项目规划设计纲要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雨具项目规划设计纲要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雨具项目规划设计纲要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雨具项目规划设计纲要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雨具项目规划设计纲要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雨具项目规划设计纲要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雨具项目规划设计纲要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雨具项目规划设计纲要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C5662A"/>
    <w:rsid w:val="4CC5662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8716513505500605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2024-03-05T21:41:00Z</dcterms:created>
  <dcterms:modified xsi:type="dcterms:W3CDTF">2024-03-05T21:41:34Z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663C141B3DD440BB9F5D5AF0033995EB_11</vt:lpwstr>
  </property>
  <property fmtid="{D5CDD505-2E9C-101B-9397-08002B2CF9AE}" pid="3" name="KSOProductBuildVer">
    <vt:lpwstr>2052-12.1.0.16388</vt:lpwstr>
  </property>
</Properties>
</file>