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家居棉品项目规划设计方案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99" w:history="1">
        <w:r>
          <w:rPr>
            <w:rFonts w:ascii="仿宋" w:eastAsia="仿宋" w:hAnsi="仿宋" w:cs="仿宋" w:hint="eastAsia"/>
            <w:lang w:eastAsia="zh-CN"/>
          </w:rPr>
          <w:t>前言</w:t>
        </w:r>
        <w:r>
          <w:tab/>
        </w:r>
        <w:r>
          <w:fldChar w:fldCharType="begin"/>
        </w:r>
        <w:r>
          <w:instrText xml:space="preserve"> PAGEREF _Toc26999 \h </w:instrText>
        </w:r>
        <w:r>
          <w:fldChar w:fldCharType="separate"/>
        </w:r>
        <w:r>
          <w:t>3</w:t>
        </w:r>
        <w:r>
          <w:fldChar w:fldCharType="end"/>
        </w:r>
      </w:hyperlink>
    </w:p>
    <w:p>
      <w:pPr>
        <w:pStyle w:val="TOC1"/>
        <w:tabs>
          <w:tab w:val="right" w:leader="dot" w:pos="8306"/>
        </w:tabs>
      </w:pPr>
      <w:hyperlink w:anchor="_Toc27360" w:history="1">
        <w:r>
          <w:rPr>
            <w:rFonts w:ascii="仿宋" w:eastAsia="仿宋" w:hAnsi="仿宋" w:cs="仿宋" w:hint="eastAsia"/>
            <w:lang w:eastAsia="zh-CN"/>
          </w:rPr>
          <w:t>一、家居棉品项目可持续发展</w:t>
        </w:r>
        <w:r>
          <w:tab/>
        </w:r>
        <w:r>
          <w:fldChar w:fldCharType="begin"/>
        </w:r>
        <w:r>
          <w:instrText xml:space="preserve"> PAGEREF _Toc27360 \h </w:instrText>
        </w:r>
        <w:r>
          <w:fldChar w:fldCharType="separate"/>
        </w:r>
        <w:r>
          <w:t>3</w:t>
        </w:r>
        <w:r>
          <w:fldChar w:fldCharType="end"/>
        </w:r>
      </w:hyperlink>
    </w:p>
    <w:p>
      <w:pPr>
        <w:pStyle w:val="TOC2"/>
        <w:tabs>
          <w:tab w:val="right" w:leader="dot" w:pos="8306"/>
        </w:tabs>
      </w:pPr>
      <w:hyperlink w:anchor="_Toc20102" w:history="1">
        <w:r>
          <w:rPr>
            <w:rFonts w:ascii="仿宋" w:eastAsia="仿宋" w:hAnsi="仿宋" w:cs="仿宋" w:hint="eastAsia"/>
            <w:lang w:eastAsia="zh-CN"/>
          </w:rPr>
          <w:t>(一)、可持续战略与实践</w:t>
        </w:r>
        <w:r>
          <w:tab/>
        </w:r>
        <w:r>
          <w:fldChar w:fldCharType="begin"/>
        </w:r>
        <w:r>
          <w:instrText xml:space="preserve"> PAGEREF _Toc20102 \h </w:instrText>
        </w:r>
        <w:r>
          <w:fldChar w:fldCharType="separate"/>
        </w:r>
        <w:r>
          <w:t>3</w:t>
        </w:r>
        <w:r>
          <w:fldChar w:fldCharType="end"/>
        </w:r>
      </w:hyperlink>
    </w:p>
    <w:p>
      <w:pPr>
        <w:pStyle w:val="TOC2"/>
        <w:tabs>
          <w:tab w:val="right" w:leader="dot" w:pos="8306"/>
        </w:tabs>
      </w:pPr>
      <w:hyperlink w:anchor="_Toc32352" w:history="1">
        <w:r>
          <w:rPr>
            <w:rFonts w:ascii="仿宋" w:eastAsia="仿宋" w:hAnsi="仿宋" w:cs="仿宋" w:hint="eastAsia"/>
            <w:lang w:eastAsia="zh-CN"/>
          </w:rPr>
          <w:t>(二)、环保与社会责任</w:t>
        </w:r>
        <w:r>
          <w:tab/>
        </w:r>
        <w:r>
          <w:fldChar w:fldCharType="begin"/>
        </w:r>
        <w:r>
          <w:instrText xml:space="preserve"> PAGEREF _Toc32352 \h </w:instrText>
        </w:r>
        <w:r>
          <w:fldChar w:fldCharType="separate"/>
        </w:r>
        <w:r>
          <w:t>4</w:t>
        </w:r>
        <w:r>
          <w:fldChar w:fldCharType="end"/>
        </w:r>
      </w:hyperlink>
    </w:p>
    <w:p>
      <w:pPr>
        <w:pStyle w:val="TOC1"/>
        <w:tabs>
          <w:tab w:val="right" w:leader="dot" w:pos="8306"/>
        </w:tabs>
      </w:pPr>
      <w:hyperlink w:anchor="_Toc26403" w:history="1">
        <w:r>
          <w:rPr>
            <w:rFonts w:ascii="仿宋" w:eastAsia="仿宋" w:hAnsi="仿宋" w:cs="仿宋" w:hint="eastAsia"/>
            <w:lang w:eastAsia="zh-CN"/>
          </w:rPr>
          <w:t>二、家居棉品项目绩效评估</w:t>
        </w:r>
        <w:r>
          <w:tab/>
        </w:r>
        <w:r>
          <w:fldChar w:fldCharType="begin"/>
        </w:r>
        <w:r>
          <w:instrText xml:space="preserve"> PAGEREF _Toc26403 \h </w:instrText>
        </w:r>
        <w:r>
          <w:fldChar w:fldCharType="separate"/>
        </w:r>
        <w:r>
          <w:t>5</w:t>
        </w:r>
        <w:r>
          <w:fldChar w:fldCharType="end"/>
        </w:r>
      </w:hyperlink>
    </w:p>
    <w:p>
      <w:pPr>
        <w:pStyle w:val="TOC2"/>
        <w:tabs>
          <w:tab w:val="right" w:leader="dot" w:pos="8306"/>
        </w:tabs>
      </w:pPr>
      <w:hyperlink w:anchor="_Toc27096" w:history="1">
        <w:r>
          <w:rPr>
            <w:rFonts w:ascii="仿宋" w:eastAsia="仿宋" w:hAnsi="仿宋" w:cs="仿宋" w:hint="eastAsia"/>
            <w:lang w:eastAsia="zh-CN"/>
          </w:rPr>
          <w:t>(一)、绩效评估指标</w:t>
        </w:r>
        <w:r>
          <w:tab/>
        </w:r>
        <w:r>
          <w:fldChar w:fldCharType="begin"/>
        </w:r>
        <w:r>
          <w:instrText xml:space="preserve"> PAGEREF _Toc27096 \h </w:instrText>
        </w:r>
        <w:r>
          <w:fldChar w:fldCharType="separate"/>
        </w:r>
        <w:r>
          <w:t>5</w:t>
        </w:r>
        <w:r>
          <w:fldChar w:fldCharType="end"/>
        </w:r>
      </w:hyperlink>
    </w:p>
    <w:p>
      <w:pPr>
        <w:pStyle w:val="TOC2"/>
        <w:tabs>
          <w:tab w:val="right" w:leader="dot" w:pos="8306"/>
        </w:tabs>
      </w:pPr>
      <w:hyperlink w:anchor="_Toc30958" w:history="1">
        <w:r>
          <w:rPr>
            <w:rFonts w:ascii="仿宋" w:eastAsia="仿宋" w:hAnsi="仿宋" w:cs="仿宋" w:hint="eastAsia"/>
            <w:lang w:eastAsia="zh-CN"/>
          </w:rPr>
          <w:t>(二)、绩效评估方法</w:t>
        </w:r>
        <w:r>
          <w:tab/>
        </w:r>
        <w:r>
          <w:fldChar w:fldCharType="begin"/>
        </w:r>
        <w:r>
          <w:instrText xml:space="preserve"> PAGEREF _Toc30958 \h </w:instrText>
        </w:r>
        <w:r>
          <w:fldChar w:fldCharType="separate"/>
        </w:r>
        <w:r>
          <w:t>6</w:t>
        </w:r>
        <w:r>
          <w:fldChar w:fldCharType="end"/>
        </w:r>
      </w:hyperlink>
    </w:p>
    <w:p>
      <w:pPr>
        <w:pStyle w:val="TOC2"/>
        <w:tabs>
          <w:tab w:val="right" w:leader="dot" w:pos="8306"/>
        </w:tabs>
      </w:pPr>
      <w:hyperlink w:anchor="_Toc23418" w:history="1">
        <w:r>
          <w:rPr>
            <w:rFonts w:ascii="仿宋" w:eastAsia="仿宋" w:hAnsi="仿宋" w:cs="仿宋" w:hint="eastAsia"/>
            <w:lang w:eastAsia="zh-CN"/>
          </w:rPr>
          <w:t>(三)、绩效评估周期</w:t>
        </w:r>
        <w:r>
          <w:tab/>
        </w:r>
        <w:r>
          <w:fldChar w:fldCharType="begin"/>
        </w:r>
        <w:r>
          <w:instrText xml:space="preserve"> PAGEREF _Toc23418 \h </w:instrText>
        </w:r>
        <w:r>
          <w:fldChar w:fldCharType="separate"/>
        </w:r>
        <w:r>
          <w:t>7</w:t>
        </w:r>
        <w:r>
          <w:fldChar w:fldCharType="end"/>
        </w:r>
      </w:hyperlink>
    </w:p>
    <w:p>
      <w:pPr>
        <w:pStyle w:val="TOC1"/>
        <w:tabs>
          <w:tab w:val="right" w:leader="dot" w:pos="8306"/>
        </w:tabs>
      </w:pPr>
      <w:hyperlink w:anchor="_Toc17441" w:history="1">
        <w:r>
          <w:rPr>
            <w:rFonts w:ascii="仿宋" w:eastAsia="仿宋" w:hAnsi="仿宋" w:cs="仿宋" w:hint="eastAsia"/>
            <w:lang w:eastAsia="zh-CN"/>
          </w:rPr>
          <w:t>三、家居棉品项目土建工程</w:t>
        </w:r>
        <w:r>
          <w:tab/>
        </w:r>
        <w:r>
          <w:fldChar w:fldCharType="begin"/>
        </w:r>
        <w:r>
          <w:instrText xml:space="preserve"> PAGEREF _Toc17441 \h </w:instrText>
        </w:r>
        <w:r>
          <w:fldChar w:fldCharType="separate"/>
        </w:r>
        <w:r>
          <w:t>8</w:t>
        </w:r>
        <w:r>
          <w:fldChar w:fldCharType="end"/>
        </w:r>
      </w:hyperlink>
    </w:p>
    <w:p>
      <w:pPr>
        <w:pStyle w:val="TOC2"/>
        <w:tabs>
          <w:tab w:val="right" w:leader="dot" w:pos="8306"/>
        </w:tabs>
      </w:pPr>
      <w:hyperlink w:anchor="_Toc23098" w:history="1">
        <w:r>
          <w:rPr>
            <w:rFonts w:ascii="仿宋" w:eastAsia="仿宋" w:hAnsi="仿宋" w:cs="仿宋" w:hint="eastAsia"/>
            <w:lang w:eastAsia="zh-CN"/>
          </w:rPr>
          <w:t>(一)、建筑工程设计原则</w:t>
        </w:r>
        <w:r>
          <w:tab/>
        </w:r>
        <w:r>
          <w:fldChar w:fldCharType="begin"/>
        </w:r>
        <w:r>
          <w:instrText xml:space="preserve"> PAGEREF _Toc23098 \h </w:instrText>
        </w:r>
        <w:r>
          <w:fldChar w:fldCharType="separate"/>
        </w:r>
        <w:r>
          <w:t>8</w:t>
        </w:r>
        <w:r>
          <w:fldChar w:fldCharType="end"/>
        </w:r>
      </w:hyperlink>
    </w:p>
    <w:p>
      <w:pPr>
        <w:pStyle w:val="TOC2"/>
        <w:tabs>
          <w:tab w:val="right" w:leader="dot" w:pos="8306"/>
        </w:tabs>
      </w:pPr>
      <w:hyperlink w:anchor="_Toc25845" w:history="1">
        <w:r>
          <w:rPr>
            <w:rFonts w:ascii="仿宋" w:eastAsia="仿宋" w:hAnsi="仿宋" w:cs="仿宋" w:hint="eastAsia"/>
            <w:lang w:eastAsia="zh-CN"/>
          </w:rPr>
          <w:t>(二)、土建工程设计年限及安全等级</w:t>
        </w:r>
        <w:r>
          <w:tab/>
        </w:r>
        <w:r>
          <w:fldChar w:fldCharType="begin"/>
        </w:r>
        <w:r>
          <w:instrText xml:space="preserve"> PAGEREF _Toc25845 \h </w:instrText>
        </w:r>
        <w:r>
          <w:fldChar w:fldCharType="separate"/>
        </w:r>
        <w:r>
          <w:t>9</w:t>
        </w:r>
        <w:r>
          <w:fldChar w:fldCharType="end"/>
        </w:r>
      </w:hyperlink>
    </w:p>
    <w:p>
      <w:pPr>
        <w:pStyle w:val="TOC2"/>
        <w:tabs>
          <w:tab w:val="right" w:leader="dot" w:pos="8306"/>
        </w:tabs>
      </w:pPr>
      <w:hyperlink w:anchor="_Toc26142" w:history="1">
        <w:r>
          <w:rPr>
            <w:rFonts w:ascii="仿宋" w:eastAsia="仿宋" w:hAnsi="仿宋" w:cs="仿宋" w:hint="eastAsia"/>
            <w:lang w:eastAsia="zh-CN"/>
          </w:rPr>
          <w:t>(三)、建筑工程设计总体要求</w:t>
        </w:r>
        <w:r>
          <w:tab/>
        </w:r>
        <w:r>
          <w:fldChar w:fldCharType="begin"/>
        </w:r>
        <w:r>
          <w:instrText xml:space="preserve"> PAGEREF _Toc26142 \h </w:instrText>
        </w:r>
        <w:r>
          <w:fldChar w:fldCharType="separate"/>
        </w:r>
        <w:r>
          <w:t>10</w:t>
        </w:r>
        <w:r>
          <w:fldChar w:fldCharType="end"/>
        </w:r>
      </w:hyperlink>
    </w:p>
    <w:p>
      <w:pPr>
        <w:pStyle w:val="TOC2"/>
        <w:tabs>
          <w:tab w:val="right" w:leader="dot" w:pos="8306"/>
        </w:tabs>
      </w:pPr>
      <w:hyperlink w:anchor="_Toc9540" w:history="1">
        <w:r>
          <w:rPr>
            <w:rFonts w:ascii="仿宋" w:eastAsia="仿宋" w:hAnsi="仿宋" w:cs="仿宋" w:hint="eastAsia"/>
            <w:lang w:eastAsia="zh-CN"/>
          </w:rPr>
          <w:t>(四)、土建工程建设指标</w:t>
        </w:r>
        <w:r>
          <w:tab/>
        </w:r>
        <w:r>
          <w:fldChar w:fldCharType="begin"/>
        </w:r>
        <w:r>
          <w:instrText xml:space="preserve"> PAGEREF _Toc9540 \h </w:instrText>
        </w:r>
        <w:r>
          <w:fldChar w:fldCharType="separate"/>
        </w:r>
        <w:r>
          <w:t>11</w:t>
        </w:r>
        <w:r>
          <w:fldChar w:fldCharType="end"/>
        </w:r>
      </w:hyperlink>
    </w:p>
    <w:p>
      <w:pPr>
        <w:pStyle w:val="TOC1"/>
        <w:tabs>
          <w:tab w:val="right" w:leader="dot" w:pos="8306"/>
        </w:tabs>
      </w:pPr>
      <w:hyperlink w:anchor="_Toc27612" w:history="1">
        <w:r>
          <w:rPr>
            <w:rFonts w:ascii="仿宋" w:eastAsia="仿宋" w:hAnsi="仿宋" w:cs="仿宋" w:hint="eastAsia"/>
            <w:lang w:eastAsia="zh-CN"/>
          </w:rPr>
          <w:t>四、市场分析、调研</w:t>
        </w:r>
        <w:r>
          <w:tab/>
        </w:r>
        <w:r>
          <w:fldChar w:fldCharType="begin"/>
        </w:r>
        <w:r>
          <w:instrText xml:space="preserve"> PAGEREF _Toc27612 \h </w:instrText>
        </w:r>
        <w:r>
          <w:fldChar w:fldCharType="separate"/>
        </w:r>
        <w:r>
          <w:t>11</w:t>
        </w:r>
        <w:r>
          <w:fldChar w:fldCharType="end"/>
        </w:r>
      </w:hyperlink>
    </w:p>
    <w:p>
      <w:pPr>
        <w:pStyle w:val="TOC2"/>
        <w:tabs>
          <w:tab w:val="right" w:leader="dot" w:pos="8306"/>
        </w:tabs>
      </w:pPr>
      <w:hyperlink w:anchor="_Toc26666" w:history="1">
        <w:r>
          <w:rPr>
            <w:rFonts w:ascii="仿宋" w:eastAsia="仿宋" w:hAnsi="仿宋" w:cs="仿宋" w:hint="eastAsia"/>
            <w:lang w:eastAsia="zh-CN"/>
          </w:rPr>
          <w:t>(一)、家居棉品行业分析</w:t>
        </w:r>
        <w:r>
          <w:tab/>
        </w:r>
        <w:r>
          <w:fldChar w:fldCharType="begin"/>
        </w:r>
        <w:r>
          <w:instrText xml:space="preserve"> PAGEREF _Toc26666 \h </w:instrText>
        </w:r>
        <w:r>
          <w:fldChar w:fldCharType="separate"/>
        </w:r>
        <w:r>
          <w:t>11</w:t>
        </w:r>
        <w:r>
          <w:fldChar w:fldCharType="end"/>
        </w:r>
      </w:hyperlink>
    </w:p>
    <w:p>
      <w:pPr>
        <w:pStyle w:val="TOC2"/>
        <w:tabs>
          <w:tab w:val="right" w:leader="dot" w:pos="8306"/>
        </w:tabs>
      </w:pPr>
      <w:hyperlink w:anchor="_Toc11891" w:history="1">
        <w:r>
          <w:rPr>
            <w:rFonts w:ascii="仿宋" w:eastAsia="仿宋" w:hAnsi="仿宋" w:cs="仿宋" w:hint="eastAsia"/>
            <w:lang w:eastAsia="zh-CN"/>
          </w:rPr>
          <w:t>(二)、家居棉品市场分析预测</w:t>
        </w:r>
        <w:r>
          <w:tab/>
        </w:r>
        <w:r>
          <w:fldChar w:fldCharType="begin"/>
        </w:r>
        <w:r>
          <w:instrText xml:space="preserve"> PAGEREF _Toc11891 \h </w:instrText>
        </w:r>
        <w:r>
          <w:fldChar w:fldCharType="separate"/>
        </w:r>
        <w:r>
          <w:t>12</w:t>
        </w:r>
        <w:r>
          <w:fldChar w:fldCharType="end"/>
        </w:r>
      </w:hyperlink>
    </w:p>
    <w:p>
      <w:pPr>
        <w:pStyle w:val="TOC1"/>
        <w:tabs>
          <w:tab w:val="right" w:leader="dot" w:pos="8306"/>
        </w:tabs>
      </w:pPr>
      <w:hyperlink w:anchor="_Toc26539" w:history="1">
        <w:r>
          <w:rPr>
            <w:rFonts w:ascii="仿宋" w:eastAsia="仿宋" w:hAnsi="仿宋" w:cs="仿宋" w:hint="eastAsia"/>
            <w:lang w:eastAsia="zh-CN"/>
          </w:rPr>
          <w:t>五、家居棉品项目概论</w:t>
        </w:r>
        <w:r>
          <w:tab/>
        </w:r>
        <w:r>
          <w:fldChar w:fldCharType="begin"/>
        </w:r>
        <w:r>
          <w:instrText xml:space="preserve"> PAGEREF _Toc26539 \h </w:instrText>
        </w:r>
        <w:r>
          <w:fldChar w:fldCharType="separate"/>
        </w:r>
        <w:r>
          <w:t>13</w:t>
        </w:r>
        <w:r>
          <w:fldChar w:fldCharType="end"/>
        </w:r>
      </w:hyperlink>
    </w:p>
    <w:p>
      <w:pPr>
        <w:pStyle w:val="TOC2"/>
        <w:tabs>
          <w:tab w:val="right" w:leader="dot" w:pos="8306"/>
        </w:tabs>
      </w:pPr>
      <w:hyperlink w:anchor="_Toc7860" w:history="1">
        <w:r>
          <w:rPr>
            <w:rFonts w:ascii="仿宋" w:eastAsia="仿宋" w:hAnsi="仿宋" w:cs="仿宋" w:hint="eastAsia"/>
            <w:lang w:eastAsia="zh-CN"/>
          </w:rPr>
          <w:t>(一)、家居棉品项目概况</w:t>
        </w:r>
        <w:r>
          <w:tab/>
        </w:r>
        <w:r>
          <w:fldChar w:fldCharType="begin"/>
        </w:r>
        <w:r>
          <w:instrText xml:space="preserve"> PAGEREF _Toc7860 \h </w:instrText>
        </w:r>
        <w:r>
          <w:fldChar w:fldCharType="separate"/>
        </w:r>
        <w:r>
          <w:t>13</w:t>
        </w:r>
        <w:r>
          <w:fldChar w:fldCharType="end"/>
        </w:r>
      </w:hyperlink>
    </w:p>
    <w:p>
      <w:pPr>
        <w:pStyle w:val="TOC2"/>
        <w:tabs>
          <w:tab w:val="right" w:leader="dot" w:pos="8306"/>
        </w:tabs>
      </w:pPr>
      <w:hyperlink w:anchor="_Toc31926" w:history="1">
        <w:r>
          <w:rPr>
            <w:rFonts w:ascii="仿宋" w:eastAsia="仿宋" w:hAnsi="仿宋" w:cs="仿宋" w:hint="eastAsia"/>
            <w:lang w:eastAsia="zh-CN"/>
          </w:rPr>
          <w:t>(二)、家居棉品项目目标</w:t>
        </w:r>
        <w:r>
          <w:tab/>
        </w:r>
        <w:r>
          <w:fldChar w:fldCharType="begin"/>
        </w:r>
        <w:r>
          <w:instrText xml:space="preserve"> PAGEREF _Toc31926 \h </w:instrText>
        </w:r>
        <w:r>
          <w:fldChar w:fldCharType="separate"/>
        </w:r>
        <w:r>
          <w:t>15</w:t>
        </w:r>
        <w:r>
          <w:fldChar w:fldCharType="end"/>
        </w:r>
      </w:hyperlink>
    </w:p>
    <w:p>
      <w:pPr>
        <w:pStyle w:val="TOC2"/>
        <w:tabs>
          <w:tab w:val="right" w:leader="dot" w:pos="8306"/>
        </w:tabs>
      </w:pPr>
      <w:hyperlink w:anchor="_Toc6090" w:history="1">
        <w:r>
          <w:rPr>
            <w:rFonts w:ascii="仿宋" w:eastAsia="仿宋" w:hAnsi="仿宋" w:cs="仿宋" w:hint="eastAsia"/>
            <w:lang w:eastAsia="zh-CN"/>
          </w:rPr>
          <w:t>(三)、家居棉品项目提出的理由</w:t>
        </w:r>
        <w:r>
          <w:tab/>
        </w:r>
        <w:r>
          <w:fldChar w:fldCharType="begin"/>
        </w:r>
        <w:r>
          <w:instrText xml:space="preserve"> PAGEREF _Toc6090 \h </w:instrText>
        </w:r>
        <w:r>
          <w:fldChar w:fldCharType="separate"/>
        </w:r>
        <w:r>
          <w:t>16</w:t>
        </w:r>
        <w:r>
          <w:fldChar w:fldCharType="end"/>
        </w:r>
      </w:hyperlink>
    </w:p>
    <w:p>
      <w:pPr>
        <w:pStyle w:val="TOC2"/>
        <w:tabs>
          <w:tab w:val="right" w:leader="dot" w:pos="8306"/>
        </w:tabs>
      </w:pPr>
      <w:hyperlink w:anchor="_Toc11250" w:history="1">
        <w:r>
          <w:rPr>
            <w:rFonts w:ascii="仿宋" w:eastAsia="仿宋" w:hAnsi="仿宋" w:cs="仿宋" w:hint="eastAsia"/>
            <w:lang w:eastAsia="zh-CN"/>
          </w:rPr>
          <w:t>(四)、家居棉品项目意义</w:t>
        </w:r>
        <w:r>
          <w:tab/>
        </w:r>
        <w:r>
          <w:fldChar w:fldCharType="begin"/>
        </w:r>
        <w:r>
          <w:instrText xml:space="preserve"> PAGEREF _Toc11250 \h </w:instrText>
        </w:r>
        <w:r>
          <w:fldChar w:fldCharType="separate"/>
        </w:r>
        <w:r>
          <w:t>17</w:t>
        </w:r>
        <w:r>
          <w:fldChar w:fldCharType="end"/>
        </w:r>
      </w:hyperlink>
    </w:p>
    <w:p>
      <w:pPr>
        <w:pStyle w:val="TOC2"/>
        <w:tabs>
          <w:tab w:val="right" w:leader="dot" w:pos="8306"/>
        </w:tabs>
      </w:pPr>
      <w:hyperlink w:anchor="_Toc28993" w:history="1">
        <w:r>
          <w:rPr>
            <w:rFonts w:ascii="仿宋" w:eastAsia="仿宋" w:hAnsi="仿宋" w:cs="仿宋" w:hint="eastAsia"/>
            <w:lang w:eastAsia="zh-CN"/>
          </w:rPr>
          <w:t>(五)、家居棉品项目背景</w:t>
        </w:r>
        <w:r>
          <w:tab/>
        </w:r>
        <w:r>
          <w:fldChar w:fldCharType="begin"/>
        </w:r>
        <w:r>
          <w:instrText xml:space="preserve"> PAGEREF _Toc28993 \h </w:instrText>
        </w:r>
        <w:r>
          <w:fldChar w:fldCharType="separate"/>
        </w:r>
        <w:r>
          <w:t>18</w:t>
        </w:r>
        <w:r>
          <w:fldChar w:fldCharType="end"/>
        </w:r>
      </w:hyperlink>
    </w:p>
    <w:p>
      <w:pPr>
        <w:pStyle w:val="TOC1"/>
        <w:tabs>
          <w:tab w:val="right" w:leader="dot" w:pos="8306"/>
        </w:tabs>
      </w:pPr>
      <w:hyperlink w:anchor="_Toc17973" w:history="1">
        <w:r>
          <w:rPr>
            <w:rFonts w:ascii="仿宋" w:eastAsia="仿宋" w:hAnsi="仿宋" w:cs="仿宋" w:hint="eastAsia"/>
            <w:lang w:eastAsia="zh-CN"/>
          </w:rPr>
          <w:t>六、家居棉品项目危机管理</w:t>
        </w:r>
        <w:r>
          <w:tab/>
        </w:r>
        <w:r>
          <w:fldChar w:fldCharType="begin"/>
        </w:r>
        <w:r>
          <w:instrText xml:space="preserve"> PAGEREF _Toc17973 \h </w:instrText>
        </w:r>
        <w:r>
          <w:fldChar w:fldCharType="separate"/>
        </w:r>
        <w:r>
          <w:t>19</w:t>
        </w:r>
        <w:r>
          <w:fldChar w:fldCharType="end"/>
        </w:r>
      </w:hyperlink>
    </w:p>
    <w:p>
      <w:pPr>
        <w:pStyle w:val="TOC2"/>
        <w:tabs>
          <w:tab w:val="right" w:leader="dot" w:pos="8306"/>
        </w:tabs>
      </w:pPr>
      <w:hyperlink w:anchor="_Toc6692" w:history="1">
        <w:r>
          <w:rPr>
            <w:rFonts w:ascii="仿宋" w:eastAsia="仿宋" w:hAnsi="仿宋" w:cs="仿宋" w:hint="eastAsia"/>
            <w:lang w:eastAsia="zh-CN"/>
          </w:rPr>
          <w:t>(一)、危机预警与识别</w:t>
        </w:r>
        <w:r>
          <w:tab/>
        </w:r>
        <w:r>
          <w:fldChar w:fldCharType="begin"/>
        </w:r>
        <w:r>
          <w:instrText xml:space="preserve"> PAGEREF _Toc6692 \h </w:instrText>
        </w:r>
        <w:r>
          <w:fldChar w:fldCharType="separate"/>
        </w:r>
        <w:r>
          <w:t>19</w:t>
        </w:r>
        <w:r>
          <w:fldChar w:fldCharType="end"/>
        </w:r>
      </w:hyperlink>
    </w:p>
    <w:p>
      <w:pPr>
        <w:pStyle w:val="TOC2"/>
        <w:tabs>
          <w:tab w:val="right" w:leader="dot" w:pos="8306"/>
        </w:tabs>
      </w:pPr>
      <w:hyperlink w:anchor="_Toc8613" w:history="1">
        <w:r>
          <w:rPr>
            <w:rFonts w:ascii="仿宋" w:eastAsia="仿宋" w:hAnsi="仿宋" w:cs="仿宋" w:hint="eastAsia"/>
            <w:lang w:eastAsia="zh-CN"/>
          </w:rPr>
          <w:t>(二)、危机应对与恢复</w:t>
        </w:r>
        <w:r>
          <w:tab/>
        </w:r>
        <w:r>
          <w:fldChar w:fldCharType="begin"/>
        </w:r>
        <w:r>
          <w:instrText xml:space="preserve"> PAGEREF _Toc8613 \h </w:instrText>
        </w:r>
        <w:r>
          <w:fldChar w:fldCharType="separate"/>
        </w:r>
        <w:r>
          <w:t>20</w:t>
        </w:r>
        <w:r>
          <w:fldChar w:fldCharType="end"/>
        </w:r>
      </w:hyperlink>
    </w:p>
    <w:p>
      <w:pPr>
        <w:pStyle w:val="TOC1"/>
        <w:tabs>
          <w:tab w:val="right" w:leader="dot" w:pos="8306"/>
        </w:tabs>
      </w:pPr>
      <w:hyperlink w:anchor="_Toc20006" w:history="1">
        <w:r>
          <w:rPr>
            <w:rFonts w:ascii="仿宋" w:eastAsia="仿宋" w:hAnsi="仿宋" w:cs="仿宋" w:hint="eastAsia"/>
            <w:lang w:eastAsia="zh-CN"/>
          </w:rPr>
          <w:t>七、家居棉品项目计划安排</w:t>
        </w:r>
        <w:r>
          <w:tab/>
        </w:r>
        <w:r>
          <w:fldChar w:fldCharType="begin"/>
        </w:r>
        <w:r>
          <w:instrText xml:space="preserve"> PAGEREF _Toc20006 \h </w:instrText>
        </w:r>
        <w:r>
          <w:fldChar w:fldCharType="separate"/>
        </w:r>
        <w:r>
          <w:t>21</w:t>
        </w:r>
        <w:r>
          <w:fldChar w:fldCharType="end"/>
        </w:r>
      </w:hyperlink>
    </w:p>
    <w:p>
      <w:pPr>
        <w:pStyle w:val="TOC2"/>
        <w:tabs>
          <w:tab w:val="right" w:leader="dot" w:pos="8306"/>
        </w:tabs>
      </w:pPr>
      <w:hyperlink w:anchor="_Toc22724" w:history="1">
        <w:r>
          <w:rPr>
            <w:rFonts w:ascii="仿宋" w:eastAsia="仿宋" w:hAnsi="仿宋" w:cs="仿宋" w:hint="eastAsia"/>
            <w:lang w:eastAsia="zh-CN"/>
          </w:rPr>
          <w:t>(一)、建设周期</w:t>
        </w:r>
        <w:r>
          <w:tab/>
        </w:r>
        <w:r>
          <w:fldChar w:fldCharType="begin"/>
        </w:r>
        <w:r>
          <w:instrText xml:space="preserve"> PAGEREF _Toc22724 \h </w:instrText>
        </w:r>
        <w:r>
          <w:fldChar w:fldCharType="separate"/>
        </w:r>
        <w:r>
          <w:t>21</w:t>
        </w:r>
        <w:r>
          <w:fldChar w:fldCharType="end"/>
        </w:r>
      </w:hyperlink>
    </w:p>
    <w:p>
      <w:pPr>
        <w:pStyle w:val="TOC2"/>
        <w:tabs>
          <w:tab w:val="right" w:leader="dot" w:pos="8306"/>
        </w:tabs>
      </w:pPr>
      <w:hyperlink w:anchor="_Toc15604" w:history="1">
        <w:r>
          <w:rPr>
            <w:rFonts w:ascii="仿宋" w:eastAsia="仿宋" w:hAnsi="仿宋" w:cs="仿宋" w:hint="eastAsia"/>
            <w:lang w:eastAsia="zh-CN"/>
          </w:rPr>
          <w:t>(二)、建设进度</w:t>
        </w:r>
        <w:r>
          <w:tab/>
        </w:r>
        <w:r>
          <w:fldChar w:fldCharType="begin"/>
        </w:r>
        <w:r>
          <w:instrText xml:space="preserve"> PAGEREF _Toc15604 \h </w:instrText>
        </w:r>
        <w:r>
          <w:fldChar w:fldCharType="separate"/>
        </w:r>
        <w:r>
          <w:t>22</w:t>
        </w:r>
        <w:r>
          <w:fldChar w:fldCharType="end"/>
        </w:r>
      </w:hyperlink>
    </w:p>
    <w:p>
      <w:pPr>
        <w:pStyle w:val="TOC2"/>
        <w:tabs>
          <w:tab w:val="right" w:leader="dot" w:pos="8306"/>
        </w:tabs>
      </w:pPr>
      <w:hyperlink w:anchor="_Toc9978" w:history="1">
        <w:r>
          <w:rPr>
            <w:rFonts w:ascii="仿宋" w:eastAsia="仿宋" w:hAnsi="仿宋" w:cs="仿宋" w:hint="eastAsia"/>
            <w:lang w:eastAsia="zh-CN"/>
          </w:rPr>
          <w:t>(三)、进度安排注意事项</w:t>
        </w:r>
        <w:r>
          <w:tab/>
        </w:r>
        <w:r>
          <w:fldChar w:fldCharType="begin"/>
        </w:r>
        <w:r>
          <w:instrText xml:space="preserve"> PAGEREF _Toc9978 \h </w:instrText>
        </w:r>
        <w:r>
          <w:fldChar w:fldCharType="separate"/>
        </w:r>
        <w:r>
          <w:t>23</w:t>
        </w:r>
        <w:r>
          <w:fldChar w:fldCharType="end"/>
        </w:r>
      </w:hyperlink>
    </w:p>
    <w:p>
      <w:pPr>
        <w:pStyle w:val="TOC2"/>
        <w:tabs>
          <w:tab w:val="right" w:leader="dot" w:pos="8306"/>
        </w:tabs>
      </w:pPr>
      <w:hyperlink w:anchor="_Toc32025" w:history="1">
        <w:r>
          <w:rPr>
            <w:rFonts w:ascii="仿宋" w:eastAsia="仿宋" w:hAnsi="仿宋" w:cs="仿宋" w:hint="eastAsia"/>
            <w:lang w:eastAsia="zh-CN"/>
          </w:rPr>
          <w:t>(四)、人力资源配置</w:t>
        </w:r>
        <w:r>
          <w:tab/>
        </w:r>
        <w:r>
          <w:fldChar w:fldCharType="begin"/>
        </w:r>
        <w:r>
          <w:instrText xml:space="preserve"> PAGEREF _Toc32025 \h </w:instrText>
        </w:r>
        <w:r>
          <w:fldChar w:fldCharType="separate"/>
        </w:r>
        <w:r>
          <w:t>25</w:t>
        </w:r>
        <w:r>
          <w:fldChar w:fldCharType="end"/>
        </w:r>
      </w:hyperlink>
    </w:p>
    <w:p>
      <w:pPr>
        <w:pStyle w:val="TOC1"/>
        <w:tabs>
          <w:tab w:val="right" w:leader="dot" w:pos="8306"/>
        </w:tabs>
      </w:pPr>
      <w:hyperlink w:anchor="_Toc30299" w:history="1">
        <w:r>
          <w:rPr>
            <w:rFonts w:ascii="仿宋" w:eastAsia="仿宋" w:hAnsi="仿宋" w:cs="仿宋" w:hint="eastAsia"/>
            <w:lang w:eastAsia="zh-CN"/>
          </w:rPr>
          <w:t>八、家居棉品项目投资规划</w:t>
        </w:r>
        <w:r>
          <w:tab/>
        </w:r>
        <w:r>
          <w:fldChar w:fldCharType="begin"/>
        </w:r>
        <w:r>
          <w:instrText xml:space="preserve"> PAGEREF _Toc30299 \h </w:instrText>
        </w:r>
        <w:r>
          <w:fldChar w:fldCharType="separate"/>
        </w:r>
        <w:r>
          <w:t>26</w:t>
        </w:r>
        <w:r>
          <w:fldChar w:fldCharType="end"/>
        </w:r>
      </w:hyperlink>
    </w:p>
    <w:p>
      <w:pPr>
        <w:pStyle w:val="TOC2"/>
        <w:tabs>
          <w:tab w:val="right" w:leader="dot" w:pos="8306"/>
        </w:tabs>
      </w:pPr>
      <w:hyperlink w:anchor="_Toc12070" w:history="1">
        <w:r>
          <w:rPr>
            <w:rFonts w:ascii="仿宋" w:eastAsia="仿宋" w:hAnsi="仿宋" w:cs="仿宋" w:hint="eastAsia"/>
            <w:lang w:eastAsia="zh-CN"/>
          </w:rPr>
          <w:t>(一)、家居棉品项目总投资估算</w:t>
        </w:r>
        <w:r>
          <w:tab/>
        </w:r>
        <w:r>
          <w:fldChar w:fldCharType="begin"/>
        </w:r>
        <w:r>
          <w:instrText xml:space="preserve"> PAGEREF _Toc12070 \h </w:instrText>
        </w:r>
        <w:r>
          <w:fldChar w:fldCharType="separate"/>
        </w:r>
        <w:r>
          <w:t>26</w:t>
        </w:r>
        <w:r>
          <w:fldChar w:fldCharType="end"/>
        </w:r>
      </w:hyperlink>
    </w:p>
    <w:p>
      <w:pPr>
        <w:pStyle w:val="TOC2"/>
        <w:tabs>
          <w:tab w:val="right" w:leader="dot" w:pos="8306"/>
        </w:tabs>
      </w:pPr>
      <w:hyperlink w:anchor="_Toc4287" w:history="1">
        <w:r>
          <w:rPr>
            <w:rFonts w:ascii="仿宋" w:eastAsia="仿宋" w:hAnsi="仿宋" w:cs="仿宋" w:hint="eastAsia"/>
            <w:lang w:eastAsia="zh-CN"/>
          </w:rPr>
          <w:t>(二)、资金筹措</w:t>
        </w:r>
        <w:r>
          <w:tab/>
        </w:r>
        <w:r>
          <w:fldChar w:fldCharType="begin"/>
        </w:r>
        <w:r>
          <w:instrText xml:space="preserve"> PAGEREF _Toc4287 \h </w:instrText>
        </w:r>
        <w:r>
          <w:fldChar w:fldCharType="separate"/>
        </w:r>
        <w:r>
          <w:t>27</w:t>
        </w:r>
        <w:r>
          <w:fldChar w:fldCharType="end"/>
        </w:r>
      </w:hyperlink>
    </w:p>
    <w:p>
      <w:pPr>
        <w:pStyle w:val="TOC1"/>
        <w:tabs>
          <w:tab w:val="right" w:leader="dot" w:pos="8306"/>
        </w:tabs>
      </w:pPr>
      <w:hyperlink w:anchor="_Toc6907" w:history="1">
        <w:r>
          <w:rPr>
            <w:rFonts w:ascii="仿宋" w:eastAsia="仿宋" w:hAnsi="仿宋" w:cs="仿宋" w:hint="eastAsia"/>
            <w:lang w:eastAsia="zh-CN"/>
          </w:rPr>
          <w:t>九、家居棉品项目创新与研发</w:t>
        </w:r>
        <w:r>
          <w:tab/>
        </w:r>
        <w:r>
          <w:fldChar w:fldCharType="begin"/>
        </w:r>
        <w:r>
          <w:instrText xml:space="preserve"> PAGEREF _Toc6907 \h </w:instrText>
        </w:r>
        <w:r>
          <w:fldChar w:fldCharType="separate"/>
        </w:r>
        <w:r>
          <w:t>28</w:t>
        </w:r>
        <w:r>
          <w:fldChar w:fldCharType="end"/>
        </w:r>
      </w:hyperlink>
    </w:p>
    <w:p>
      <w:pPr>
        <w:pStyle w:val="TOC2"/>
        <w:tabs>
          <w:tab w:val="right" w:leader="dot" w:pos="8306"/>
        </w:tabs>
      </w:pPr>
      <w:hyperlink w:anchor="_Toc13918" w:history="1">
        <w:r>
          <w:rPr>
            <w:rFonts w:ascii="仿宋" w:eastAsia="仿宋" w:hAnsi="仿宋" w:cs="仿宋" w:hint="eastAsia"/>
            <w:lang w:eastAsia="zh-CN"/>
          </w:rPr>
          <w:t>(一)、创新策略与方向</w:t>
        </w:r>
        <w:r>
          <w:tab/>
        </w:r>
        <w:r>
          <w:fldChar w:fldCharType="begin"/>
        </w:r>
        <w:r>
          <w:instrText xml:space="preserve"> PAGEREF _Toc13918 \h </w:instrText>
        </w:r>
        <w:r>
          <w:fldChar w:fldCharType="separate"/>
        </w:r>
        <w:r>
          <w:t>28</w:t>
        </w:r>
        <w:r>
          <w:fldChar w:fldCharType="end"/>
        </w:r>
      </w:hyperlink>
    </w:p>
    <w:p>
      <w:pPr>
        <w:pStyle w:val="TOC2"/>
        <w:tabs>
          <w:tab w:val="right" w:leader="dot" w:pos="8306"/>
        </w:tabs>
      </w:pPr>
      <w:hyperlink w:anchor="_Toc8287" w:history="1">
        <w:r>
          <w:rPr>
            <w:rFonts w:ascii="仿宋" w:eastAsia="仿宋" w:hAnsi="仿宋" w:cs="仿宋" w:hint="eastAsia"/>
            <w:lang w:eastAsia="zh-CN"/>
          </w:rPr>
          <w:t>(二)、研发规划与投入</w:t>
        </w:r>
        <w:r>
          <w:tab/>
        </w:r>
        <w:r>
          <w:fldChar w:fldCharType="begin"/>
        </w:r>
        <w:r>
          <w:instrText xml:space="preserve"> PAGEREF _Toc8287 \h </w:instrText>
        </w:r>
        <w:r>
          <w:fldChar w:fldCharType="separate"/>
        </w:r>
        <w:r>
          <w:t>29</w:t>
        </w:r>
        <w:r>
          <w:fldChar w:fldCharType="end"/>
        </w:r>
      </w:hyperlink>
    </w:p>
    <w:p>
      <w:pPr>
        <w:pStyle w:val="TOC1"/>
        <w:tabs>
          <w:tab w:val="right" w:leader="dot" w:pos="8306"/>
        </w:tabs>
      </w:pPr>
      <w:hyperlink w:anchor="_Toc11921" w:history="1">
        <w:r>
          <w:rPr>
            <w:rFonts w:ascii="仿宋" w:eastAsia="仿宋" w:hAnsi="仿宋" w:cs="仿宋" w:hint="eastAsia"/>
            <w:lang w:eastAsia="zh-CN"/>
          </w:rPr>
          <w:t>十、家居棉品项目财务管理</w:t>
        </w:r>
        <w:r>
          <w:tab/>
        </w:r>
        <w:r>
          <w:fldChar w:fldCharType="begin"/>
        </w:r>
        <w:r>
          <w:instrText xml:space="preserve"> PAGEREF _Toc11921 \h </w:instrText>
        </w:r>
        <w:r>
          <w:fldChar w:fldCharType="separate"/>
        </w:r>
        <w:r>
          <w:t>31</w:t>
        </w:r>
        <w:r>
          <w:fldChar w:fldCharType="end"/>
        </w:r>
      </w:hyperlink>
    </w:p>
    <w:p>
      <w:pPr>
        <w:pStyle w:val="TOC2"/>
        <w:tabs>
          <w:tab w:val="right" w:leader="dot" w:pos="8306"/>
        </w:tabs>
      </w:pPr>
      <w:hyperlink w:anchor="_Toc23880" w:history="1">
        <w:r>
          <w:rPr>
            <w:rFonts w:ascii="仿宋" w:eastAsia="仿宋" w:hAnsi="仿宋" w:cs="仿宋" w:hint="eastAsia"/>
            <w:lang w:eastAsia="zh-CN"/>
          </w:rPr>
          <w:t>(一)、资金需求大</w:t>
        </w:r>
        <w:r>
          <w:tab/>
        </w:r>
        <w:r>
          <w:fldChar w:fldCharType="begin"/>
        </w:r>
        <w:r>
          <w:instrText xml:space="preserve"> PAGEREF _Toc23880 \h </w:instrText>
        </w:r>
        <w:r>
          <w:fldChar w:fldCharType="separate"/>
        </w:r>
        <w:r>
          <w:t>31</w:t>
        </w:r>
        <w:r>
          <w:fldChar w:fldCharType="end"/>
        </w:r>
      </w:hyperlink>
    </w:p>
    <w:p>
      <w:pPr>
        <w:pStyle w:val="TOC2"/>
        <w:tabs>
          <w:tab w:val="right" w:leader="dot" w:pos="8306"/>
        </w:tabs>
      </w:pPr>
      <w:hyperlink w:anchor="_Toc19310" w:history="1">
        <w:r>
          <w:rPr>
            <w:rFonts w:ascii="仿宋" w:eastAsia="仿宋" w:hAnsi="仿宋" w:cs="仿宋" w:hint="eastAsia"/>
            <w:lang w:eastAsia="zh-CN"/>
          </w:rPr>
          <w:t>(二)、研发周期长</w:t>
        </w:r>
        <w:r>
          <w:tab/>
        </w:r>
        <w:r>
          <w:fldChar w:fldCharType="begin"/>
        </w:r>
        <w:r>
          <w:instrText xml:space="preserve"> PAGEREF _Toc19310 \h </w:instrText>
        </w:r>
        <w:r>
          <w:fldChar w:fldCharType="separate"/>
        </w:r>
        <w:r>
          <w:t>32</w:t>
        </w:r>
        <w:r>
          <w:fldChar w:fldCharType="end"/>
        </w:r>
      </w:hyperlink>
    </w:p>
    <w:p>
      <w:pPr>
        <w:pStyle w:val="TOC2"/>
        <w:tabs>
          <w:tab w:val="right" w:leader="dot" w:pos="8306"/>
        </w:tabs>
      </w:pPr>
      <w:hyperlink w:anchor="_Toc16263" w:history="1">
        <w:r>
          <w:rPr>
            <w:rFonts w:ascii="仿宋" w:eastAsia="仿宋" w:hAnsi="仿宋" w:cs="仿宋" w:hint="eastAsia"/>
            <w:lang w:eastAsia="zh-CN"/>
          </w:rPr>
          <w:t>(三)、市场风险大</w:t>
        </w:r>
        <w:r>
          <w:tab/>
        </w:r>
        <w:r>
          <w:fldChar w:fldCharType="begin"/>
        </w:r>
        <w:r>
          <w:instrText xml:space="preserve"> PAGEREF _Toc16263 \h </w:instrText>
        </w:r>
        <w:r>
          <w:fldChar w:fldCharType="separate"/>
        </w:r>
        <w:r>
          <w:t>33</w:t>
        </w:r>
        <w:r>
          <w:fldChar w:fldCharType="end"/>
        </w:r>
      </w:hyperlink>
    </w:p>
    <w:p>
      <w:pPr>
        <w:pStyle w:val="TOC2"/>
        <w:tabs>
          <w:tab w:val="right" w:leader="dot" w:pos="8306"/>
        </w:tabs>
      </w:pPr>
      <w:hyperlink w:anchor="_Toc24399" w:history="1">
        <w:r>
          <w:rPr>
            <w:rFonts w:ascii="仿宋" w:eastAsia="仿宋" w:hAnsi="仿宋" w:cs="仿宋" w:hint="eastAsia"/>
            <w:lang w:eastAsia="zh-CN"/>
          </w:rPr>
          <w:t>(四)、利润率高</w:t>
        </w:r>
        <w:r>
          <w:tab/>
        </w:r>
        <w:r>
          <w:fldChar w:fldCharType="begin"/>
        </w:r>
        <w:r>
          <w:instrText xml:space="preserve"> PAGEREF _Toc24399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94" w:history="1">
        <w:r>
          <w:rPr>
            <w:rFonts w:ascii="仿宋" w:eastAsia="仿宋" w:hAnsi="仿宋" w:cs="仿宋" w:hint="eastAsia"/>
            <w:lang w:eastAsia="zh-CN"/>
          </w:rPr>
          <w:t>十一、家居棉品项目社会影响</w:t>
        </w:r>
        <w:r>
          <w:tab/>
        </w:r>
        <w:r>
          <w:fldChar w:fldCharType="begin"/>
        </w:r>
        <w:r>
          <w:instrText xml:space="preserve"> PAGEREF _Toc9394 \h </w:instrText>
        </w:r>
        <w:r>
          <w:fldChar w:fldCharType="separate"/>
        </w:r>
        <w:r>
          <w:t>38</w:t>
        </w:r>
        <w:r>
          <w:fldChar w:fldCharType="end"/>
        </w:r>
      </w:hyperlink>
    </w:p>
    <w:p>
      <w:pPr>
        <w:pStyle w:val="TOC2"/>
        <w:tabs>
          <w:tab w:val="right" w:leader="dot" w:pos="8306"/>
        </w:tabs>
      </w:pPr>
      <w:hyperlink w:anchor="_Toc23429" w:history="1">
        <w:r>
          <w:rPr>
            <w:rFonts w:ascii="仿宋" w:eastAsia="仿宋" w:hAnsi="仿宋" w:cs="仿宋" w:hint="eastAsia"/>
            <w:lang w:eastAsia="zh-CN"/>
          </w:rPr>
          <w:t>(一)、社会责任与义务</w:t>
        </w:r>
        <w:r>
          <w:tab/>
        </w:r>
        <w:r>
          <w:fldChar w:fldCharType="begin"/>
        </w:r>
        <w:r>
          <w:instrText xml:space="preserve"> PAGEREF _Toc23429 \h </w:instrText>
        </w:r>
        <w:r>
          <w:fldChar w:fldCharType="separate"/>
        </w:r>
        <w:r>
          <w:t>38</w:t>
        </w:r>
        <w:r>
          <w:fldChar w:fldCharType="end"/>
        </w:r>
      </w:hyperlink>
    </w:p>
    <w:p>
      <w:pPr>
        <w:pStyle w:val="TOC2"/>
        <w:tabs>
          <w:tab w:val="right" w:leader="dot" w:pos="8306"/>
        </w:tabs>
      </w:pPr>
      <w:hyperlink w:anchor="_Toc645" w:history="1">
        <w:r>
          <w:rPr>
            <w:rFonts w:ascii="仿宋" w:eastAsia="仿宋" w:hAnsi="仿宋" w:cs="仿宋" w:hint="eastAsia"/>
            <w:lang w:eastAsia="zh-CN"/>
          </w:rPr>
          <w:t>(二)、社会参与与沟通</w:t>
        </w:r>
        <w:r>
          <w:tab/>
        </w:r>
        <w:r>
          <w:fldChar w:fldCharType="begin"/>
        </w:r>
        <w:r>
          <w:instrText xml:space="preserve"> PAGEREF _Toc645 \h </w:instrText>
        </w:r>
        <w:r>
          <w:fldChar w:fldCharType="separate"/>
        </w:r>
        <w:r>
          <w:t>38</w:t>
        </w:r>
        <w:r>
          <w:fldChar w:fldCharType="end"/>
        </w:r>
      </w:hyperlink>
    </w:p>
    <w:p>
      <w:pPr>
        <w:pStyle w:val="TOC1"/>
        <w:tabs>
          <w:tab w:val="right" w:leader="dot" w:pos="8306"/>
        </w:tabs>
      </w:pPr>
      <w:hyperlink w:anchor="_Toc18894" w:history="1">
        <w:r>
          <w:rPr>
            <w:rFonts w:ascii="仿宋" w:eastAsia="仿宋" w:hAnsi="仿宋" w:cs="仿宋" w:hint="eastAsia"/>
            <w:lang w:eastAsia="zh-CN"/>
          </w:rPr>
          <w:t>十二、家居棉品项目风险管理</w:t>
        </w:r>
        <w:r>
          <w:tab/>
        </w:r>
        <w:r>
          <w:fldChar w:fldCharType="begin"/>
        </w:r>
        <w:r>
          <w:instrText xml:space="preserve"> PAGEREF _Toc18894 \h </w:instrText>
        </w:r>
        <w:r>
          <w:fldChar w:fldCharType="separate"/>
        </w:r>
        <w:r>
          <w:t>39</w:t>
        </w:r>
        <w:r>
          <w:fldChar w:fldCharType="end"/>
        </w:r>
      </w:hyperlink>
    </w:p>
    <w:p>
      <w:pPr>
        <w:pStyle w:val="TOC2"/>
        <w:tabs>
          <w:tab w:val="right" w:leader="dot" w:pos="8306"/>
        </w:tabs>
      </w:pPr>
      <w:hyperlink w:anchor="_Toc8969" w:history="1">
        <w:r>
          <w:rPr>
            <w:rFonts w:ascii="仿宋" w:eastAsia="仿宋" w:hAnsi="仿宋" w:cs="仿宋" w:hint="eastAsia"/>
            <w:lang w:eastAsia="zh-CN"/>
          </w:rPr>
          <w:t>(一)、风险识别与评估</w:t>
        </w:r>
        <w:r>
          <w:tab/>
        </w:r>
        <w:r>
          <w:fldChar w:fldCharType="begin"/>
        </w:r>
        <w:r>
          <w:instrText xml:space="preserve"> PAGEREF _Toc8969 \h </w:instrText>
        </w:r>
        <w:r>
          <w:fldChar w:fldCharType="separate"/>
        </w:r>
        <w:r>
          <w:t>39</w:t>
        </w:r>
        <w:r>
          <w:fldChar w:fldCharType="end"/>
        </w:r>
      </w:hyperlink>
    </w:p>
    <w:p>
      <w:pPr>
        <w:pStyle w:val="TOC2"/>
        <w:tabs>
          <w:tab w:val="right" w:leader="dot" w:pos="8306"/>
        </w:tabs>
      </w:pPr>
      <w:hyperlink w:anchor="_Toc7746" w:history="1">
        <w:r>
          <w:rPr>
            <w:rFonts w:ascii="仿宋" w:eastAsia="仿宋" w:hAnsi="仿宋" w:cs="仿宋" w:hint="eastAsia"/>
            <w:lang w:eastAsia="zh-CN"/>
          </w:rPr>
          <w:t>(二)、风险应对策略</w:t>
        </w:r>
        <w:r>
          <w:tab/>
        </w:r>
        <w:r>
          <w:fldChar w:fldCharType="begin"/>
        </w:r>
        <w:r>
          <w:instrText xml:space="preserve"> PAGEREF _Toc7746 \h </w:instrText>
        </w:r>
        <w:r>
          <w:fldChar w:fldCharType="separate"/>
        </w:r>
        <w:r>
          <w:t>41</w:t>
        </w:r>
        <w:r>
          <w:fldChar w:fldCharType="end"/>
        </w:r>
      </w:hyperlink>
    </w:p>
    <w:p>
      <w:pPr>
        <w:pStyle w:val="TOC2"/>
        <w:tabs>
          <w:tab w:val="right" w:leader="dot" w:pos="8306"/>
        </w:tabs>
      </w:pPr>
      <w:hyperlink w:anchor="_Toc6985" w:history="1">
        <w:r>
          <w:rPr>
            <w:rFonts w:ascii="仿宋" w:eastAsia="仿宋" w:hAnsi="仿宋" w:cs="仿宋" w:hint="eastAsia"/>
            <w:lang w:eastAsia="zh-CN"/>
          </w:rPr>
          <w:t>(三)、风险监控与控制</w:t>
        </w:r>
        <w:r>
          <w:tab/>
        </w:r>
        <w:r>
          <w:fldChar w:fldCharType="begin"/>
        </w:r>
        <w:r>
          <w:instrText xml:space="preserve"> PAGEREF _Toc6985 \h </w:instrText>
        </w:r>
        <w:r>
          <w:fldChar w:fldCharType="separate"/>
        </w:r>
        <w:r>
          <w:t>42</w:t>
        </w:r>
        <w:r>
          <w:fldChar w:fldCharType="end"/>
        </w:r>
      </w:hyperlink>
    </w:p>
    <w:p>
      <w:pPr>
        <w:pStyle w:val="TOC1"/>
        <w:tabs>
          <w:tab w:val="right" w:leader="dot" w:pos="8306"/>
        </w:tabs>
      </w:pPr>
      <w:hyperlink w:anchor="_Toc3534" w:history="1">
        <w:r>
          <w:rPr>
            <w:rFonts w:ascii="仿宋" w:eastAsia="仿宋" w:hAnsi="仿宋" w:cs="仿宋" w:hint="eastAsia"/>
            <w:lang w:eastAsia="zh-CN"/>
          </w:rPr>
          <w:t>十三、风险识别与分类</w:t>
        </w:r>
        <w:r>
          <w:tab/>
        </w:r>
        <w:r>
          <w:fldChar w:fldCharType="begin"/>
        </w:r>
        <w:r>
          <w:instrText xml:space="preserve"> PAGEREF _Toc3534 \h </w:instrText>
        </w:r>
        <w:r>
          <w:fldChar w:fldCharType="separate"/>
        </w:r>
        <w:r>
          <w:t>43</w:t>
        </w:r>
        <w:r>
          <w:fldChar w:fldCharType="end"/>
        </w:r>
      </w:hyperlink>
    </w:p>
    <w:p>
      <w:pPr>
        <w:pStyle w:val="TOC2"/>
        <w:tabs>
          <w:tab w:val="right" w:leader="dot" w:pos="8306"/>
        </w:tabs>
      </w:pPr>
      <w:hyperlink w:anchor="_Toc6238" w:history="1">
        <w:r>
          <w:rPr>
            <w:rFonts w:ascii="仿宋" w:eastAsia="仿宋" w:hAnsi="仿宋" w:cs="仿宋" w:hint="eastAsia"/>
            <w:lang w:eastAsia="zh-CN"/>
          </w:rPr>
          <w:t>(一)、风险识别</w:t>
        </w:r>
        <w:r>
          <w:tab/>
        </w:r>
        <w:r>
          <w:fldChar w:fldCharType="begin"/>
        </w:r>
        <w:r>
          <w:instrText xml:space="preserve"> PAGEREF _Toc6238 \h </w:instrText>
        </w:r>
        <w:r>
          <w:fldChar w:fldCharType="separate"/>
        </w:r>
        <w:r>
          <w:t>43</w:t>
        </w:r>
        <w:r>
          <w:fldChar w:fldCharType="end"/>
        </w:r>
      </w:hyperlink>
    </w:p>
    <w:p>
      <w:pPr>
        <w:pStyle w:val="TOC2"/>
        <w:tabs>
          <w:tab w:val="right" w:leader="dot" w:pos="8306"/>
        </w:tabs>
      </w:pPr>
      <w:hyperlink w:anchor="_Toc13697" w:history="1">
        <w:r>
          <w:rPr>
            <w:rFonts w:ascii="仿宋" w:eastAsia="仿宋" w:hAnsi="仿宋" w:cs="仿宋" w:hint="eastAsia"/>
            <w:lang w:eastAsia="zh-CN"/>
          </w:rPr>
          <w:t>(二)、风险分类</w:t>
        </w:r>
        <w:r>
          <w:tab/>
        </w:r>
        <w:r>
          <w:fldChar w:fldCharType="begin"/>
        </w:r>
        <w:r>
          <w:instrText xml:space="preserve"> PAGEREF _Toc13697 \h </w:instrText>
        </w:r>
        <w:r>
          <w:fldChar w:fldCharType="separate"/>
        </w:r>
        <w:r>
          <w:t>45</w:t>
        </w:r>
        <w:r>
          <w:fldChar w:fldCharType="end"/>
        </w:r>
      </w:hyperlink>
    </w:p>
    <w:p>
      <w:pPr>
        <w:pStyle w:val="TOC1"/>
        <w:tabs>
          <w:tab w:val="right" w:leader="dot" w:pos="8306"/>
        </w:tabs>
      </w:pPr>
      <w:hyperlink w:anchor="_Toc15888" w:history="1">
        <w:r>
          <w:rPr>
            <w:rFonts w:ascii="仿宋" w:eastAsia="仿宋" w:hAnsi="仿宋" w:cs="仿宋" w:hint="eastAsia"/>
            <w:lang w:eastAsia="zh-CN"/>
          </w:rPr>
          <w:t>十四、营销与推广策略</w:t>
        </w:r>
        <w:r>
          <w:tab/>
        </w:r>
        <w:r>
          <w:fldChar w:fldCharType="begin"/>
        </w:r>
        <w:r>
          <w:instrText xml:space="preserve"> PAGEREF _Toc15888 \h </w:instrText>
        </w:r>
        <w:r>
          <w:fldChar w:fldCharType="separate"/>
        </w:r>
        <w:r>
          <w:t>46</w:t>
        </w:r>
        <w:r>
          <w:fldChar w:fldCharType="end"/>
        </w:r>
      </w:hyperlink>
    </w:p>
    <w:p>
      <w:pPr>
        <w:pStyle w:val="TOC2"/>
        <w:tabs>
          <w:tab w:val="right" w:leader="dot" w:pos="8306"/>
        </w:tabs>
      </w:pPr>
      <w:hyperlink w:anchor="_Toc301" w:history="1">
        <w:r>
          <w:rPr>
            <w:rFonts w:ascii="仿宋" w:eastAsia="仿宋" w:hAnsi="仿宋" w:cs="仿宋" w:hint="eastAsia"/>
            <w:lang w:eastAsia="zh-CN"/>
          </w:rPr>
          <w:t>(一)、产品/服务定位与特点</w:t>
        </w:r>
        <w:r>
          <w:tab/>
        </w:r>
        <w:r>
          <w:fldChar w:fldCharType="begin"/>
        </w:r>
        <w:r>
          <w:instrText xml:space="preserve"> PAGEREF _Toc301 \h </w:instrText>
        </w:r>
        <w:r>
          <w:fldChar w:fldCharType="separate"/>
        </w:r>
        <w:r>
          <w:t>46</w:t>
        </w:r>
        <w:r>
          <w:fldChar w:fldCharType="end"/>
        </w:r>
      </w:hyperlink>
    </w:p>
    <w:p>
      <w:pPr>
        <w:pStyle w:val="TOC2"/>
        <w:tabs>
          <w:tab w:val="right" w:leader="dot" w:pos="8306"/>
        </w:tabs>
      </w:pPr>
      <w:hyperlink w:anchor="_Toc27496" w:history="1">
        <w:r>
          <w:rPr>
            <w:rFonts w:ascii="仿宋" w:eastAsia="仿宋" w:hAnsi="仿宋" w:cs="仿宋" w:hint="eastAsia"/>
            <w:lang w:eastAsia="zh-CN"/>
          </w:rPr>
          <w:t>(二)、市场定位与竞争分析</w:t>
        </w:r>
        <w:r>
          <w:tab/>
        </w:r>
        <w:r>
          <w:fldChar w:fldCharType="begin"/>
        </w:r>
        <w:r>
          <w:instrText xml:space="preserve"> PAGEREF _Toc27496 \h </w:instrText>
        </w:r>
        <w:r>
          <w:fldChar w:fldCharType="separate"/>
        </w:r>
        <w:r>
          <w:t>48</w:t>
        </w:r>
        <w:r>
          <w:fldChar w:fldCharType="end"/>
        </w:r>
      </w:hyperlink>
    </w:p>
    <w:p>
      <w:pPr>
        <w:pStyle w:val="TOC2"/>
        <w:tabs>
          <w:tab w:val="right" w:leader="dot" w:pos="8306"/>
        </w:tabs>
      </w:pPr>
      <w:hyperlink w:anchor="_Toc29743" w:history="1">
        <w:r>
          <w:rPr>
            <w:rFonts w:ascii="仿宋" w:eastAsia="仿宋" w:hAnsi="仿宋" w:cs="仿宋" w:hint="eastAsia"/>
            <w:lang w:eastAsia="zh-CN"/>
          </w:rPr>
          <w:t>(三)、营销渠道与策略</w:t>
        </w:r>
        <w:r>
          <w:tab/>
        </w:r>
        <w:r>
          <w:fldChar w:fldCharType="begin"/>
        </w:r>
        <w:r>
          <w:instrText xml:space="preserve"> PAGEREF _Toc29743 \h </w:instrText>
        </w:r>
        <w:r>
          <w:fldChar w:fldCharType="separate"/>
        </w:r>
        <w:r>
          <w:t>49</w:t>
        </w:r>
        <w:r>
          <w:fldChar w:fldCharType="end"/>
        </w:r>
      </w:hyperlink>
    </w:p>
    <w:p>
      <w:pPr>
        <w:pStyle w:val="TOC2"/>
        <w:tabs>
          <w:tab w:val="right" w:leader="dot" w:pos="8306"/>
        </w:tabs>
      </w:pPr>
      <w:hyperlink w:anchor="_Toc7395" w:history="1">
        <w:r>
          <w:rPr>
            <w:rFonts w:ascii="仿宋" w:eastAsia="仿宋" w:hAnsi="仿宋" w:cs="仿宋" w:hint="eastAsia"/>
            <w:lang w:eastAsia="zh-CN"/>
          </w:rPr>
          <w:t>(四)、推广与宣传活动</w:t>
        </w:r>
        <w:r>
          <w:tab/>
        </w:r>
        <w:r>
          <w:fldChar w:fldCharType="begin"/>
        </w:r>
        <w:r>
          <w:instrText xml:space="preserve"> PAGEREF _Toc7395 \h </w:instrText>
        </w:r>
        <w:r>
          <w:fldChar w:fldCharType="separate"/>
        </w:r>
        <w:r>
          <w:t>50</w:t>
        </w:r>
        <w:r>
          <w:fldChar w:fldCharType="end"/>
        </w:r>
      </w:hyperlink>
    </w:p>
    <w:p>
      <w:pPr>
        <w:pStyle w:val="TOC1"/>
        <w:tabs>
          <w:tab w:val="right" w:leader="dot" w:pos="8306"/>
        </w:tabs>
      </w:pPr>
      <w:hyperlink w:anchor="_Toc19803" w:history="1">
        <w:r>
          <w:rPr>
            <w:rFonts w:ascii="仿宋" w:eastAsia="仿宋" w:hAnsi="仿宋" w:cs="仿宋" w:hint="eastAsia"/>
            <w:lang w:eastAsia="zh-CN"/>
          </w:rPr>
          <w:t>十五、家居棉品项目实施时间节点</w:t>
        </w:r>
        <w:r>
          <w:tab/>
        </w:r>
        <w:r>
          <w:fldChar w:fldCharType="begin"/>
        </w:r>
        <w:r>
          <w:instrText xml:space="preserve"> PAGEREF _Toc19803 \h </w:instrText>
        </w:r>
        <w:r>
          <w:fldChar w:fldCharType="separate"/>
        </w:r>
        <w:r>
          <w:t>55</w:t>
        </w:r>
        <w:r>
          <w:fldChar w:fldCharType="end"/>
        </w:r>
      </w:hyperlink>
    </w:p>
    <w:p>
      <w:pPr>
        <w:pStyle w:val="TOC2"/>
        <w:tabs>
          <w:tab w:val="right" w:leader="dot" w:pos="8306"/>
        </w:tabs>
      </w:pPr>
      <w:hyperlink w:anchor="_Toc8487" w:history="1">
        <w:r>
          <w:rPr>
            <w:rFonts w:ascii="仿宋" w:eastAsia="仿宋" w:hAnsi="仿宋" w:cs="仿宋" w:hint="eastAsia"/>
            <w:lang w:eastAsia="zh-CN"/>
          </w:rPr>
          <w:t>(一)、家居棉品项目启动阶段时间节点</w:t>
        </w:r>
        <w:r>
          <w:tab/>
        </w:r>
        <w:r>
          <w:fldChar w:fldCharType="begin"/>
        </w:r>
        <w:r>
          <w:instrText xml:space="preserve"> PAGEREF _Toc8487 \h </w:instrText>
        </w:r>
        <w:r>
          <w:fldChar w:fldCharType="separate"/>
        </w:r>
        <w:r>
          <w:t>55</w:t>
        </w:r>
        <w:r>
          <w:fldChar w:fldCharType="end"/>
        </w:r>
      </w:hyperlink>
    </w:p>
    <w:p>
      <w:pPr>
        <w:pStyle w:val="TOC2"/>
        <w:tabs>
          <w:tab w:val="right" w:leader="dot" w:pos="8306"/>
        </w:tabs>
      </w:pPr>
      <w:hyperlink w:anchor="_Toc1885" w:history="1">
        <w:r>
          <w:rPr>
            <w:rFonts w:ascii="仿宋" w:eastAsia="仿宋" w:hAnsi="仿宋" w:cs="仿宋" w:hint="eastAsia"/>
            <w:lang w:eastAsia="zh-CN"/>
          </w:rPr>
          <w:t>(二)、家居棉品项目执行阶段时间节点</w:t>
        </w:r>
        <w:r>
          <w:tab/>
        </w:r>
        <w:r>
          <w:fldChar w:fldCharType="begin"/>
        </w:r>
        <w:r>
          <w:instrText xml:space="preserve"> PAGEREF _Toc1885 \h </w:instrText>
        </w:r>
        <w:r>
          <w:fldChar w:fldCharType="separate"/>
        </w:r>
        <w:r>
          <w:t>57</w:t>
        </w:r>
        <w:r>
          <w:fldChar w:fldCharType="end"/>
        </w:r>
      </w:hyperlink>
    </w:p>
    <w:p>
      <w:pPr>
        <w:pStyle w:val="TOC2"/>
        <w:tabs>
          <w:tab w:val="right" w:leader="dot" w:pos="8306"/>
        </w:tabs>
      </w:pPr>
      <w:hyperlink w:anchor="_Toc15457" w:history="1">
        <w:r>
          <w:rPr>
            <w:rFonts w:ascii="仿宋" w:eastAsia="仿宋" w:hAnsi="仿宋" w:cs="仿宋" w:hint="eastAsia"/>
            <w:lang w:eastAsia="zh-CN"/>
          </w:rPr>
          <w:t>(三)、家居棉品项目完成阶段时间节点</w:t>
        </w:r>
        <w:r>
          <w:tab/>
        </w:r>
        <w:r>
          <w:fldChar w:fldCharType="begin"/>
        </w:r>
        <w:r>
          <w:instrText xml:space="preserve"> PAGEREF _Toc15457 \h </w:instrText>
        </w:r>
        <w:r>
          <w:fldChar w:fldCharType="separate"/>
        </w:r>
        <w:r>
          <w:t>57</w:t>
        </w:r>
        <w:r>
          <w:fldChar w:fldCharType="end"/>
        </w:r>
      </w:hyperlink>
    </w:p>
    <w:p>
      <w:pPr>
        <w:pStyle w:val="TOC1"/>
        <w:tabs>
          <w:tab w:val="right" w:leader="dot" w:pos="8306"/>
        </w:tabs>
      </w:pPr>
      <w:hyperlink w:anchor="_Toc270" w:history="1">
        <w:r>
          <w:rPr>
            <w:rFonts w:ascii="仿宋" w:eastAsia="仿宋" w:hAnsi="仿宋" w:cs="仿宋" w:hint="eastAsia"/>
            <w:lang w:eastAsia="zh-CN"/>
          </w:rPr>
          <w:t>十六、家居棉品项目变更管理</w:t>
        </w:r>
        <w:r>
          <w:tab/>
        </w:r>
        <w:r>
          <w:fldChar w:fldCharType="begin"/>
        </w:r>
        <w:r>
          <w:instrText xml:space="preserve"> PAGEREF _Toc270 \h </w:instrText>
        </w:r>
        <w:r>
          <w:fldChar w:fldCharType="separate"/>
        </w:r>
        <w:r>
          <w:t>59</w:t>
        </w:r>
        <w:r>
          <w:fldChar w:fldCharType="end"/>
        </w:r>
      </w:hyperlink>
    </w:p>
    <w:p>
      <w:pPr>
        <w:pStyle w:val="TOC2"/>
        <w:tabs>
          <w:tab w:val="right" w:leader="dot" w:pos="8306"/>
        </w:tabs>
      </w:pPr>
      <w:hyperlink w:anchor="_Toc30662" w:history="1">
        <w:r>
          <w:rPr>
            <w:rFonts w:ascii="仿宋" w:eastAsia="仿宋" w:hAnsi="仿宋" w:cs="仿宋" w:hint="eastAsia"/>
            <w:lang w:eastAsia="zh-CN"/>
          </w:rPr>
          <w:t>(一)、变更申请与评估</w:t>
        </w:r>
        <w:r>
          <w:tab/>
        </w:r>
        <w:r>
          <w:fldChar w:fldCharType="begin"/>
        </w:r>
        <w:r>
          <w:instrText xml:space="preserve"> PAGEREF _Toc30662 \h </w:instrText>
        </w:r>
        <w:r>
          <w:fldChar w:fldCharType="separate"/>
        </w:r>
        <w:r>
          <w:t>59</w:t>
        </w:r>
        <w:r>
          <w:fldChar w:fldCharType="end"/>
        </w:r>
      </w:hyperlink>
    </w:p>
    <w:p>
      <w:pPr>
        <w:pStyle w:val="TOC2"/>
        <w:tabs>
          <w:tab w:val="right" w:leader="dot" w:pos="8306"/>
        </w:tabs>
      </w:pPr>
      <w:hyperlink w:anchor="_Toc13714" w:history="1">
        <w:r>
          <w:rPr>
            <w:rFonts w:ascii="仿宋" w:eastAsia="仿宋" w:hAnsi="仿宋" w:cs="仿宋" w:hint="eastAsia"/>
            <w:lang w:eastAsia="zh-CN"/>
          </w:rPr>
          <w:t>(二)、变更实施与控制</w:t>
        </w:r>
        <w:r>
          <w:tab/>
        </w:r>
        <w:r>
          <w:fldChar w:fldCharType="begin"/>
        </w:r>
        <w:r>
          <w:instrText xml:space="preserve"> PAGEREF _Toc13714 \h </w:instrText>
        </w:r>
        <w:r>
          <w:fldChar w:fldCharType="separate"/>
        </w:r>
        <w:r>
          <w:t>59</w:t>
        </w:r>
        <w:r>
          <w:fldChar w:fldCharType="end"/>
        </w:r>
      </w:hyperlink>
    </w:p>
    <w:p>
      <w:pPr>
        <w:pStyle w:val="TOC1"/>
        <w:tabs>
          <w:tab w:val="right" w:leader="dot" w:pos="8306"/>
        </w:tabs>
      </w:pPr>
      <w:hyperlink w:anchor="_Toc1471" w:history="1">
        <w:r>
          <w:rPr>
            <w:rFonts w:ascii="仿宋" w:eastAsia="仿宋" w:hAnsi="仿宋" w:cs="仿宋" w:hint="eastAsia"/>
            <w:lang w:eastAsia="zh-CN"/>
          </w:rPr>
          <w:t>十七、供应链管理</w:t>
        </w:r>
        <w:r>
          <w:tab/>
        </w:r>
        <w:r>
          <w:fldChar w:fldCharType="begin"/>
        </w:r>
        <w:r>
          <w:instrText xml:space="preserve"> PAGEREF _Toc1471 \h </w:instrText>
        </w:r>
        <w:r>
          <w:fldChar w:fldCharType="separate"/>
        </w:r>
        <w:r>
          <w:t>60</w:t>
        </w:r>
        <w:r>
          <w:fldChar w:fldCharType="end"/>
        </w:r>
      </w:hyperlink>
    </w:p>
    <w:p>
      <w:pPr>
        <w:pStyle w:val="TOC2"/>
        <w:tabs>
          <w:tab w:val="right" w:leader="dot" w:pos="8306"/>
        </w:tabs>
      </w:pPr>
      <w:hyperlink w:anchor="_Toc27191" w:history="1">
        <w:r>
          <w:rPr>
            <w:rFonts w:ascii="仿宋" w:eastAsia="仿宋" w:hAnsi="仿宋" w:cs="仿宋" w:hint="eastAsia"/>
            <w:lang w:eastAsia="zh-CN"/>
          </w:rPr>
          <w:t>(一)、供应链战略规划</w:t>
        </w:r>
        <w:r>
          <w:tab/>
        </w:r>
        <w:r>
          <w:fldChar w:fldCharType="begin"/>
        </w:r>
        <w:r>
          <w:instrText xml:space="preserve"> PAGEREF _Toc27191 \h </w:instrText>
        </w:r>
        <w:r>
          <w:fldChar w:fldCharType="separate"/>
        </w:r>
        <w:r>
          <w:t>60</w:t>
        </w:r>
        <w:r>
          <w:fldChar w:fldCharType="end"/>
        </w:r>
      </w:hyperlink>
    </w:p>
    <w:p>
      <w:pPr>
        <w:pStyle w:val="TOC2"/>
        <w:tabs>
          <w:tab w:val="right" w:leader="dot" w:pos="8306"/>
        </w:tabs>
      </w:pPr>
      <w:hyperlink w:anchor="_Toc10438" w:history="1">
        <w:r>
          <w:rPr>
            <w:rFonts w:ascii="仿宋" w:eastAsia="仿宋" w:hAnsi="仿宋" w:cs="仿宋" w:hint="eastAsia"/>
            <w:lang w:eastAsia="zh-CN"/>
          </w:rPr>
          <w:t>(二)、供应商选择与合作</w:t>
        </w:r>
        <w:r>
          <w:tab/>
        </w:r>
        <w:r>
          <w:fldChar w:fldCharType="begin"/>
        </w:r>
        <w:r>
          <w:instrText xml:space="preserve"> PAGEREF _Toc10438 \h </w:instrText>
        </w:r>
        <w:r>
          <w:fldChar w:fldCharType="separate"/>
        </w:r>
        <w:r>
          <w:t>61</w:t>
        </w:r>
        <w:r>
          <w:fldChar w:fldCharType="end"/>
        </w:r>
      </w:hyperlink>
    </w:p>
    <w:p>
      <w:pPr>
        <w:pStyle w:val="TOC2"/>
        <w:tabs>
          <w:tab w:val="right" w:leader="dot" w:pos="8306"/>
        </w:tabs>
      </w:pPr>
      <w:hyperlink w:anchor="_Toc10342" w:history="1">
        <w:r>
          <w:rPr>
            <w:rFonts w:ascii="仿宋" w:eastAsia="仿宋" w:hAnsi="仿宋" w:cs="仿宋" w:hint="eastAsia"/>
            <w:lang w:eastAsia="zh-CN"/>
          </w:rPr>
          <w:t>(三)、物流与库存管理</w:t>
        </w:r>
        <w:r>
          <w:tab/>
        </w:r>
        <w:r>
          <w:fldChar w:fldCharType="begin"/>
        </w:r>
        <w:r>
          <w:instrText xml:space="preserve"> PAGEREF _Toc10342 \h </w:instrText>
        </w:r>
        <w:r>
          <w:fldChar w:fldCharType="separate"/>
        </w:r>
        <w:r>
          <w:t>63</w:t>
        </w:r>
        <w:r>
          <w:fldChar w:fldCharType="end"/>
        </w:r>
      </w:hyperlink>
    </w:p>
    <w:p>
      <w:pPr>
        <w:pStyle w:val="TOC1"/>
        <w:tabs>
          <w:tab w:val="right" w:leader="dot" w:pos="8306"/>
        </w:tabs>
      </w:pPr>
      <w:hyperlink w:anchor="_Toc14861" w:history="1">
        <w:r>
          <w:rPr>
            <w:rFonts w:ascii="仿宋" w:eastAsia="仿宋" w:hAnsi="仿宋" w:cs="仿宋" w:hint="eastAsia"/>
            <w:lang w:eastAsia="zh-CN"/>
          </w:rPr>
          <w:t>十八、家居棉品项目治理与监督</w:t>
        </w:r>
        <w:r>
          <w:tab/>
        </w:r>
        <w:r>
          <w:fldChar w:fldCharType="begin"/>
        </w:r>
        <w:r>
          <w:instrText xml:space="preserve"> PAGEREF _Toc14861 \h </w:instrText>
        </w:r>
        <w:r>
          <w:fldChar w:fldCharType="separate"/>
        </w:r>
        <w:r>
          <w:t>64</w:t>
        </w:r>
        <w:r>
          <w:fldChar w:fldCharType="end"/>
        </w:r>
      </w:hyperlink>
    </w:p>
    <w:p>
      <w:pPr>
        <w:pStyle w:val="TOC2"/>
        <w:tabs>
          <w:tab w:val="right" w:leader="dot" w:pos="8306"/>
        </w:tabs>
      </w:pPr>
      <w:hyperlink w:anchor="_Toc19508" w:history="1">
        <w:r>
          <w:rPr>
            <w:rFonts w:ascii="仿宋" w:eastAsia="仿宋" w:hAnsi="仿宋" w:cs="仿宋" w:hint="eastAsia"/>
            <w:lang w:eastAsia="zh-CN"/>
          </w:rPr>
          <w:t>(一)、家居棉品项目治理结构</w:t>
        </w:r>
        <w:r>
          <w:tab/>
        </w:r>
        <w:r>
          <w:fldChar w:fldCharType="begin"/>
        </w:r>
        <w:r>
          <w:instrText xml:space="preserve"> PAGEREF _Toc19508 \h </w:instrText>
        </w:r>
        <w:r>
          <w:fldChar w:fldCharType="separate"/>
        </w:r>
        <w:r>
          <w:t>64</w:t>
        </w:r>
        <w:r>
          <w:fldChar w:fldCharType="end"/>
        </w:r>
      </w:hyperlink>
    </w:p>
    <w:p>
      <w:pPr>
        <w:pStyle w:val="TOC2"/>
        <w:tabs>
          <w:tab w:val="right" w:leader="dot" w:pos="8306"/>
        </w:tabs>
      </w:pPr>
      <w:hyperlink w:anchor="_Toc5721" w:history="1">
        <w:r>
          <w:rPr>
            <w:rFonts w:ascii="仿宋" w:eastAsia="仿宋" w:hAnsi="仿宋" w:cs="仿宋" w:hint="eastAsia"/>
            <w:lang w:eastAsia="zh-CN"/>
          </w:rPr>
          <w:t>(二)、监督与审计</w:t>
        </w:r>
        <w:r>
          <w:tab/>
        </w:r>
        <w:r>
          <w:fldChar w:fldCharType="begin"/>
        </w:r>
        <w:r>
          <w:instrText xml:space="preserve"> PAGEREF _Toc5721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360"/>
      <w:r>
        <w:rPr>
          <w:rFonts w:ascii="仿宋" w:eastAsia="仿宋" w:hAnsi="仿宋" w:cs="仿宋" w:hint="eastAsia"/>
          <w:sz w:val="28"/>
          <w:lang w:eastAsia="zh-CN"/>
        </w:rPr>
        <w:t>一、家居棉品项目可持续发展</w:t>
      </w:r>
      <w:bookmarkEnd w:id="2"/>
    </w:p>
    <w:p>
      <w:pPr>
        <w:pStyle w:val="Heading2"/>
        <w:rPr>
          <w:rFonts w:ascii="仿宋" w:eastAsia="仿宋" w:hAnsi="仿宋" w:cs="仿宋" w:hint="eastAsia"/>
          <w:lang w:eastAsia="zh-CN"/>
        </w:rPr>
      </w:pPr>
      <w:bookmarkStart w:id="3" w:name="_Toc2010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棉品项目中，家居棉品项目团队着眼于未来，明确了可持续发展的战略方向。制定的具体可持续发展目标包括降低资源使用、采用环保技术、最大化社会效益等。这一步骤不仅有助于家居棉品项目在环保和社会责任方面达到最高标准，也为未来提供了明确的指引，确保家居棉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可持续实践的融入家居棉品项目管理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居棉品项目管理周期。从家居棉品项目规划开始，家居棉品项目团队就考虑了环境和社会的因素。在执行阶段，家居棉品项目团队积极推动绿色技术的应用，优化资源利用。此外，关注员工的社会责任，通过培训和沟通活动提高员工对可持续发展的认知，使他们能够在日常工作中践行可持续实践。这些举措不仅为家居棉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35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扎根于家居棉品项目的可持续发展理念，我们深信环保与社会责任是家居棉品项目成功的关键支柱。在家居棉品项目的每一步，我们都致力于通过创新和实践，履行对环境和社会的坚定责任。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团队通过引入先进的环保技术、建立高效的废物处理系统以及推动能源节约措施，积极履行环保责任。定期的环保监测和评估确保家居棉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不仅致力于自身可持续发展，还注重对社会的回馈。通过支持社区家居棉品项目、参与慈善事业、提供培训机会等方式，家居棉品项目积极履行社会责任。与当地社区建立积极互动，关注员工的工作与生活平衡，以及员工的身心健康，是家居棉品项目在社会责任层面的关键举措。这样的实践不仅增强了家居棉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403"/>
      <w:r>
        <w:rPr>
          <w:rFonts w:ascii="仿宋" w:eastAsia="仿宋" w:hAnsi="仿宋" w:cs="仿宋" w:hint="eastAsia"/>
          <w:sz w:val="28"/>
          <w:lang w:eastAsia="zh-CN"/>
        </w:rPr>
        <w:t>二、家居棉品项目绩效评估</w:t>
      </w:r>
      <w:bookmarkEnd w:id="5"/>
    </w:p>
    <w:p>
      <w:pPr>
        <w:pStyle w:val="Heading2"/>
        <w:rPr>
          <w:rFonts w:ascii="仿宋" w:eastAsia="仿宋" w:hAnsi="仿宋" w:cs="仿宋" w:hint="eastAsia"/>
          <w:lang w:eastAsia="zh-CN"/>
        </w:rPr>
      </w:pPr>
      <w:bookmarkStart w:id="6" w:name="_Toc2709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家居棉品项目中，我们设计了一套全面的绩效评估指标，以确保家居棉品项目的可控和成功交付。这些指标跨足家居棉品项目目标、成本、进度和质量等多个维度，为我们提供了全面洞察家居棉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目标达成率是我们关注的首要指标。我们设定了明确的目标，并通过定期监测和评估，迅速发现并应对潜在的目标偏差。这为家居棉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成本绩效是另一个核心关注点。通过实际成本与预算成本的对比分析，我们深入了解成本差异的原因，及时调整资源分配，保持家居棉品项目在经济效益方面的合理水平。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进度作为关键的绩效指标之一，得到了精心的关注。我们制定了详细的家居棉品项目进度计划，并设立了进度符合度指标，确保实际进度与计划进度保持一致。这使我们能够快速发现和解决潜在的进度问题，保持家居棉品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居棉品项目绩效的不可或缺的一环。我们引入了一系列的质量标准和客户满意度指标，以确保家居棉品项目交付的成果在质量上达到或超越预期水平。通过持续监测这些指标，我们努力提升家居棉品项目整体质量水平，为家居棉品项目的成功交付提供有力保障。通过这些科学且全面的绩效评估，我们能够更好地引导家居棉品项目的持续改进，确保家居棉品项目目标的顺利达成。</w:t>
      </w:r>
    </w:p>
    <w:p>
      <w:pPr>
        <w:pStyle w:val="Heading2"/>
        <w:ind w:firstLine="560" w:firstLineChars="200"/>
        <w:rPr>
          <w:rFonts w:ascii="仿宋" w:eastAsia="仿宋" w:hAnsi="仿宋" w:cs="仿宋" w:hint="eastAsia"/>
          <w:sz w:val="28"/>
          <w:lang w:eastAsia="zh-CN"/>
        </w:rPr>
      </w:pPr>
      <w:bookmarkStart w:id="7" w:name="_Toc3095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绩效评估是家居棉品项目中的关键环节，为确保家居棉品项目达到预期目标，我们采用了多层次、多维度的绩效评估方法。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居棉品项目的战略目标对齐，确保每个决策和行动都与家居棉品项目整体目标保持一致。团队会定期召开战略对齐会议，审视当前工作与家居棉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居棉品项目进度、质量、成本和风险等方面。这些指标通过数据收集和分析，为家居棉品项目管理团队提供了客观的评估依据。例如，我们通过家居棉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绩效评估不仅仅停留在家居棉品项目内部，还考虑了家居棉品项目对外部环境的影响。我们定期进行干系人满意度调查，以了解各利益相关方对家居棉品项目的期望和满意度，并及时做出调整。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这种多层次、多角度的绩效评估方法，使得我们能够全面了解家居棉品项目的运行状态，及时做出调整，确保家居棉品项目在不断变化的环境中保持稳健前行。</w:t>
      </w:r>
    </w:p>
    <w:p>
      <w:pPr>
        <w:pStyle w:val="Heading2"/>
        <w:ind w:firstLine="560" w:firstLineChars="200"/>
        <w:rPr>
          <w:rFonts w:ascii="仿宋" w:eastAsia="仿宋" w:hAnsi="仿宋" w:cs="仿宋" w:hint="eastAsia"/>
          <w:sz w:val="28"/>
          <w:lang w:eastAsia="zh-CN"/>
        </w:rPr>
      </w:pPr>
      <w:bookmarkStart w:id="8" w:name="_Toc2341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为了确保家居棉品项目的有效管理和不断优化，我们采用了精心设计的绩效评估周期。这个周期旨在实现灵活、实时和全面的评估，以适应家居棉品项目执行中的各种挑战。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居棉品项目的不同需求，分为短期、中期和长期。短期评估关注每个迭代或工作周期，以及时发现和解决当前任务中的问题。中期评估涵盖几个迭代，深入了解整体家居棉品项目的趋势和性能。长期评估则着眼于整个家居棉品项目阶段，确保家居棉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居棉品项目管理工具和协作平台，团队成员能够随时更新和分享家居棉品项目数据。这种实时性的反馈机制使我们能够及时察觉潜在问题，快速调整，保持家居棉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居棉品项目的决策制定密不可分。每个周期的家居棉品项目回顾会议成为集体总结经验、识别问题深层次原因并找到创新解决方案的平台。这种定期的反思与调整机制使家居棉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441"/>
      <w:r>
        <w:rPr>
          <w:rFonts w:ascii="仿宋" w:eastAsia="仿宋" w:hAnsi="仿宋" w:cs="仿宋" w:hint="eastAsia"/>
          <w:sz w:val="28"/>
          <w:lang w:eastAsia="zh-CN"/>
        </w:rPr>
        <w:t>三、家居棉品项目土建工程</w:t>
      </w:r>
      <w:bookmarkEnd w:id="9"/>
    </w:p>
    <w:p>
      <w:pPr>
        <w:pStyle w:val="Heading2"/>
        <w:rPr>
          <w:rFonts w:ascii="仿宋" w:eastAsia="仿宋" w:hAnsi="仿宋" w:cs="仿宋" w:hint="eastAsia"/>
          <w:lang w:eastAsia="zh-CN"/>
        </w:rPr>
      </w:pPr>
      <w:bookmarkStart w:id="10" w:name="_Toc2309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在家居棉品项目的建筑工程设计中，我们将秉承一系列重要的设计原则，以确保家居棉品项目建筑在功能、美观、可持续性等方面达到最佳效果。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首要原则是确保建筑的功能性得到最大化的发挥。我们将充分理解家居棉品项目的实际需求，合理布局各个功能区域，保证建筑在满足业务需求的同时，提供高效的工作环境。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在建筑设计中，我们将综合考虑建设和运营成本。通过精细的经济效益分析，确保设计方案在高效利用资源的同时，对家居棉品项目的长期盈利能力有积极的贡献。</w:t>
      </w:r>
    </w:p>
    <w:p>
      <w:pPr>
        <w:pStyle w:val="Heading2"/>
        <w:ind w:firstLine="560" w:firstLineChars="200"/>
        <w:rPr>
          <w:rFonts w:ascii="仿宋" w:eastAsia="仿宋" w:hAnsi="仿宋" w:cs="仿宋" w:hint="eastAsia"/>
          <w:sz w:val="28"/>
          <w:lang w:eastAsia="zh-CN"/>
        </w:rPr>
      </w:pPr>
      <w:bookmarkStart w:id="11" w:name="_Toc2584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棉品项目的土建工程设计中，我们将精准设定设计年限，结合家居棉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居棉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614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家居棉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居棉品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居棉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954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本期工程家居棉品项目预计总建筑面积XXX平方米，其中：计容建筑面积XXX平方米，计划建筑工程投资XX万元，占家居棉品项目总投资的XX%。</w:t>
      </w:r>
    </w:p>
    <w:p>
      <w:pPr>
        <w:pStyle w:val="Heading1"/>
        <w:ind w:firstLine="560" w:firstLineChars="200"/>
        <w:rPr>
          <w:rFonts w:ascii="仿宋" w:eastAsia="仿宋" w:hAnsi="仿宋" w:cs="仿宋" w:hint="eastAsia"/>
          <w:sz w:val="28"/>
          <w:lang w:eastAsia="zh-CN"/>
        </w:rPr>
      </w:pPr>
      <w:bookmarkStart w:id="14" w:name="_Toc2761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6666"/>
      <w:r>
        <w:rPr>
          <w:rFonts w:ascii="仿宋" w:eastAsia="仿宋" w:hAnsi="仿宋" w:cs="仿宋" w:hint="eastAsia"/>
          <w:lang w:eastAsia="zh-CN"/>
        </w:rPr>
        <w:t>(一)、家居棉品行业分析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行业一直以来都是市场的关注焦点。行业内的发展趋势、竞争态势以及潜在机会都对家居棉品项目的推进产生深远的影响。通过深入研究行业的整体概貌，我们将更好地理解行业的核心特征，为家居棉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居棉品行业，技术一直是推动创新和发展的关键因素。我们将对当前技术趋势进行详尽分析，包括但不限于人工智能、大数据应用、先进制造技术等。这有助于家居棉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居棉品项目成功的基础。我们将对主要竞争对手进行深入研究，包括其市场份额、产品特点、市场定位等。通过全面了解竞争对手的优势和劣势，家居棉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1891"/>
      <w:r>
        <w:rPr>
          <w:rFonts w:ascii="仿宋" w:eastAsia="仿宋" w:hAnsi="仿宋" w:cs="仿宋" w:hint="eastAsia"/>
          <w:sz w:val="28"/>
          <w:lang w:eastAsia="zh-CN"/>
        </w:rPr>
        <w:t>(二)、家居棉品市场分析预测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通过对市场规模的深入调研，我们将预测家居棉品市场未来的增长趋势。这包括市场的整体规模、各细分领域的发展趋势等。家居棉品项目可以根据市场的扩张速度和潜在机会，制定更符合市场需求的发展策略。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居棉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家居棉品项目实施过程中需要充分考虑的因素。我们将对市场风险进行全面评估，包括但不限于政策法规风险、市场竞争风险、技术变革风险等。通过对潜在风险的深入分析，家居棉品项目可以制定相应的风险缓解策略，降低不确定性对家居棉品项目的影响。</w:t>
      </w:r>
    </w:p>
    <w:p>
      <w:pPr>
        <w:pStyle w:val="Heading1"/>
        <w:ind w:firstLine="560" w:firstLineChars="200"/>
        <w:rPr>
          <w:rFonts w:ascii="仿宋" w:eastAsia="仿宋" w:hAnsi="仿宋" w:cs="仿宋" w:hint="eastAsia"/>
          <w:sz w:val="28"/>
          <w:lang w:eastAsia="zh-CN"/>
        </w:rPr>
      </w:pPr>
      <w:bookmarkStart w:id="17" w:name="_Toc26539"/>
      <w:r>
        <w:rPr>
          <w:rFonts w:ascii="仿宋" w:eastAsia="仿宋" w:hAnsi="仿宋" w:cs="仿宋" w:hint="eastAsia"/>
          <w:sz w:val="28"/>
          <w:lang w:eastAsia="zh-CN"/>
        </w:rPr>
        <w:t>五、家居棉品项目概论</w:t>
      </w:r>
      <w:bookmarkEnd w:id="17"/>
    </w:p>
    <w:p>
      <w:pPr>
        <w:pStyle w:val="Heading2"/>
        <w:rPr>
          <w:rFonts w:ascii="仿宋" w:eastAsia="仿宋" w:hAnsi="仿宋" w:cs="仿宋" w:hint="eastAsia"/>
          <w:lang w:eastAsia="zh-CN"/>
        </w:rPr>
      </w:pPr>
      <w:bookmarkStart w:id="18" w:name="_Toc7860"/>
      <w:r>
        <w:rPr>
          <w:rFonts w:ascii="仿宋" w:eastAsia="仿宋" w:hAnsi="仿宋" w:cs="仿宋" w:hint="eastAsia"/>
          <w:lang w:eastAsia="zh-CN"/>
        </w:rPr>
        <w:t>(一)、家居棉品项目概况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起源追溯至对市场的深入洞察。市场的不断演变与变革为家居棉品项目提供了难得的机遇。当前市场存在的需求缺口和变革的大环境共同构成了家居棉品项目的背景。这个家居棉品项目旨在充分利用市场机遇，填补行业中尚未满足的需求，为客户提供全新的解决方案。市场的变革和需求的增长使得这个家居棉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家居棉品项目名称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正式命名为家居棉品。这个名称不仅仅是一个标识，更代表了家居棉品项目的核心理念和愿景。它蕴含着家居棉品项目所要解决问题的关键字，具有强烈的表达和辨识度，为家居棉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家居棉品项目目标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核心目标是提供一种全新、高效的解决方案，满足客户日益增长的需求。家居棉品项目追求的不仅仅是满足市场需求，更是在市场中获得卓越的竞争优势。通过不断提升产品或服务的质量和创新水平，家居棉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家居棉品项目范围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全面涵盖了产品研发、制造、市场推广和售后服务，确保从产品设计到最终用户体验的全方位关注。这一全面的家居棉品项目范围是为了确保家居棉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家居棉品项目时间表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家居棉品项目计划在未来18个月内完成，包括研发、测试、市场试点和正式推出等不同阶段。这个时间表的合理设计是为了确保家居棉品项目各个阶段的顺利推进，以便按时交付高质量的成果。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家居棉品项目预算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家居棉品项目总预算估算为XX百万美元，主要分配在研发、市场推广、人员培训和运营等方面。这一充足的预算为家居棉品项目提供了充足的资源，确保家居棉品项目在各个方面都能取得优异的表现。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家居棉品项目风险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家居棉品项目可能面临的风险包括市场接受度低、技术难题、竞争激烈等。家居棉品项目团队已经制定了相应的风险应对计划，通过前瞻性的风险管理，确保家居棉品项目在面对不确定性时能够迅速做出应对。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家居棉品项目团队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家居棉品项目汇聚了一支经验丰富、多领域专业素养的核心团队，确保家居棉品项目在各个方面都能拥有高水平的执行力。团队的协同作战是家居棉品项目成功的关键因素之一。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家居棉品项目背景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家居棉品项目的背景根植于市场对更高效、创新产品的渴望，同时也受到科技发展对行业格局的深刻改变的影响。这为家居棉品项目提供了广阔的发展空间和市场需求。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家居棉品项目现状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截至目前，家居棉品项目已完成市场调研和技术验证，取得了初步的成功。这为家居棉品项目在未来的发展奠定了坚实的基础，为更远大的目标打下了坚实的基石。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1926"/>
      <w:r>
        <w:rPr>
          <w:rFonts w:ascii="仿宋" w:eastAsia="仿宋" w:hAnsi="仿宋" w:cs="仿宋" w:hint="eastAsia"/>
          <w:sz w:val="28"/>
          <w:lang w:eastAsia="zh-CN"/>
        </w:rPr>
        <w:t>(二)、家居棉品项目目标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keyword》家居棉品项目首要业务目标是在市场中占据有利地位，实现产品/服务的成功推广和销售。通过不断提升产品质量、创新性，家居棉品项目追求成为行业中的领导者，赢得更多客户的青睐。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在科技迅速发展的时代，家居棉品项目着眼于技术创新。通过持续的研发和技术升级，家居棉品项目旨在推出更具创新性的产品或服务，以满足市场对新鲜、先进解决方案的需求。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为了建立可持续的客户关系，家居棉品项目设定了客户满意度目标。通过提供卓越的产品质量和优质的客户服务，家居棉品项目追求赢得客户的信任和忠诚度，确保他们的满意度达到行业领先水平。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家居棉品项目注重社会责任和可持续发展。通过实施环保、社会责任家居棉品项目，家居棉品项目致力于在经济发展的同时保护环境，促进社会公平，实现可持续经营。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家居棉品项目的团队是实现目标的核心驱动力。因此，家居棉品项目设定了团队发展目标，包括提升团队成员的专业技能、培养领导力，以及搭建协同高效的团队工作氛围。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6090"/>
      <w:r>
        <w:rPr>
          <w:rFonts w:ascii="仿宋" w:eastAsia="仿宋" w:hAnsi="仿宋" w:cs="仿宋" w:hint="eastAsia"/>
          <w:sz w:val="28"/>
          <w:lang w:eastAsia="zh-CN"/>
        </w:rPr>
        <w:t>(三)、家居棉品项目提出的理由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家居棉品项目提出的理由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提出源于对市场机遇的深刻洞察。当前市场中存在的需求缺口和行业发展趋势表明，有巨大的商业机会等待被开发。通过准确捕捉市场机遇，家居棉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理念基于对技术创新的信仰。通过持续的研发和技术投入，家居棉品项目有望推出更具创新性的产品或服务。在科技飞速发展的当下，家居棉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棉品项目的提出是为了增强企业的行业竞争力。通过提升产品或服务的质量和独特性，家居棉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https://d.book118.com/388005030106006022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家居棉品项目规划设计方案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6E709A"/>
    <w:rsid w:val="666E70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0503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2023-12-31T22:57:00Z</dcterms:created>
  <dcterms:modified xsi:type="dcterms:W3CDTF">2023-12-31T22:58:01Z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7CED375921C04F56B196543088F53F10_11</vt:lpwstr>
  </property>
  <property fmtid="{D5CDD505-2E9C-101B-9397-08002B2CF9AE}" pid="3" name="KSOProductBuildVer">
    <vt:lpwstr>2052-12.1.0.16120</vt:lpwstr>
  </property>
</Properties>
</file>