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8668F0" w14:paraId="6C45726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668F0" w14:paraId="0BB8F1D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668F0" w14:paraId="0AB627B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668F0" w:rsidRPr="008668F0" w14:paraId="0DA68E84" w14:textId="6259B5BA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8668F0">
        <w:rPr>
          <w:rFonts w:ascii="宋体" w:eastAsia="宋体" w:hAnsi="宋体" w:hint="eastAsia"/>
          <w:b/>
          <w:sz w:val="60"/>
        </w:rPr>
        <w:t>油气设备项目可行性研究分析报告</w:t>
      </w:r>
    </w:p>
    <w:p w:rsidR="008668F0" w:rsidP="008668F0" w14:paraId="033AACCF" w14:textId="1E0DACB0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8668F0">
        <w:rPr>
          <w:rFonts w:ascii="仿宋" w:eastAsia="仿宋" w:hAnsi="仿宋" w:hint="eastAsia"/>
          <w:b/>
          <w:sz w:val="40"/>
        </w:rPr>
        <w:t>目录</w:t>
      </w:r>
    </w:p>
    <w:p w:rsidR="008668F0" w14:paraId="78BC989B" w14:textId="7969FCBF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_Toc160259249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8668F0" w14:paraId="76375B35" w14:textId="76A3708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一、质量管理和产品认证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_Toc160259250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668F0" w14:paraId="44B2E57B" w14:textId="5D16B30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(一)、质量管理体系和产品认证要求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_Toc160259251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668F0" w14:paraId="1E1A88CF" w14:textId="08C91F2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(二)、质量控制的关键环节和措施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_Toc160259252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8668F0" w14:paraId="7AFF40F7" w14:textId="68C9104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(三)、质量问题和改进措施的跟踪和处理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_Toc160259253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8668F0" w14:paraId="2D6C46C8" w14:textId="6DF28C4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二、市场营销和推广策略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_Toc160259254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8668F0" w14:paraId="2DE434A8" w14:textId="7E89B74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(一)、油气设备项目产品的市场定位和目标客户分析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_Toc160259255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8668F0" w14:paraId="26C4EE3E" w14:textId="221F3B1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_Toc160259256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8668F0" w14:paraId="6BF498DD" w14:textId="705695A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(三)、市场调研和竞争对手分析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_Toc160259257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8668F0" w14:paraId="2199360C" w14:textId="7EA6E73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三、油气设备行业社会文化影响评估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_Toc160259258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8668F0" w14:paraId="0DBB233C" w14:textId="58ADBE3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(一)、油气设备在文化和艺术中的地位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_Toc160259259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8668F0" w14:paraId="5F43631A" w14:textId="4206871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(二)、文化趋势对油气设备需求的影响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_Toc160259260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8668F0" w14:paraId="373DC007" w14:textId="7E76076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(三)、社会文化因素的可行性分析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_Toc160259261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8668F0" w14:paraId="56FC8F61" w14:textId="3EDAEC9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四、油气设备项目概论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_Toc160259262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8668F0" w14:paraId="321556FA" w14:textId="33E6B18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(一)、油气设备项目名称及承办单位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_Toc160259263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8668F0" w14:paraId="77B68D62" w14:textId="3E1747E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(二)、油气设备项目拟建地址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_Toc160259264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8668F0" w14:paraId="315ADD44" w14:textId="77E62D6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(三)、油气设备项目提出的背景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_Toc160259265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8668F0" w14:paraId="05E74C81" w14:textId="3950951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(四)、报告研究范围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_Toc160259266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8668F0" w14:paraId="156E9954" w14:textId="31A8D8A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(五)、油气设备项目建设必要性分析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_Toc160259267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8668F0" w14:paraId="4EFCE24A" w14:textId="39F4E54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(六)、产品方案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_Toc160259268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8668F0" w14:paraId="56820241" w14:textId="3A8221A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(七)、油气设备项目总投资估算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_Toc160259269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https://d.book118.com/388006142141006041</w:t>
        </w:r>
      </w:hyperlink>
    </w:p>
    <w:p w:rsidR="008668F0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68F0" w:rsidP="00BE65E9" w14:paraId="32FECA8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668F0" w14:paraId="49C7BCAD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68F0" w:rsidP="00BE65E9" w14:paraId="73AC3970" w14:textId="5F15902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8668F0" w14:paraId="5FF80A5A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68F0" w14:paraId="2182B69C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68F0" w:rsidP="00BE65E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668F0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68F0" w:rsidP="00BE65E9" w14:textId="5F15902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8668F0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68F0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68F0" w14:paraId="50761C9C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68F0" w:rsidRPr="008668F0" w:rsidP="008668F0" w14:paraId="1BC63BD5" w14:textId="6FB1049B">
    <w:pPr>
      <w:pStyle w:val="Header"/>
      <w:rPr>
        <w:rFonts w:ascii="仿宋" w:eastAsia="仿宋" w:hAnsi="仿宋"/>
      </w:rPr>
    </w:pPr>
    <w:r w:rsidRPr="008668F0">
      <w:rPr>
        <w:rFonts w:ascii="仿宋" w:eastAsia="仿宋" w:hAnsi="仿宋" w:hint="eastAsia"/>
      </w:rPr>
      <w:t>油气设备可行性报告</w:t>
    </w:r>
    <w:r w:rsidRPr="008668F0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68F0" w14:paraId="4CF161EC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68F0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68F0" w:rsidRPr="008668F0" w:rsidP="008668F0" w14:textId="6FB1049B">
    <w:pPr>
      <w:pStyle w:val="Header"/>
      <w:rPr>
        <w:rFonts w:ascii="仿宋" w:eastAsia="仿宋" w:hAnsi="仿宋"/>
      </w:rPr>
    </w:pPr>
    <w:r w:rsidRPr="008668F0">
      <w:rPr>
        <w:rFonts w:ascii="仿宋" w:eastAsia="仿宋" w:hAnsi="仿宋" w:hint="eastAsia"/>
      </w:rPr>
      <w:t>油气设备可行性报告</w:t>
    </w:r>
    <w:r w:rsidRPr="008668F0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68F0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68F0"/>
    <w:rsid w:val="008668F0"/>
    <w:rsid w:val="00BE65E9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7CDCAA50"/>
  <w15:chartTrackingRefBased/>
  <w15:docId w15:val="{8C13432B-CB26-4EC9-B38C-8DC639DC94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8668F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8668F0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8668F0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8668F0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8668F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8668F0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8668F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8668F0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8668F0"/>
  </w:style>
  <w:style w:type="paragraph" w:styleId="TOC1">
    <w:name w:val="toc 1"/>
    <w:basedOn w:val="Normal"/>
    <w:next w:val="Normal"/>
    <w:autoRedefine/>
    <w:uiPriority w:val="39"/>
    <w:unhideWhenUsed/>
    <w:rsid w:val="008668F0"/>
  </w:style>
  <w:style w:type="paragraph" w:styleId="TOC2">
    <w:name w:val="toc 2"/>
    <w:basedOn w:val="Normal"/>
    <w:next w:val="Normal"/>
    <w:autoRedefine/>
    <w:uiPriority w:val="39"/>
    <w:unhideWhenUsed/>
    <w:rsid w:val="008668F0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388006142141006041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4777</Words>
  <Characters>27229</Characters>
  <Application>Microsoft Office Word</Application>
  <DocSecurity>0</DocSecurity>
  <Lines>226</Lines>
  <Paragraphs>63</Paragraphs>
  <ScaleCrop>false</ScaleCrop>
  <Company/>
  <LinksUpToDate>false</LinksUpToDate>
  <CharactersWithSpaces>31943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2024-03-02T00:06:00Z</dcterms:created>
  <dcterms:modified xsi:type="dcterms:W3CDTF">2024-03-02T00:07:00Z</dcterms:modified>
</cp:coreProperties>
</file>