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86" w:history="1">
        <w:r>
          <w:rPr>
            <w:rFonts w:ascii="仿宋" w:eastAsia="仿宋" w:hAnsi="仿宋" w:cs="仿宋" w:hint="eastAsia"/>
            <w:lang w:eastAsia="zh-CN"/>
          </w:rPr>
          <w:t>前言</w:t>
        </w:r>
        <w:r>
          <w:tab/>
        </w:r>
        <w:r>
          <w:fldChar w:fldCharType="begin"/>
        </w:r>
        <w:r>
          <w:instrText xml:space="preserve"> PAGEREF _Toc32186 \h </w:instrText>
        </w:r>
        <w:r>
          <w:fldChar w:fldCharType="separate"/>
        </w:r>
        <w:r>
          <w:t>3</w:t>
        </w:r>
        <w:r>
          <w:fldChar w:fldCharType="end"/>
        </w:r>
      </w:hyperlink>
    </w:p>
    <w:p>
      <w:pPr>
        <w:pStyle w:val="TOC1"/>
        <w:tabs>
          <w:tab w:val="right" w:leader="dot" w:pos="8306"/>
        </w:tabs>
      </w:pPr>
      <w:hyperlink w:anchor="_Toc13953" w:history="1">
        <w:r>
          <w:rPr>
            <w:rFonts w:ascii="仿宋" w:eastAsia="仿宋" w:hAnsi="仿宋" w:cs="仿宋" w:hint="eastAsia"/>
            <w:lang w:eastAsia="zh-CN"/>
          </w:rPr>
          <w:t>一、太阳镜项目土建工程</w:t>
        </w:r>
        <w:r>
          <w:tab/>
        </w:r>
        <w:r>
          <w:fldChar w:fldCharType="begin"/>
        </w:r>
        <w:r>
          <w:instrText xml:space="preserve"> PAGEREF _Toc13953 \h </w:instrText>
        </w:r>
        <w:r>
          <w:fldChar w:fldCharType="separate"/>
        </w:r>
        <w:r>
          <w:t>3</w:t>
        </w:r>
        <w:r>
          <w:fldChar w:fldCharType="end"/>
        </w:r>
      </w:hyperlink>
    </w:p>
    <w:p>
      <w:pPr>
        <w:pStyle w:val="TOC2"/>
        <w:tabs>
          <w:tab w:val="right" w:leader="dot" w:pos="8306"/>
        </w:tabs>
      </w:pPr>
      <w:hyperlink w:anchor="_Toc31334" w:history="1">
        <w:r>
          <w:rPr>
            <w:rFonts w:ascii="仿宋" w:eastAsia="仿宋" w:hAnsi="仿宋" w:cs="仿宋" w:hint="eastAsia"/>
            <w:lang w:eastAsia="zh-CN"/>
          </w:rPr>
          <w:t>(一)、建筑工程设计原则</w:t>
        </w:r>
        <w:r>
          <w:tab/>
        </w:r>
        <w:r>
          <w:fldChar w:fldCharType="begin"/>
        </w:r>
        <w:r>
          <w:instrText xml:space="preserve"> PAGEREF _Toc31334 \h </w:instrText>
        </w:r>
        <w:r>
          <w:fldChar w:fldCharType="separate"/>
        </w:r>
        <w:r>
          <w:t>3</w:t>
        </w:r>
        <w:r>
          <w:fldChar w:fldCharType="end"/>
        </w:r>
      </w:hyperlink>
    </w:p>
    <w:p>
      <w:pPr>
        <w:pStyle w:val="TOC2"/>
        <w:tabs>
          <w:tab w:val="right" w:leader="dot" w:pos="8306"/>
        </w:tabs>
      </w:pPr>
      <w:hyperlink w:anchor="_Toc22139" w:history="1">
        <w:r>
          <w:rPr>
            <w:rFonts w:ascii="仿宋" w:eastAsia="仿宋" w:hAnsi="仿宋" w:cs="仿宋" w:hint="eastAsia"/>
            <w:lang w:eastAsia="zh-CN"/>
          </w:rPr>
          <w:t>(二)、土建工程设计年限及安全等级</w:t>
        </w:r>
        <w:r>
          <w:tab/>
        </w:r>
        <w:r>
          <w:fldChar w:fldCharType="begin"/>
        </w:r>
        <w:r>
          <w:instrText xml:space="preserve"> PAGEREF _Toc22139 \h </w:instrText>
        </w:r>
        <w:r>
          <w:fldChar w:fldCharType="separate"/>
        </w:r>
        <w:r>
          <w:t>4</w:t>
        </w:r>
        <w:r>
          <w:fldChar w:fldCharType="end"/>
        </w:r>
      </w:hyperlink>
    </w:p>
    <w:p>
      <w:pPr>
        <w:pStyle w:val="TOC2"/>
        <w:tabs>
          <w:tab w:val="right" w:leader="dot" w:pos="8306"/>
        </w:tabs>
      </w:pPr>
      <w:hyperlink w:anchor="_Toc13219" w:history="1">
        <w:r>
          <w:rPr>
            <w:rFonts w:ascii="仿宋" w:eastAsia="仿宋" w:hAnsi="仿宋" w:cs="仿宋" w:hint="eastAsia"/>
            <w:lang w:eastAsia="zh-CN"/>
          </w:rPr>
          <w:t>(三)、建筑工程设计总体要求</w:t>
        </w:r>
        <w:r>
          <w:tab/>
        </w:r>
        <w:r>
          <w:fldChar w:fldCharType="begin"/>
        </w:r>
        <w:r>
          <w:instrText xml:space="preserve"> PAGEREF _Toc13219 \h </w:instrText>
        </w:r>
        <w:r>
          <w:fldChar w:fldCharType="separate"/>
        </w:r>
        <w:r>
          <w:t>5</w:t>
        </w:r>
        <w:r>
          <w:fldChar w:fldCharType="end"/>
        </w:r>
      </w:hyperlink>
    </w:p>
    <w:p>
      <w:pPr>
        <w:pStyle w:val="TOC2"/>
        <w:tabs>
          <w:tab w:val="right" w:leader="dot" w:pos="8306"/>
        </w:tabs>
      </w:pPr>
      <w:hyperlink w:anchor="_Toc19936" w:history="1">
        <w:r>
          <w:rPr>
            <w:rFonts w:ascii="仿宋" w:eastAsia="仿宋" w:hAnsi="仿宋" w:cs="仿宋" w:hint="eastAsia"/>
            <w:lang w:eastAsia="zh-CN"/>
          </w:rPr>
          <w:t>(四)、土建工程建设指标</w:t>
        </w:r>
        <w:r>
          <w:tab/>
        </w:r>
        <w:r>
          <w:fldChar w:fldCharType="begin"/>
        </w:r>
        <w:r>
          <w:instrText xml:space="preserve"> PAGEREF _Toc19936 \h </w:instrText>
        </w:r>
        <w:r>
          <w:fldChar w:fldCharType="separate"/>
        </w:r>
        <w:r>
          <w:t>6</w:t>
        </w:r>
        <w:r>
          <w:fldChar w:fldCharType="end"/>
        </w:r>
      </w:hyperlink>
    </w:p>
    <w:p>
      <w:pPr>
        <w:pStyle w:val="TOC1"/>
        <w:tabs>
          <w:tab w:val="right" w:leader="dot" w:pos="8306"/>
        </w:tabs>
      </w:pPr>
      <w:hyperlink w:anchor="_Toc6201" w:history="1">
        <w:r>
          <w:rPr>
            <w:rFonts w:ascii="仿宋" w:eastAsia="仿宋" w:hAnsi="仿宋" w:cs="仿宋" w:hint="eastAsia"/>
            <w:lang w:eastAsia="zh-CN"/>
          </w:rPr>
          <w:t>二、太阳镜项目建设单位说明</w:t>
        </w:r>
        <w:r>
          <w:tab/>
        </w:r>
        <w:r>
          <w:fldChar w:fldCharType="begin"/>
        </w:r>
        <w:r>
          <w:instrText xml:space="preserve"> PAGEREF _Toc6201 \h </w:instrText>
        </w:r>
        <w:r>
          <w:fldChar w:fldCharType="separate"/>
        </w:r>
        <w:r>
          <w:t>6</w:t>
        </w:r>
        <w:r>
          <w:fldChar w:fldCharType="end"/>
        </w:r>
      </w:hyperlink>
    </w:p>
    <w:p>
      <w:pPr>
        <w:pStyle w:val="TOC2"/>
        <w:tabs>
          <w:tab w:val="right" w:leader="dot" w:pos="8306"/>
        </w:tabs>
      </w:pPr>
      <w:hyperlink w:anchor="_Toc9073" w:history="1">
        <w:r>
          <w:rPr>
            <w:rFonts w:ascii="仿宋" w:eastAsia="仿宋" w:hAnsi="仿宋" w:cs="仿宋" w:hint="eastAsia"/>
            <w:lang w:eastAsia="zh-CN"/>
          </w:rPr>
          <w:t>(一)、太阳镜项目承办单位基本情况</w:t>
        </w:r>
        <w:r>
          <w:tab/>
        </w:r>
        <w:r>
          <w:fldChar w:fldCharType="begin"/>
        </w:r>
        <w:r>
          <w:instrText xml:space="preserve"> PAGEREF _Toc9073 \h </w:instrText>
        </w:r>
        <w:r>
          <w:fldChar w:fldCharType="separate"/>
        </w:r>
        <w:r>
          <w:t>6</w:t>
        </w:r>
        <w:r>
          <w:fldChar w:fldCharType="end"/>
        </w:r>
      </w:hyperlink>
    </w:p>
    <w:p>
      <w:pPr>
        <w:pStyle w:val="TOC2"/>
        <w:tabs>
          <w:tab w:val="right" w:leader="dot" w:pos="8306"/>
        </w:tabs>
      </w:pPr>
      <w:hyperlink w:anchor="_Toc25262" w:history="1">
        <w:r>
          <w:rPr>
            <w:rFonts w:ascii="仿宋" w:eastAsia="仿宋" w:hAnsi="仿宋" w:cs="仿宋" w:hint="eastAsia"/>
            <w:lang w:eastAsia="zh-CN"/>
          </w:rPr>
          <w:t>(二)、公司经济效益分析</w:t>
        </w:r>
        <w:r>
          <w:tab/>
        </w:r>
        <w:r>
          <w:fldChar w:fldCharType="begin"/>
        </w:r>
        <w:r>
          <w:instrText xml:space="preserve"> PAGEREF _Toc25262 \h </w:instrText>
        </w:r>
        <w:r>
          <w:fldChar w:fldCharType="separate"/>
        </w:r>
        <w:r>
          <w:t>7</w:t>
        </w:r>
        <w:r>
          <w:fldChar w:fldCharType="end"/>
        </w:r>
      </w:hyperlink>
    </w:p>
    <w:p>
      <w:pPr>
        <w:pStyle w:val="TOC1"/>
        <w:tabs>
          <w:tab w:val="right" w:leader="dot" w:pos="8306"/>
        </w:tabs>
      </w:pPr>
      <w:hyperlink w:anchor="_Toc25405" w:history="1">
        <w:r>
          <w:rPr>
            <w:rFonts w:ascii="仿宋" w:eastAsia="仿宋" w:hAnsi="仿宋" w:cs="仿宋" w:hint="eastAsia"/>
            <w:lang w:eastAsia="zh-CN"/>
          </w:rPr>
          <w:t>三、太阳镜项目文档管理</w:t>
        </w:r>
        <w:r>
          <w:tab/>
        </w:r>
        <w:r>
          <w:fldChar w:fldCharType="begin"/>
        </w:r>
        <w:r>
          <w:instrText xml:space="preserve"> PAGEREF _Toc25405 \h </w:instrText>
        </w:r>
        <w:r>
          <w:fldChar w:fldCharType="separate"/>
        </w:r>
        <w:r>
          <w:t>8</w:t>
        </w:r>
        <w:r>
          <w:fldChar w:fldCharType="end"/>
        </w:r>
      </w:hyperlink>
    </w:p>
    <w:p>
      <w:pPr>
        <w:pStyle w:val="TOC2"/>
        <w:tabs>
          <w:tab w:val="right" w:leader="dot" w:pos="8306"/>
        </w:tabs>
      </w:pPr>
      <w:hyperlink w:anchor="_Toc17391" w:history="1">
        <w:r>
          <w:rPr>
            <w:rFonts w:ascii="仿宋" w:eastAsia="仿宋" w:hAnsi="仿宋" w:cs="仿宋" w:hint="eastAsia"/>
            <w:lang w:eastAsia="zh-CN"/>
          </w:rPr>
          <w:t>(一)、文档编制与审查</w:t>
        </w:r>
        <w:r>
          <w:tab/>
        </w:r>
        <w:r>
          <w:fldChar w:fldCharType="begin"/>
        </w:r>
        <w:r>
          <w:instrText xml:space="preserve"> PAGEREF _Toc17391 \h </w:instrText>
        </w:r>
        <w:r>
          <w:fldChar w:fldCharType="separate"/>
        </w:r>
        <w:r>
          <w:t>8</w:t>
        </w:r>
        <w:r>
          <w:fldChar w:fldCharType="end"/>
        </w:r>
      </w:hyperlink>
    </w:p>
    <w:p>
      <w:pPr>
        <w:pStyle w:val="TOC2"/>
        <w:tabs>
          <w:tab w:val="right" w:leader="dot" w:pos="8306"/>
        </w:tabs>
      </w:pPr>
      <w:hyperlink w:anchor="_Toc25386" w:history="1">
        <w:r>
          <w:rPr>
            <w:rFonts w:ascii="仿宋" w:eastAsia="仿宋" w:hAnsi="仿宋" w:cs="仿宋" w:hint="eastAsia"/>
            <w:lang w:eastAsia="zh-CN"/>
          </w:rPr>
          <w:t>(二)、文档发布与分发</w:t>
        </w:r>
        <w:r>
          <w:tab/>
        </w:r>
        <w:r>
          <w:fldChar w:fldCharType="begin"/>
        </w:r>
        <w:r>
          <w:instrText xml:space="preserve"> PAGEREF _Toc25386 \h </w:instrText>
        </w:r>
        <w:r>
          <w:fldChar w:fldCharType="separate"/>
        </w:r>
        <w:r>
          <w:t>9</w:t>
        </w:r>
        <w:r>
          <w:fldChar w:fldCharType="end"/>
        </w:r>
      </w:hyperlink>
    </w:p>
    <w:p>
      <w:pPr>
        <w:pStyle w:val="TOC2"/>
        <w:tabs>
          <w:tab w:val="right" w:leader="dot" w:pos="8306"/>
        </w:tabs>
      </w:pPr>
      <w:hyperlink w:anchor="_Toc18484" w:history="1">
        <w:r>
          <w:rPr>
            <w:rFonts w:ascii="仿宋" w:eastAsia="仿宋" w:hAnsi="仿宋" w:cs="仿宋" w:hint="eastAsia"/>
            <w:lang w:eastAsia="zh-CN"/>
          </w:rPr>
          <w:t>(三)、文档存档与归档</w:t>
        </w:r>
        <w:r>
          <w:tab/>
        </w:r>
        <w:r>
          <w:fldChar w:fldCharType="begin"/>
        </w:r>
        <w:r>
          <w:instrText xml:space="preserve"> PAGEREF _Toc18484 \h </w:instrText>
        </w:r>
        <w:r>
          <w:fldChar w:fldCharType="separate"/>
        </w:r>
        <w:r>
          <w:t>10</w:t>
        </w:r>
        <w:r>
          <w:fldChar w:fldCharType="end"/>
        </w:r>
      </w:hyperlink>
    </w:p>
    <w:p>
      <w:pPr>
        <w:pStyle w:val="TOC1"/>
        <w:tabs>
          <w:tab w:val="right" w:leader="dot" w:pos="8306"/>
        </w:tabs>
      </w:pPr>
      <w:hyperlink w:anchor="_Toc31958" w:history="1">
        <w:r>
          <w:rPr>
            <w:rFonts w:ascii="仿宋" w:eastAsia="仿宋" w:hAnsi="仿宋" w:cs="仿宋" w:hint="eastAsia"/>
            <w:lang w:eastAsia="zh-CN"/>
          </w:rPr>
          <w:t>四、产品规划分析</w:t>
        </w:r>
        <w:r>
          <w:tab/>
        </w:r>
        <w:r>
          <w:fldChar w:fldCharType="begin"/>
        </w:r>
        <w:r>
          <w:instrText xml:space="preserve"> PAGEREF _Toc31958 \h </w:instrText>
        </w:r>
        <w:r>
          <w:fldChar w:fldCharType="separate"/>
        </w:r>
        <w:r>
          <w:t>11</w:t>
        </w:r>
        <w:r>
          <w:fldChar w:fldCharType="end"/>
        </w:r>
      </w:hyperlink>
    </w:p>
    <w:p>
      <w:pPr>
        <w:pStyle w:val="TOC2"/>
        <w:tabs>
          <w:tab w:val="right" w:leader="dot" w:pos="8306"/>
        </w:tabs>
      </w:pPr>
      <w:hyperlink w:anchor="_Toc28637" w:history="1">
        <w:r>
          <w:rPr>
            <w:rFonts w:ascii="仿宋" w:eastAsia="仿宋" w:hAnsi="仿宋" w:cs="仿宋" w:hint="eastAsia"/>
            <w:lang w:eastAsia="zh-CN"/>
          </w:rPr>
          <w:t>(一)、产品规划</w:t>
        </w:r>
        <w:r>
          <w:tab/>
        </w:r>
        <w:r>
          <w:fldChar w:fldCharType="begin"/>
        </w:r>
        <w:r>
          <w:instrText xml:space="preserve"> PAGEREF _Toc28637 \h </w:instrText>
        </w:r>
        <w:r>
          <w:fldChar w:fldCharType="separate"/>
        </w:r>
        <w:r>
          <w:t>11</w:t>
        </w:r>
        <w:r>
          <w:fldChar w:fldCharType="end"/>
        </w:r>
      </w:hyperlink>
    </w:p>
    <w:p>
      <w:pPr>
        <w:pStyle w:val="TOC2"/>
        <w:tabs>
          <w:tab w:val="right" w:leader="dot" w:pos="8306"/>
        </w:tabs>
      </w:pPr>
      <w:hyperlink w:anchor="_Toc28532" w:history="1">
        <w:r>
          <w:rPr>
            <w:rFonts w:ascii="仿宋" w:eastAsia="仿宋" w:hAnsi="仿宋" w:cs="仿宋" w:hint="eastAsia"/>
            <w:lang w:eastAsia="zh-CN"/>
          </w:rPr>
          <w:t>(二)、建设规模</w:t>
        </w:r>
        <w:r>
          <w:tab/>
        </w:r>
        <w:r>
          <w:fldChar w:fldCharType="begin"/>
        </w:r>
        <w:r>
          <w:instrText xml:space="preserve"> PAGEREF _Toc28532 \h </w:instrText>
        </w:r>
        <w:r>
          <w:fldChar w:fldCharType="separate"/>
        </w:r>
        <w:r>
          <w:t>12</w:t>
        </w:r>
        <w:r>
          <w:fldChar w:fldCharType="end"/>
        </w:r>
      </w:hyperlink>
    </w:p>
    <w:p>
      <w:pPr>
        <w:pStyle w:val="TOC1"/>
        <w:tabs>
          <w:tab w:val="right" w:leader="dot" w:pos="8306"/>
        </w:tabs>
      </w:pPr>
      <w:hyperlink w:anchor="_Toc1117" w:history="1">
        <w:r>
          <w:rPr>
            <w:rFonts w:ascii="仿宋" w:eastAsia="仿宋" w:hAnsi="仿宋" w:cs="仿宋" w:hint="eastAsia"/>
            <w:lang w:eastAsia="zh-CN"/>
          </w:rPr>
          <w:t>五、太阳镜项目可持续发展</w:t>
        </w:r>
        <w:r>
          <w:tab/>
        </w:r>
        <w:r>
          <w:fldChar w:fldCharType="begin"/>
        </w:r>
        <w:r>
          <w:instrText xml:space="preserve"> PAGEREF _Toc1117 \h </w:instrText>
        </w:r>
        <w:r>
          <w:fldChar w:fldCharType="separate"/>
        </w:r>
        <w:r>
          <w:t>13</w:t>
        </w:r>
        <w:r>
          <w:fldChar w:fldCharType="end"/>
        </w:r>
      </w:hyperlink>
    </w:p>
    <w:p>
      <w:pPr>
        <w:pStyle w:val="TOC2"/>
        <w:tabs>
          <w:tab w:val="right" w:leader="dot" w:pos="8306"/>
        </w:tabs>
      </w:pPr>
      <w:hyperlink w:anchor="_Toc29067" w:history="1">
        <w:r>
          <w:rPr>
            <w:rFonts w:ascii="仿宋" w:eastAsia="仿宋" w:hAnsi="仿宋" w:cs="仿宋" w:hint="eastAsia"/>
            <w:lang w:eastAsia="zh-CN"/>
          </w:rPr>
          <w:t>(一)、可持续战略与实践</w:t>
        </w:r>
        <w:r>
          <w:tab/>
        </w:r>
        <w:r>
          <w:fldChar w:fldCharType="begin"/>
        </w:r>
        <w:r>
          <w:instrText xml:space="preserve"> PAGEREF _Toc29067 \h </w:instrText>
        </w:r>
        <w:r>
          <w:fldChar w:fldCharType="separate"/>
        </w:r>
        <w:r>
          <w:t>13</w:t>
        </w:r>
        <w:r>
          <w:fldChar w:fldCharType="end"/>
        </w:r>
      </w:hyperlink>
    </w:p>
    <w:p>
      <w:pPr>
        <w:pStyle w:val="TOC2"/>
        <w:tabs>
          <w:tab w:val="right" w:leader="dot" w:pos="8306"/>
        </w:tabs>
      </w:pPr>
      <w:hyperlink w:anchor="_Toc12661" w:history="1">
        <w:r>
          <w:rPr>
            <w:rFonts w:ascii="仿宋" w:eastAsia="仿宋" w:hAnsi="仿宋" w:cs="仿宋" w:hint="eastAsia"/>
            <w:lang w:eastAsia="zh-CN"/>
          </w:rPr>
          <w:t>(二)、环保与社会责任</w:t>
        </w:r>
        <w:r>
          <w:tab/>
        </w:r>
        <w:r>
          <w:fldChar w:fldCharType="begin"/>
        </w:r>
        <w:r>
          <w:instrText xml:space="preserve"> PAGEREF _Toc12661 \h </w:instrText>
        </w:r>
        <w:r>
          <w:fldChar w:fldCharType="separate"/>
        </w:r>
        <w:r>
          <w:t>14</w:t>
        </w:r>
        <w:r>
          <w:fldChar w:fldCharType="end"/>
        </w:r>
      </w:hyperlink>
    </w:p>
    <w:p>
      <w:pPr>
        <w:pStyle w:val="TOC1"/>
        <w:tabs>
          <w:tab w:val="right" w:leader="dot" w:pos="8306"/>
        </w:tabs>
      </w:pPr>
      <w:hyperlink w:anchor="_Toc31176" w:history="1">
        <w:r>
          <w:rPr>
            <w:rFonts w:ascii="仿宋" w:eastAsia="仿宋" w:hAnsi="仿宋" w:cs="仿宋" w:hint="eastAsia"/>
            <w:lang w:eastAsia="zh-CN"/>
          </w:rPr>
          <w:t>六、太阳镜项目危机管理</w:t>
        </w:r>
        <w:r>
          <w:tab/>
        </w:r>
        <w:r>
          <w:fldChar w:fldCharType="begin"/>
        </w:r>
        <w:r>
          <w:instrText xml:space="preserve"> PAGEREF _Toc31176 \h </w:instrText>
        </w:r>
        <w:r>
          <w:fldChar w:fldCharType="separate"/>
        </w:r>
        <w:r>
          <w:t>15</w:t>
        </w:r>
        <w:r>
          <w:fldChar w:fldCharType="end"/>
        </w:r>
      </w:hyperlink>
    </w:p>
    <w:p>
      <w:pPr>
        <w:pStyle w:val="TOC2"/>
        <w:tabs>
          <w:tab w:val="right" w:leader="dot" w:pos="8306"/>
        </w:tabs>
      </w:pPr>
      <w:hyperlink w:anchor="_Toc27979" w:history="1">
        <w:r>
          <w:rPr>
            <w:rFonts w:ascii="仿宋" w:eastAsia="仿宋" w:hAnsi="仿宋" w:cs="仿宋" w:hint="eastAsia"/>
            <w:lang w:eastAsia="zh-CN"/>
          </w:rPr>
          <w:t>(一)、危机预警与识别</w:t>
        </w:r>
        <w:r>
          <w:tab/>
        </w:r>
        <w:r>
          <w:fldChar w:fldCharType="begin"/>
        </w:r>
        <w:r>
          <w:instrText xml:space="preserve"> PAGEREF _Toc27979 \h </w:instrText>
        </w:r>
        <w:r>
          <w:fldChar w:fldCharType="separate"/>
        </w:r>
        <w:r>
          <w:t>15</w:t>
        </w:r>
        <w:r>
          <w:fldChar w:fldCharType="end"/>
        </w:r>
      </w:hyperlink>
    </w:p>
    <w:p>
      <w:pPr>
        <w:pStyle w:val="TOC2"/>
        <w:tabs>
          <w:tab w:val="right" w:leader="dot" w:pos="8306"/>
        </w:tabs>
      </w:pPr>
      <w:hyperlink w:anchor="_Toc16192" w:history="1">
        <w:r>
          <w:rPr>
            <w:rFonts w:ascii="仿宋" w:eastAsia="仿宋" w:hAnsi="仿宋" w:cs="仿宋" w:hint="eastAsia"/>
            <w:lang w:eastAsia="zh-CN"/>
          </w:rPr>
          <w:t>(二)、危机应对与恢复</w:t>
        </w:r>
        <w:r>
          <w:tab/>
        </w:r>
        <w:r>
          <w:fldChar w:fldCharType="begin"/>
        </w:r>
        <w:r>
          <w:instrText xml:space="preserve"> PAGEREF _Toc16192 \h </w:instrText>
        </w:r>
        <w:r>
          <w:fldChar w:fldCharType="separate"/>
        </w:r>
        <w:r>
          <w:t>16</w:t>
        </w:r>
        <w:r>
          <w:fldChar w:fldCharType="end"/>
        </w:r>
      </w:hyperlink>
    </w:p>
    <w:p>
      <w:pPr>
        <w:pStyle w:val="TOC1"/>
        <w:tabs>
          <w:tab w:val="right" w:leader="dot" w:pos="8306"/>
        </w:tabs>
      </w:pPr>
      <w:hyperlink w:anchor="_Toc19994" w:history="1">
        <w:r>
          <w:rPr>
            <w:rFonts w:ascii="仿宋" w:eastAsia="仿宋" w:hAnsi="仿宋" w:cs="仿宋" w:hint="eastAsia"/>
            <w:lang w:eastAsia="zh-CN"/>
          </w:rPr>
          <w:t>七、太阳镜项目投资规划</w:t>
        </w:r>
        <w:r>
          <w:tab/>
        </w:r>
        <w:r>
          <w:fldChar w:fldCharType="begin"/>
        </w:r>
        <w:r>
          <w:instrText xml:space="preserve"> PAGEREF _Toc19994 \h </w:instrText>
        </w:r>
        <w:r>
          <w:fldChar w:fldCharType="separate"/>
        </w:r>
        <w:r>
          <w:t>17</w:t>
        </w:r>
        <w:r>
          <w:fldChar w:fldCharType="end"/>
        </w:r>
      </w:hyperlink>
    </w:p>
    <w:p>
      <w:pPr>
        <w:pStyle w:val="TOC2"/>
        <w:tabs>
          <w:tab w:val="right" w:leader="dot" w:pos="8306"/>
        </w:tabs>
      </w:pPr>
      <w:hyperlink w:anchor="_Toc13520" w:history="1">
        <w:r>
          <w:rPr>
            <w:rFonts w:ascii="仿宋" w:eastAsia="仿宋" w:hAnsi="仿宋" w:cs="仿宋" w:hint="eastAsia"/>
            <w:lang w:eastAsia="zh-CN"/>
          </w:rPr>
          <w:t>(一)、太阳镜项目总投资估算</w:t>
        </w:r>
        <w:r>
          <w:tab/>
        </w:r>
        <w:r>
          <w:fldChar w:fldCharType="begin"/>
        </w:r>
        <w:r>
          <w:instrText xml:space="preserve"> PAGEREF _Toc13520 \h </w:instrText>
        </w:r>
        <w:r>
          <w:fldChar w:fldCharType="separate"/>
        </w:r>
        <w:r>
          <w:t>17</w:t>
        </w:r>
        <w:r>
          <w:fldChar w:fldCharType="end"/>
        </w:r>
      </w:hyperlink>
    </w:p>
    <w:p>
      <w:pPr>
        <w:pStyle w:val="TOC2"/>
        <w:tabs>
          <w:tab w:val="right" w:leader="dot" w:pos="8306"/>
        </w:tabs>
      </w:pPr>
      <w:hyperlink w:anchor="_Toc8852" w:history="1">
        <w:r>
          <w:rPr>
            <w:rFonts w:ascii="仿宋" w:eastAsia="仿宋" w:hAnsi="仿宋" w:cs="仿宋" w:hint="eastAsia"/>
            <w:lang w:eastAsia="zh-CN"/>
          </w:rPr>
          <w:t>(二)、资金筹措</w:t>
        </w:r>
        <w:r>
          <w:tab/>
        </w:r>
        <w:r>
          <w:fldChar w:fldCharType="begin"/>
        </w:r>
        <w:r>
          <w:instrText xml:space="preserve"> PAGEREF _Toc8852 \h </w:instrText>
        </w:r>
        <w:r>
          <w:fldChar w:fldCharType="separate"/>
        </w:r>
        <w:r>
          <w:t>18</w:t>
        </w:r>
        <w:r>
          <w:fldChar w:fldCharType="end"/>
        </w:r>
      </w:hyperlink>
    </w:p>
    <w:p>
      <w:pPr>
        <w:pStyle w:val="TOC1"/>
        <w:tabs>
          <w:tab w:val="right" w:leader="dot" w:pos="8306"/>
        </w:tabs>
      </w:pPr>
      <w:hyperlink w:anchor="_Toc8323" w:history="1">
        <w:r>
          <w:rPr>
            <w:rFonts w:ascii="仿宋" w:eastAsia="仿宋" w:hAnsi="仿宋" w:cs="仿宋" w:hint="eastAsia"/>
            <w:lang w:eastAsia="zh-CN"/>
          </w:rPr>
          <w:t>八、太阳镜项目创新与研发</w:t>
        </w:r>
        <w:r>
          <w:tab/>
        </w:r>
        <w:r>
          <w:fldChar w:fldCharType="begin"/>
        </w:r>
        <w:r>
          <w:instrText xml:space="preserve"> PAGEREF _Toc8323 \h </w:instrText>
        </w:r>
        <w:r>
          <w:fldChar w:fldCharType="separate"/>
        </w:r>
        <w:r>
          <w:t>19</w:t>
        </w:r>
        <w:r>
          <w:fldChar w:fldCharType="end"/>
        </w:r>
      </w:hyperlink>
    </w:p>
    <w:p>
      <w:pPr>
        <w:pStyle w:val="TOC2"/>
        <w:tabs>
          <w:tab w:val="right" w:leader="dot" w:pos="8306"/>
        </w:tabs>
      </w:pPr>
      <w:hyperlink w:anchor="_Toc2610" w:history="1">
        <w:r>
          <w:rPr>
            <w:rFonts w:ascii="仿宋" w:eastAsia="仿宋" w:hAnsi="仿宋" w:cs="仿宋" w:hint="eastAsia"/>
            <w:lang w:eastAsia="zh-CN"/>
          </w:rPr>
          <w:t>(一)、创新策略与方向</w:t>
        </w:r>
        <w:r>
          <w:tab/>
        </w:r>
        <w:r>
          <w:fldChar w:fldCharType="begin"/>
        </w:r>
        <w:r>
          <w:instrText xml:space="preserve"> PAGEREF _Toc2610 \h </w:instrText>
        </w:r>
        <w:r>
          <w:fldChar w:fldCharType="separate"/>
        </w:r>
        <w:r>
          <w:t>19</w:t>
        </w:r>
        <w:r>
          <w:fldChar w:fldCharType="end"/>
        </w:r>
      </w:hyperlink>
    </w:p>
    <w:p>
      <w:pPr>
        <w:pStyle w:val="TOC2"/>
        <w:tabs>
          <w:tab w:val="right" w:leader="dot" w:pos="8306"/>
        </w:tabs>
      </w:pPr>
      <w:hyperlink w:anchor="_Toc14118" w:history="1">
        <w:r>
          <w:rPr>
            <w:rFonts w:ascii="仿宋" w:eastAsia="仿宋" w:hAnsi="仿宋" w:cs="仿宋" w:hint="eastAsia"/>
            <w:lang w:eastAsia="zh-CN"/>
          </w:rPr>
          <w:t>(二)、研发规划与投入</w:t>
        </w:r>
        <w:r>
          <w:tab/>
        </w:r>
        <w:r>
          <w:fldChar w:fldCharType="begin"/>
        </w:r>
        <w:r>
          <w:instrText xml:space="preserve"> PAGEREF _Toc14118 \h </w:instrText>
        </w:r>
        <w:r>
          <w:fldChar w:fldCharType="separate"/>
        </w:r>
        <w:r>
          <w:t>20</w:t>
        </w:r>
        <w:r>
          <w:fldChar w:fldCharType="end"/>
        </w:r>
      </w:hyperlink>
    </w:p>
    <w:p>
      <w:pPr>
        <w:pStyle w:val="TOC1"/>
        <w:tabs>
          <w:tab w:val="right" w:leader="dot" w:pos="8306"/>
        </w:tabs>
      </w:pPr>
      <w:hyperlink w:anchor="_Toc29942" w:history="1">
        <w:r>
          <w:rPr>
            <w:rFonts w:ascii="仿宋" w:eastAsia="仿宋" w:hAnsi="仿宋" w:cs="仿宋" w:hint="eastAsia"/>
            <w:lang w:eastAsia="zh-CN"/>
          </w:rPr>
          <w:t>九、太阳镜项目社会影响</w:t>
        </w:r>
        <w:r>
          <w:tab/>
        </w:r>
        <w:r>
          <w:fldChar w:fldCharType="begin"/>
        </w:r>
        <w:r>
          <w:instrText xml:space="preserve"> PAGEREF _Toc29942 \h </w:instrText>
        </w:r>
        <w:r>
          <w:fldChar w:fldCharType="separate"/>
        </w:r>
        <w:r>
          <w:t>22</w:t>
        </w:r>
        <w:r>
          <w:fldChar w:fldCharType="end"/>
        </w:r>
      </w:hyperlink>
    </w:p>
    <w:p>
      <w:pPr>
        <w:pStyle w:val="TOC2"/>
        <w:tabs>
          <w:tab w:val="right" w:leader="dot" w:pos="8306"/>
        </w:tabs>
      </w:pPr>
      <w:hyperlink w:anchor="_Toc9582" w:history="1">
        <w:r>
          <w:rPr>
            <w:rFonts w:ascii="仿宋" w:eastAsia="仿宋" w:hAnsi="仿宋" w:cs="仿宋" w:hint="eastAsia"/>
            <w:lang w:eastAsia="zh-CN"/>
          </w:rPr>
          <w:t>(一)、社会责任与义务</w:t>
        </w:r>
        <w:r>
          <w:tab/>
        </w:r>
        <w:r>
          <w:fldChar w:fldCharType="begin"/>
        </w:r>
        <w:r>
          <w:instrText xml:space="preserve"> PAGEREF _Toc9582 \h </w:instrText>
        </w:r>
        <w:r>
          <w:fldChar w:fldCharType="separate"/>
        </w:r>
        <w:r>
          <w:t>22</w:t>
        </w:r>
        <w:r>
          <w:fldChar w:fldCharType="end"/>
        </w:r>
      </w:hyperlink>
    </w:p>
    <w:p>
      <w:pPr>
        <w:pStyle w:val="TOC2"/>
        <w:tabs>
          <w:tab w:val="right" w:leader="dot" w:pos="8306"/>
        </w:tabs>
      </w:pPr>
      <w:hyperlink w:anchor="_Toc28284" w:history="1">
        <w:r>
          <w:rPr>
            <w:rFonts w:ascii="仿宋" w:eastAsia="仿宋" w:hAnsi="仿宋" w:cs="仿宋" w:hint="eastAsia"/>
            <w:lang w:eastAsia="zh-CN"/>
          </w:rPr>
          <w:t>(二)、社会参与与沟通</w:t>
        </w:r>
        <w:r>
          <w:tab/>
        </w:r>
        <w:r>
          <w:fldChar w:fldCharType="begin"/>
        </w:r>
        <w:r>
          <w:instrText xml:space="preserve"> PAGEREF _Toc28284 \h </w:instrText>
        </w:r>
        <w:r>
          <w:fldChar w:fldCharType="separate"/>
        </w:r>
        <w:r>
          <w:t>23</w:t>
        </w:r>
        <w:r>
          <w:fldChar w:fldCharType="end"/>
        </w:r>
      </w:hyperlink>
    </w:p>
    <w:p>
      <w:pPr>
        <w:pStyle w:val="TOC1"/>
        <w:tabs>
          <w:tab w:val="right" w:leader="dot" w:pos="8306"/>
        </w:tabs>
      </w:pPr>
      <w:hyperlink w:anchor="_Toc31583" w:history="1">
        <w:r>
          <w:rPr>
            <w:rFonts w:ascii="仿宋" w:eastAsia="仿宋" w:hAnsi="仿宋" w:cs="仿宋" w:hint="eastAsia"/>
            <w:lang w:eastAsia="zh-CN"/>
          </w:rPr>
          <w:t>十、太阳镜项目财务管理</w:t>
        </w:r>
        <w:r>
          <w:tab/>
        </w:r>
        <w:r>
          <w:fldChar w:fldCharType="begin"/>
        </w:r>
        <w:r>
          <w:instrText xml:space="preserve"> PAGEREF _Toc31583 \h </w:instrText>
        </w:r>
        <w:r>
          <w:fldChar w:fldCharType="separate"/>
        </w:r>
        <w:r>
          <w:t>24</w:t>
        </w:r>
        <w:r>
          <w:fldChar w:fldCharType="end"/>
        </w:r>
      </w:hyperlink>
    </w:p>
    <w:p>
      <w:pPr>
        <w:pStyle w:val="TOC2"/>
        <w:tabs>
          <w:tab w:val="right" w:leader="dot" w:pos="8306"/>
        </w:tabs>
      </w:pPr>
      <w:hyperlink w:anchor="_Toc30278" w:history="1">
        <w:r>
          <w:rPr>
            <w:rFonts w:ascii="仿宋" w:eastAsia="仿宋" w:hAnsi="仿宋" w:cs="仿宋" w:hint="eastAsia"/>
            <w:lang w:eastAsia="zh-CN"/>
          </w:rPr>
          <w:t>(一)、资金需求大</w:t>
        </w:r>
        <w:r>
          <w:tab/>
        </w:r>
        <w:r>
          <w:fldChar w:fldCharType="begin"/>
        </w:r>
        <w:r>
          <w:instrText xml:space="preserve"> PAGEREF _Toc30278 \h </w:instrText>
        </w:r>
        <w:r>
          <w:fldChar w:fldCharType="separate"/>
        </w:r>
        <w:r>
          <w:t>24</w:t>
        </w:r>
        <w:r>
          <w:fldChar w:fldCharType="end"/>
        </w:r>
      </w:hyperlink>
    </w:p>
    <w:p>
      <w:pPr>
        <w:pStyle w:val="TOC2"/>
        <w:tabs>
          <w:tab w:val="right" w:leader="dot" w:pos="8306"/>
        </w:tabs>
      </w:pPr>
      <w:hyperlink w:anchor="_Toc21455" w:history="1">
        <w:r>
          <w:rPr>
            <w:rFonts w:ascii="仿宋" w:eastAsia="仿宋" w:hAnsi="仿宋" w:cs="仿宋" w:hint="eastAsia"/>
            <w:lang w:eastAsia="zh-CN"/>
          </w:rPr>
          <w:t>(二)、研发周期长</w:t>
        </w:r>
        <w:r>
          <w:tab/>
        </w:r>
        <w:r>
          <w:fldChar w:fldCharType="begin"/>
        </w:r>
        <w:r>
          <w:instrText xml:space="preserve"> PAGEREF _Toc21455 \h </w:instrText>
        </w:r>
        <w:r>
          <w:fldChar w:fldCharType="separate"/>
        </w:r>
        <w:r>
          <w:t>25</w:t>
        </w:r>
        <w:r>
          <w:fldChar w:fldCharType="end"/>
        </w:r>
      </w:hyperlink>
    </w:p>
    <w:p>
      <w:pPr>
        <w:pStyle w:val="TOC2"/>
        <w:tabs>
          <w:tab w:val="right" w:leader="dot" w:pos="8306"/>
        </w:tabs>
      </w:pPr>
      <w:hyperlink w:anchor="_Toc30627" w:history="1">
        <w:r>
          <w:rPr>
            <w:rFonts w:ascii="仿宋" w:eastAsia="仿宋" w:hAnsi="仿宋" w:cs="仿宋" w:hint="eastAsia"/>
            <w:lang w:eastAsia="zh-CN"/>
          </w:rPr>
          <w:t>(三)、市场风险大</w:t>
        </w:r>
        <w:r>
          <w:tab/>
        </w:r>
        <w:r>
          <w:fldChar w:fldCharType="begin"/>
        </w:r>
        <w:r>
          <w:instrText xml:space="preserve"> PAGEREF _Toc30627 \h </w:instrText>
        </w:r>
        <w:r>
          <w:fldChar w:fldCharType="separate"/>
        </w:r>
        <w:r>
          <w:t>26</w:t>
        </w:r>
        <w:r>
          <w:fldChar w:fldCharType="end"/>
        </w:r>
      </w:hyperlink>
    </w:p>
    <w:p>
      <w:pPr>
        <w:pStyle w:val="TOC2"/>
        <w:tabs>
          <w:tab w:val="right" w:leader="dot" w:pos="8306"/>
        </w:tabs>
      </w:pPr>
      <w:hyperlink w:anchor="_Toc8520" w:history="1">
        <w:r>
          <w:rPr>
            <w:rFonts w:ascii="仿宋" w:eastAsia="仿宋" w:hAnsi="仿宋" w:cs="仿宋" w:hint="eastAsia"/>
            <w:lang w:eastAsia="zh-CN"/>
          </w:rPr>
          <w:t>(四)、利润率高</w:t>
        </w:r>
        <w:r>
          <w:tab/>
        </w:r>
        <w:r>
          <w:fldChar w:fldCharType="begin"/>
        </w:r>
        <w:r>
          <w:instrText xml:space="preserve"> PAGEREF _Toc8520 \h </w:instrText>
        </w:r>
        <w:r>
          <w:fldChar w:fldCharType="separate"/>
        </w:r>
        <w:r>
          <w:t>29</w:t>
        </w:r>
        <w:r>
          <w:fldChar w:fldCharType="end"/>
        </w:r>
      </w:hyperlink>
    </w:p>
    <w:p>
      <w:pPr>
        <w:pStyle w:val="TOC1"/>
        <w:tabs>
          <w:tab w:val="right" w:leader="dot" w:pos="8306"/>
        </w:tabs>
      </w:pPr>
      <w:hyperlink w:anchor="_Toc17834" w:history="1">
        <w:r>
          <w:rPr>
            <w:rFonts w:ascii="仿宋" w:eastAsia="仿宋" w:hAnsi="仿宋" w:cs="仿宋" w:hint="eastAsia"/>
            <w:lang w:eastAsia="zh-CN"/>
          </w:rPr>
          <w:t>十一、太阳镜项目环境影响分析</w:t>
        </w:r>
        <w:r>
          <w:tab/>
        </w:r>
        <w:r>
          <w:fldChar w:fldCharType="begin"/>
        </w:r>
        <w:r>
          <w:instrText xml:space="preserve"> PAGEREF _Toc17834 \h </w:instrText>
        </w:r>
        <w:r>
          <w:fldChar w:fldCharType="separate"/>
        </w:r>
        <w:r>
          <w:t>31</w:t>
        </w:r>
        <w:r>
          <w:fldChar w:fldCharType="end"/>
        </w:r>
      </w:hyperlink>
    </w:p>
    <w:p>
      <w:pPr>
        <w:pStyle w:val="TOC2"/>
        <w:tabs>
          <w:tab w:val="right" w:leader="dot" w:pos="8306"/>
        </w:tabs>
      </w:pPr>
      <w:hyperlink w:anchor="_Toc4743" w:history="1">
        <w:r>
          <w:rPr>
            <w:rFonts w:ascii="仿宋" w:eastAsia="仿宋" w:hAnsi="仿宋" w:cs="仿宋" w:hint="eastAsia"/>
            <w:lang w:eastAsia="zh-CN"/>
          </w:rPr>
          <w:t>(一)、建设区域环境质量现状</w:t>
        </w:r>
        <w:r>
          <w:tab/>
        </w:r>
        <w:r>
          <w:fldChar w:fldCharType="begin"/>
        </w:r>
        <w:r>
          <w:instrText xml:space="preserve"> PAGEREF _Toc4743 \h </w:instrText>
        </w:r>
        <w:r>
          <w:fldChar w:fldCharType="separate"/>
        </w:r>
        <w:r>
          <w:t>31</w:t>
        </w:r>
        <w:r>
          <w:fldChar w:fldCharType="end"/>
        </w:r>
      </w:hyperlink>
    </w:p>
    <w:p>
      <w:pPr>
        <w:pStyle w:val="TOC2"/>
        <w:tabs>
          <w:tab w:val="right" w:leader="dot" w:pos="8306"/>
        </w:tabs>
      </w:pPr>
      <w:hyperlink w:anchor="_Toc25620" w:history="1">
        <w:r>
          <w:rPr>
            <w:rFonts w:ascii="仿宋" w:eastAsia="仿宋" w:hAnsi="仿宋" w:cs="仿宋" w:hint="eastAsia"/>
            <w:lang w:eastAsia="zh-CN"/>
          </w:rPr>
          <w:t>(二)、建设期环境保护</w:t>
        </w:r>
        <w:r>
          <w:tab/>
        </w:r>
        <w:r>
          <w:fldChar w:fldCharType="begin"/>
        </w:r>
        <w:r>
          <w:instrText xml:space="preserve"> PAGEREF _Toc25620 \h </w:instrText>
        </w:r>
        <w:r>
          <w:fldChar w:fldCharType="separate"/>
        </w:r>
        <w:r>
          <w:t>32</w:t>
        </w:r>
        <w:r>
          <w:fldChar w:fldCharType="end"/>
        </w:r>
      </w:hyperlink>
    </w:p>
    <w:p>
      <w:pPr>
        <w:pStyle w:val="TOC2"/>
        <w:tabs>
          <w:tab w:val="right" w:leader="dot" w:pos="8306"/>
        </w:tabs>
      </w:pPr>
      <w:hyperlink w:anchor="_Toc21615" w:history="1">
        <w:r>
          <w:rPr>
            <w:rFonts w:ascii="仿宋" w:eastAsia="仿宋" w:hAnsi="仿宋" w:cs="仿宋" w:hint="eastAsia"/>
            <w:lang w:eastAsia="zh-CN"/>
          </w:rPr>
          <w:t>(三)、运营期环境保护</w:t>
        </w:r>
        <w:r>
          <w:tab/>
        </w:r>
        <w:r>
          <w:fldChar w:fldCharType="begin"/>
        </w:r>
        <w:r>
          <w:instrText xml:space="preserve"> PAGEREF _Toc21615 \h </w:instrText>
        </w:r>
        <w:r>
          <w:fldChar w:fldCharType="separate"/>
        </w:r>
        <w:r>
          <w:t>33</w:t>
        </w:r>
        <w:r>
          <w:fldChar w:fldCharType="end"/>
        </w:r>
      </w:hyperlink>
    </w:p>
    <w:p>
      <w:pPr>
        <w:pStyle w:val="TOC2"/>
        <w:tabs>
          <w:tab w:val="right" w:leader="dot" w:pos="8306"/>
        </w:tabs>
      </w:pPr>
      <w:hyperlink w:anchor="_Toc27656" w:history="1">
        <w:r>
          <w:rPr>
            <w:rFonts w:ascii="仿宋" w:eastAsia="仿宋" w:hAnsi="仿宋" w:cs="仿宋" w:hint="eastAsia"/>
            <w:lang w:eastAsia="zh-CN"/>
          </w:rPr>
          <w:t>(四)、太阳镜项目建设对区域经济的影响</w:t>
        </w:r>
        <w:r>
          <w:tab/>
        </w:r>
        <w:r>
          <w:fldChar w:fldCharType="begin"/>
        </w:r>
        <w:r>
          <w:instrText xml:space="preserve"> PAGEREF _Toc27656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48" w:history="1">
        <w:r>
          <w:rPr>
            <w:rFonts w:ascii="仿宋" w:eastAsia="仿宋" w:hAnsi="仿宋" w:cs="仿宋" w:hint="eastAsia"/>
            <w:lang w:eastAsia="zh-CN"/>
          </w:rPr>
          <w:t>(五)、废弃物处理</w:t>
        </w:r>
        <w:r>
          <w:tab/>
        </w:r>
        <w:r>
          <w:fldChar w:fldCharType="begin"/>
        </w:r>
        <w:r>
          <w:instrText xml:space="preserve"> PAGEREF _Toc25648 \h </w:instrText>
        </w:r>
        <w:r>
          <w:fldChar w:fldCharType="separate"/>
        </w:r>
        <w:r>
          <w:t>36</w:t>
        </w:r>
        <w:r>
          <w:fldChar w:fldCharType="end"/>
        </w:r>
      </w:hyperlink>
    </w:p>
    <w:p>
      <w:pPr>
        <w:pStyle w:val="TOC2"/>
        <w:tabs>
          <w:tab w:val="right" w:leader="dot" w:pos="8306"/>
        </w:tabs>
      </w:pPr>
      <w:hyperlink w:anchor="_Toc5133" w:history="1">
        <w:r>
          <w:rPr>
            <w:rFonts w:ascii="仿宋" w:eastAsia="仿宋" w:hAnsi="仿宋" w:cs="仿宋" w:hint="eastAsia"/>
            <w:lang w:eastAsia="zh-CN"/>
          </w:rPr>
          <w:t>(六)、特殊环境影响分析</w:t>
        </w:r>
        <w:r>
          <w:tab/>
        </w:r>
        <w:r>
          <w:fldChar w:fldCharType="begin"/>
        </w:r>
        <w:r>
          <w:instrText xml:space="preserve"> PAGEREF _Toc5133 \h </w:instrText>
        </w:r>
        <w:r>
          <w:fldChar w:fldCharType="separate"/>
        </w:r>
        <w:r>
          <w:t>38</w:t>
        </w:r>
        <w:r>
          <w:fldChar w:fldCharType="end"/>
        </w:r>
      </w:hyperlink>
    </w:p>
    <w:p>
      <w:pPr>
        <w:pStyle w:val="TOC2"/>
        <w:tabs>
          <w:tab w:val="right" w:leader="dot" w:pos="8306"/>
        </w:tabs>
      </w:pPr>
      <w:hyperlink w:anchor="_Toc31717" w:history="1">
        <w:r>
          <w:rPr>
            <w:rFonts w:ascii="仿宋" w:eastAsia="仿宋" w:hAnsi="仿宋" w:cs="仿宋" w:hint="eastAsia"/>
            <w:lang w:eastAsia="zh-CN"/>
          </w:rPr>
          <w:t>(七)、清洁生产</w:t>
        </w:r>
        <w:r>
          <w:tab/>
        </w:r>
        <w:r>
          <w:fldChar w:fldCharType="begin"/>
        </w:r>
        <w:r>
          <w:instrText xml:space="preserve"> PAGEREF _Toc31717 \h </w:instrText>
        </w:r>
        <w:r>
          <w:fldChar w:fldCharType="separate"/>
        </w:r>
        <w:r>
          <w:t>39</w:t>
        </w:r>
        <w:r>
          <w:fldChar w:fldCharType="end"/>
        </w:r>
      </w:hyperlink>
    </w:p>
    <w:p>
      <w:pPr>
        <w:pStyle w:val="TOC2"/>
        <w:tabs>
          <w:tab w:val="right" w:leader="dot" w:pos="8306"/>
        </w:tabs>
      </w:pPr>
      <w:hyperlink w:anchor="_Toc23742" w:history="1">
        <w:r>
          <w:rPr>
            <w:rFonts w:ascii="仿宋" w:eastAsia="仿宋" w:hAnsi="仿宋" w:cs="仿宋" w:hint="eastAsia"/>
            <w:lang w:eastAsia="zh-CN"/>
          </w:rPr>
          <w:t>(八)、环境保护综合评价</w:t>
        </w:r>
        <w:r>
          <w:tab/>
        </w:r>
        <w:r>
          <w:fldChar w:fldCharType="begin"/>
        </w:r>
        <w:r>
          <w:instrText xml:space="preserve"> PAGEREF _Toc23742 \h </w:instrText>
        </w:r>
        <w:r>
          <w:fldChar w:fldCharType="separate"/>
        </w:r>
        <w:r>
          <w:t>40</w:t>
        </w:r>
        <w:r>
          <w:fldChar w:fldCharType="end"/>
        </w:r>
      </w:hyperlink>
    </w:p>
    <w:p>
      <w:pPr>
        <w:pStyle w:val="TOC1"/>
        <w:tabs>
          <w:tab w:val="right" w:leader="dot" w:pos="8306"/>
        </w:tabs>
      </w:pPr>
      <w:hyperlink w:anchor="_Toc13571" w:history="1">
        <w:r>
          <w:rPr>
            <w:rFonts w:ascii="仿宋" w:eastAsia="仿宋" w:hAnsi="仿宋" w:cs="仿宋" w:hint="eastAsia"/>
            <w:lang w:eastAsia="zh-CN"/>
          </w:rPr>
          <w:t>十二、太阳镜项目技术管理</w:t>
        </w:r>
        <w:r>
          <w:tab/>
        </w:r>
        <w:r>
          <w:fldChar w:fldCharType="begin"/>
        </w:r>
        <w:r>
          <w:instrText xml:space="preserve"> PAGEREF _Toc13571 \h </w:instrText>
        </w:r>
        <w:r>
          <w:fldChar w:fldCharType="separate"/>
        </w:r>
        <w:r>
          <w:t>41</w:t>
        </w:r>
        <w:r>
          <w:fldChar w:fldCharType="end"/>
        </w:r>
      </w:hyperlink>
    </w:p>
    <w:p>
      <w:pPr>
        <w:pStyle w:val="TOC2"/>
        <w:tabs>
          <w:tab w:val="right" w:leader="dot" w:pos="8306"/>
        </w:tabs>
      </w:pPr>
      <w:hyperlink w:anchor="_Toc12279" w:history="1">
        <w:r>
          <w:rPr>
            <w:rFonts w:ascii="仿宋" w:eastAsia="仿宋" w:hAnsi="仿宋" w:cs="仿宋" w:hint="eastAsia"/>
            <w:lang w:eastAsia="zh-CN"/>
          </w:rPr>
          <w:t>(一)、技术方案选用方向</w:t>
        </w:r>
        <w:r>
          <w:tab/>
        </w:r>
        <w:r>
          <w:fldChar w:fldCharType="begin"/>
        </w:r>
        <w:r>
          <w:instrText xml:space="preserve"> PAGEREF _Toc12279 \h </w:instrText>
        </w:r>
        <w:r>
          <w:fldChar w:fldCharType="separate"/>
        </w:r>
        <w:r>
          <w:t>41</w:t>
        </w:r>
        <w:r>
          <w:fldChar w:fldCharType="end"/>
        </w:r>
      </w:hyperlink>
    </w:p>
    <w:p>
      <w:pPr>
        <w:pStyle w:val="TOC2"/>
        <w:tabs>
          <w:tab w:val="right" w:leader="dot" w:pos="8306"/>
        </w:tabs>
      </w:pPr>
      <w:hyperlink w:anchor="_Toc5955" w:history="1">
        <w:r>
          <w:rPr>
            <w:rFonts w:ascii="仿宋" w:eastAsia="仿宋" w:hAnsi="仿宋" w:cs="仿宋" w:hint="eastAsia"/>
            <w:lang w:eastAsia="zh-CN"/>
          </w:rPr>
          <w:t>(二)、工艺技术方案选用原则</w:t>
        </w:r>
        <w:r>
          <w:tab/>
        </w:r>
        <w:r>
          <w:fldChar w:fldCharType="begin"/>
        </w:r>
        <w:r>
          <w:instrText xml:space="preserve"> PAGEREF _Toc5955 \h </w:instrText>
        </w:r>
        <w:r>
          <w:fldChar w:fldCharType="separate"/>
        </w:r>
        <w:r>
          <w:t>43</w:t>
        </w:r>
        <w:r>
          <w:fldChar w:fldCharType="end"/>
        </w:r>
      </w:hyperlink>
    </w:p>
    <w:p>
      <w:pPr>
        <w:pStyle w:val="TOC2"/>
        <w:tabs>
          <w:tab w:val="right" w:leader="dot" w:pos="8306"/>
        </w:tabs>
      </w:pPr>
      <w:hyperlink w:anchor="_Toc28308" w:history="1">
        <w:r>
          <w:rPr>
            <w:rFonts w:ascii="仿宋" w:eastAsia="仿宋" w:hAnsi="仿宋" w:cs="仿宋" w:hint="eastAsia"/>
            <w:lang w:eastAsia="zh-CN"/>
          </w:rPr>
          <w:t>(三)、工艺技术方案要求</w:t>
        </w:r>
        <w:r>
          <w:tab/>
        </w:r>
        <w:r>
          <w:fldChar w:fldCharType="begin"/>
        </w:r>
        <w:r>
          <w:instrText xml:space="preserve"> PAGEREF _Toc28308 \h </w:instrText>
        </w:r>
        <w:r>
          <w:fldChar w:fldCharType="separate"/>
        </w:r>
        <w:r>
          <w:t>45</w:t>
        </w:r>
        <w:r>
          <w:fldChar w:fldCharType="end"/>
        </w:r>
      </w:hyperlink>
    </w:p>
    <w:p>
      <w:pPr>
        <w:pStyle w:val="TOC1"/>
        <w:tabs>
          <w:tab w:val="right" w:leader="dot" w:pos="8306"/>
        </w:tabs>
      </w:pPr>
      <w:hyperlink w:anchor="_Toc16376" w:history="1">
        <w:r>
          <w:rPr>
            <w:rFonts w:ascii="仿宋" w:eastAsia="仿宋" w:hAnsi="仿宋" w:cs="仿宋" w:hint="eastAsia"/>
            <w:lang w:eastAsia="zh-CN"/>
          </w:rPr>
          <w:t>十三、利益相关者分析与沟通计划</w:t>
        </w:r>
        <w:r>
          <w:tab/>
        </w:r>
        <w:r>
          <w:fldChar w:fldCharType="begin"/>
        </w:r>
        <w:r>
          <w:instrText xml:space="preserve"> PAGEREF _Toc16376 \h </w:instrText>
        </w:r>
        <w:r>
          <w:fldChar w:fldCharType="separate"/>
        </w:r>
        <w:r>
          <w:t>47</w:t>
        </w:r>
        <w:r>
          <w:fldChar w:fldCharType="end"/>
        </w:r>
      </w:hyperlink>
    </w:p>
    <w:p>
      <w:pPr>
        <w:pStyle w:val="TOC2"/>
        <w:tabs>
          <w:tab w:val="right" w:leader="dot" w:pos="8306"/>
        </w:tabs>
      </w:pPr>
      <w:hyperlink w:anchor="_Toc2294" w:history="1">
        <w:r>
          <w:rPr>
            <w:rFonts w:ascii="仿宋" w:eastAsia="仿宋" w:hAnsi="仿宋" w:cs="仿宋" w:hint="eastAsia"/>
            <w:lang w:eastAsia="zh-CN"/>
          </w:rPr>
          <w:t>(一)、利益相关者分析</w:t>
        </w:r>
        <w:r>
          <w:tab/>
        </w:r>
        <w:r>
          <w:fldChar w:fldCharType="begin"/>
        </w:r>
        <w:r>
          <w:instrText xml:space="preserve"> PAGEREF _Toc2294 \h </w:instrText>
        </w:r>
        <w:r>
          <w:fldChar w:fldCharType="separate"/>
        </w:r>
        <w:r>
          <w:t>47</w:t>
        </w:r>
        <w:r>
          <w:fldChar w:fldCharType="end"/>
        </w:r>
      </w:hyperlink>
    </w:p>
    <w:p>
      <w:pPr>
        <w:pStyle w:val="TOC2"/>
        <w:tabs>
          <w:tab w:val="right" w:leader="dot" w:pos="8306"/>
        </w:tabs>
      </w:pPr>
      <w:hyperlink w:anchor="_Toc27883" w:history="1">
        <w:r>
          <w:rPr>
            <w:rFonts w:ascii="仿宋" w:eastAsia="仿宋" w:hAnsi="仿宋" w:cs="仿宋" w:hint="eastAsia"/>
            <w:lang w:eastAsia="zh-CN"/>
          </w:rPr>
          <w:t>(二)、沟通计划</w:t>
        </w:r>
        <w:r>
          <w:tab/>
        </w:r>
        <w:r>
          <w:fldChar w:fldCharType="begin"/>
        </w:r>
        <w:r>
          <w:instrText xml:space="preserve"> PAGEREF _Toc27883 \h </w:instrText>
        </w:r>
        <w:r>
          <w:fldChar w:fldCharType="separate"/>
        </w:r>
        <w:r>
          <w:t>48</w:t>
        </w:r>
        <w:r>
          <w:fldChar w:fldCharType="end"/>
        </w:r>
      </w:hyperlink>
    </w:p>
    <w:p>
      <w:pPr>
        <w:pStyle w:val="TOC1"/>
        <w:tabs>
          <w:tab w:val="right" w:leader="dot" w:pos="8306"/>
        </w:tabs>
      </w:pPr>
      <w:hyperlink w:anchor="_Toc24814" w:history="1">
        <w:r>
          <w:rPr>
            <w:rFonts w:ascii="仿宋" w:eastAsia="仿宋" w:hAnsi="仿宋" w:cs="仿宋" w:hint="eastAsia"/>
            <w:lang w:eastAsia="zh-CN"/>
          </w:rPr>
          <w:t>十四、供应链管理</w:t>
        </w:r>
        <w:r>
          <w:tab/>
        </w:r>
        <w:r>
          <w:fldChar w:fldCharType="begin"/>
        </w:r>
        <w:r>
          <w:instrText xml:space="preserve"> PAGEREF _Toc24814 \h </w:instrText>
        </w:r>
        <w:r>
          <w:fldChar w:fldCharType="separate"/>
        </w:r>
        <w:r>
          <w:t>49</w:t>
        </w:r>
        <w:r>
          <w:fldChar w:fldCharType="end"/>
        </w:r>
      </w:hyperlink>
    </w:p>
    <w:p>
      <w:pPr>
        <w:pStyle w:val="TOC2"/>
        <w:tabs>
          <w:tab w:val="right" w:leader="dot" w:pos="8306"/>
        </w:tabs>
      </w:pPr>
      <w:hyperlink w:anchor="_Toc20270" w:history="1">
        <w:r>
          <w:rPr>
            <w:rFonts w:ascii="仿宋" w:eastAsia="仿宋" w:hAnsi="仿宋" w:cs="仿宋" w:hint="eastAsia"/>
            <w:lang w:eastAsia="zh-CN"/>
          </w:rPr>
          <w:t>(一)、供应链战略规划</w:t>
        </w:r>
        <w:r>
          <w:tab/>
        </w:r>
        <w:r>
          <w:fldChar w:fldCharType="begin"/>
        </w:r>
        <w:r>
          <w:instrText xml:space="preserve"> PAGEREF _Toc20270 \h </w:instrText>
        </w:r>
        <w:r>
          <w:fldChar w:fldCharType="separate"/>
        </w:r>
        <w:r>
          <w:t>49</w:t>
        </w:r>
        <w:r>
          <w:fldChar w:fldCharType="end"/>
        </w:r>
      </w:hyperlink>
    </w:p>
    <w:p>
      <w:pPr>
        <w:pStyle w:val="TOC2"/>
        <w:tabs>
          <w:tab w:val="right" w:leader="dot" w:pos="8306"/>
        </w:tabs>
      </w:pPr>
      <w:hyperlink w:anchor="_Toc26558" w:history="1">
        <w:r>
          <w:rPr>
            <w:rFonts w:ascii="仿宋" w:eastAsia="仿宋" w:hAnsi="仿宋" w:cs="仿宋" w:hint="eastAsia"/>
            <w:lang w:eastAsia="zh-CN"/>
          </w:rPr>
          <w:t>(二)、供应商选择与合作</w:t>
        </w:r>
        <w:r>
          <w:tab/>
        </w:r>
        <w:r>
          <w:fldChar w:fldCharType="begin"/>
        </w:r>
        <w:r>
          <w:instrText xml:space="preserve"> PAGEREF _Toc26558 \h </w:instrText>
        </w:r>
        <w:r>
          <w:fldChar w:fldCharType="separate"/>
        </w:r>
        <w:r>
          <w:t>51</w:t>
        </w:r>
        <w:r>
          <w:fldChar w:fldCharType="end"/>
        </w:r>
      </w:hyperlink>
    </w:p>
    <w:p>
      <w:pPr>
        <w:pStyle w:val="TOC2"/>
        <w:tabs>
          <w:tab w:val="right" w:leader="dot" w:pos="8306"/>
        </w:tabs>
      </w:pPr>
      <w:hyperlink w:anchor="_Toc28048" w:history="1">
        <w:r>
          <w:rPr>
            <w:rFonts w:ascii="仿宋" w:eastAsia="仿宋" w:hAnsi="仿宋" w:cs="仿宋" w:hint="eastAsia"/>
            <w:lang w:eastAsia="zh-CN"/>
          </w:rPr>
          <w:t>(三)、物流与库存管理</w:t>
        </w:r>
        <w:r>
          <w:tab/>
        </w:r>
        <w:r>
          <w:fldChar w:fldCharType="begin"/>
        </w:r>
        <w:r>
          <w:instrText xml:space="preserve"> PAGEREF _Toc28048 \h </w:instrText>
        </w:r>
        <w:r>
          <w:fldChar w:fldCharType="separate"/>
        </w:r>
        <w:r>
          <w:t>52</w:t>
        </w:r>
        <w:r>
          <w:fldChar w:fldCharType="end"/>
        </w:r>
      </w:hyperlink>
    </w:p>
    <w:p>
      <w:pPr>
        <w:pStyle w:val="TOC1"/>
        <w:tabs>
          <w:tab w:val="right" w:leader="dot" w:pos="8306"/>
        </w:tabs>
      </w:pPr>
      <w:hyperlink w:anchor="_Toc16711" w:history="1">
        <w:r>
          <w:rPr>
            <w:rFonts w:ascii="仿宋" w:eastAsia="仿宋" w:hAnsi="仿宋" w:cs="仿宋" w:hint="eastAsia"/>
            <w:lang w:eastAsia="zh-CN"/>
          </w:rPr>
          <w:t>十五、风险识别与分类</w:t>
        </w:r>
        <w:r>
          <w:tab/>
        </w:r>
        <w:r>
          <w:fldChar w:fldCharType="begin"/>
        </w:r>
        <w:r>
          <w:instrText xml:space="preserve"> PAGEREF _Toc16711 \h </w:instrText>
        </w:r>
        <w:r>
          <w:fldChar w:fldCharType="separate"/>
        </w:r>
        <w:r>
          <w:t>54</w:t>
        </w:r>
        <w:r>
          <w:fldChar w:fldCharType="end"/>
        </w:r>
      </w:hyperlink>
    </w:p>
    <w:p>
      <w:pPr>
        <w:pStyle w:val="TOC2"/>
        <w:tabs>
          <w:tab w:val="right" w:leader="dot" w:pos="8306"/>
        </w:tabs>
      </w:pPr>
      <w:hyperlink w:anchor="_Toc23438" w:history="1">
        <w:r>
          <w:rPr>
            <w:rFonts w:ascii="仿宋" w:eastAsia="仿宋" w:hAnsi="仿宋" w:cs="仿宋" w:hint="eastAsia"/>
            <w:lang w:eastAsia="zh-CN"/>
          </w:rPr>
          <w:t>(一)、风险识别</w:t>
        </w:r>
        <w:r>
          <w:tab/>
        </w:r>
        <w:r>
          <w:fldChar w:fldCharType="begin"/>
        </w:r>
        <w:r>
          <w:instrText xml:space="preserve"> PAGEREF _Toc23438 \h </w:instrText>
        </w:r>
        <w:r>
          <w:fldChar w:fldCharType="separate"/>
        </w:r>
        <w:r>
          <w:t>54</w:t>
        </w:r>
        <w:r>
          <w:fldChar w:fldCharType="end"/>
        </w:r>
      </w:hyperlink>
    </w:p>
    <w:p>
      <w:pPr>
        <w:pStyle w:val="TOC2"/>
        <w:tabs>
          <w:tab w:val="right" w:leader="dot" w:pos="8306"/>
        </w:tabs>
      </w:pPr>
      <w:hyperlink w:anchor="_Toc15784" w:history="1">
        <w:r>
          <w:rPr>
            <w:rFonts w:ascii="仿宋" w:eastAsia="仿宋" w:hAnsi="仿宋" w:cs="仿宋" w:hint="eastAsia"/>
            <w:lang w:eastAsia="zh-CN"/>
          </w:rPr>
          <w:t>(二)、风险分类</w:t>
        </w:r>
        <w:r>
          <w:tab/>
        </w:r>
        <w:r>
          <w:fldChar w:fldCharType="begin"/>
        </w:r>
        <w:r>
          <w:instrText xml:space="preserve"> PAGEREF _Toc15784 \h </w:instrText>
        </w:r>
        <w:r>
          <w:fldChar w:fldCharType="separate"/>
        </w:r>
        <w:r>
          <w:t>55</w:t>
        </w:r>
        <w:r>
          <w:fldChar w:fldCharType="end"/>
        </w:r>
      </w:hyperlink>
    </w:p>
    <w:p>
      <w:pPr>
        <w:pStyle w:val="TOC1"/>
        <w:tabs>
          <w:tab w:val="right" w:leader="dot" w:pos="8306"/>
        </w:tabs>
      </w:pPr>
      <w:hyperlink w:anchor="_Toc28921" w:history="1">
        <w:r>
          <w:rPr>
            <w:rFonts w:ascii="仿宋" w:eastAsia="仿宋" w:hAnsi="仿宋" w:cs="仿宋" w:hint="eastAsia"/>
            <w:lang w:eastAsia="zh-CN"/>
          </w:rPr>
          <w:t>十六、太阳镜项目实施时间节点</w:t>
        </w:r>
        <w:r>
          <w:tab/>
        </w:r>
        <w:r>
          <w:fldChar w:fldCharType="begin"/>
        </w:r>
        <w:r>
          <w:instrText xml:space="preserve"> PAGEREF _Toc28921 \h </w:instrText>
        </w:r>
        <w:r>
          <w:fldChar w:fldCharType="separate"/>
        </w:r>
        <w:r>
          <w:t>57</w:t>
        </w:r>
        <w:r>
          <w:fldChar w:fldCharType="end"/>
        </w:r>
      </w:hyperlink>
    </w:p>
    <w:p>
      <w:pPr>
        <w:pStyle w:val="TOC2"/>
        <w:tabs>
          <w:tab w:val="right" w:leader="dot" w:pos="8306"/>
        </w:tabs>
      </w:pPr>
      <w:hyperlink w:anchor="_Toc17626" w:history="1">
        <w:r>
          <w:rPr>
            <w:rFonts w:ascii="仿宋" w:eastAsia="仿宋" w:hAnsi="仿宋" w:cs="仿宋" w:hint="eastAsia"/>
            <w:lang w:eastAsia="zh-CN"/>
          </w:rPr>
          <w:t>(一)、太阳镜项目启动阶段时间节点</w:t>
        </w:r>
        <w:r>
          <w:tab/>
        </w:r>
        <w:r>
          <w:fldChar w:fldCharType="begin"/>
        </w:r>
        <w:r>
          <w:instrText xml:space="preserve"> PAGEREF _Toc17626 \h </w:instrText>
        </w:r>
        <w:r>
          <w:fldChar w:fldCharType="separate"/>
        </w:r>
        <w:r>
          <w:t>57</w:t>
        </w:r>
        <w:r>
          <w:fldChar w:fldCharType="end"/>
        </w:r>
      </w:hyperlink>
    </w:p>
    <w:p>
      <w:pPr>
        <w:pStyle w:val="TOC2"/>
        <w:tabs>
          <w:tab w:val="right" w:leader="dot" w:pos="8306"/>
        </w:tabs>
      </w:pPr>
      <w:hyperlink w:anchor="_Toc20396" w:history="1">
        <w:r>
          <w:rPr>
            <w:rFonts w:ascii="仿宋" w:eastAsia="仿宋" w:hAnsi="仿宋" w:cs="仿宋" w:hint="eastAsia"/>
            <w:lang w:eastAsia="zh-CN"/>
          </w:rPr>
          <w:t>(二)、太阳镜项目执行阶段时间节点</w:t>
        </w:r>
        <w:r>
          <w:tab/>
        </w:r>
        <w:r>
          <w:fldChar w:fldCharType="begin"/>
        </w:r>
        <w:r>
          <w:instrText xml:space="preserve"> PAGEREF _Toc20396 \h </w:instrText>
        </w:r>
        <w:r>
          <w:fldChar w:fldCharType="separate"/>
        </w:r>
        <w:r>
          <w:t>58</w:t>
        </w:r>
        <w:r>
          <w:fldChar w:fldCharType="end"/>
        </w:r>
      </w:hyperlink>
    </w:p>
    <w:p>
      <w:pPr>
        <w:pStyle w:val="TOC2"/>
        <w:tabs>
          <w:tab w:val="right" w:leader="dot" w:pos="8306"/>
        </w:tabs>
      </w:pPr>
      <w:hyperlink w:anchor="_Toc27653" w:history="1">
        <w:r>
          <w:rPr>
            <w:rFonts w:ascii="仿宋" w:eastAsia="仿宋" w:hAnsi="仿宋" w:cs="仿宋" w:hint="eastAsia"/>
            <w:lang w:eastAsia="zh-CN"/>
          </w:rPr>
          <w:t>(三)、太阳镜项目完成阶段时间节点</w:t>
        </w:r>
        <w:r>
          <w:tab/>
        </w:r>
        <w:r>
          <w:fldChar w:fldCharType="begin"/>
        </w:r>
        <w:r>
          <w:instrText xml:space="preserve"> PAGEREF _Toc27653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53"/>
      <w:r>
        <w:rPr>
          <w:rFonts w:ascii="仿宋" w:eastAsia="仿宋" w:hAnsi="仿宋" w:cs="仿宋" w:hint="eastAsia"/>
          <w:sz w:val="28"/>
          <w:lang w:eastAsia="zh-CN"/>
        </w:rPr>
        <w:t>一、太阳镜项目土建工程</w:t>
      </w:r>
      <w:bookmarkEnd w:id="2"/>
    </w:p>
    <w:p>
      <w:pPr>
        <w:pStyle w:val="Heading2"/>
        <w:rPr>
          <w:rFonts w:ascii="仿宋" w:eastAsia="仿宋" w:hAnsi="仿宋" w:cs="仿宋" w:hint="eastAsia"/>
          <w:lang w:eastAsia="zh-CN"/>
        </w:rPr>
      </w:pPr>
      <w:bookmarkStart w:id="3" w:name="_Toc313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在太阳镜项目的建筑工程设计中，我们将秉承一系列重要的设计原则，以确保太阳镜项目建筑在功能、美观、可持续性等方面达到最佳效果。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在建筑设计中，我们将综合考虑建设和运营成本。通过精细的经济效益分析，确保设计方案在高效利用资源的同时，对太阳镜项目的长期盈利能力有积极的贡献。</w:t>
      </w:r>
    </w:p>
    <w:p>
      <w:pPr>
        <w:pStyle w:val="Heading2"/>
        <w:ind w:firstLine="560" w:firstLineChars="200"/>
        <w:rPr>
          <w:rFonts w:ascii="仿宋" w:eastAsia="仿宋" w:hAnsi="仿宋" w:cs="仿宋" w:hint="eastAsia"/>
          <w:sz w:val="28"/>
          <w:lang w:eastAsia="zh-CN"/>
        </w:rPr>
      </w:pPr>
      <w:bookmarkStart w:id="4" w:name="_Toc2213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镜项目的土建工程设计中，我们将精准设定设计年限，结合太阳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21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太阳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93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本期工程太阳镜项目预计总建筑面积XXX平方米，其中：计容建筑面积XXX平方米，计划建筑工程投资XX万元，占太阳镜项目总投资的XX%。</w:t>
      </w:r>
    </w:p>
    <w:p>
      <w:pPr>
        <w:pStyle w:val="Heading1"/>
        <w:ind w:firstLine="560" w:firstLineChars="200"/>
        <w:rPr>
          <w:rFonts w:ascii="仿宋" w:eastAsia="仿宋" w:hAnsi="仿宋" w:cs="仿宋" w:hint="eastAsia"/>
          <w:sz w:val="28"/>
          <w:lang w:eastAsia="zh-CN"/>
        </w:rPr>
      </w:pPr>
      <w:bookmarkStart w:id="7" w:name="_Toc6201"/>
      <w:r>
        <w:rPr>
          <w:rFonts w:ascii="仿宋" w:eastAsia="仿宋" w:hAnsi="仿宋" w:cs="仿宋" w:hint="eastAsia"/>
          <w:sz w:val="28"/>
          <w:lang w:eastAsia="zh-CN"/>
        </w:rPr>
        <w:t>二、太阳镜项目建设单位说明</w:t>
      </w:r>
      <w:bookmarkEnd w:id="7"/>
    </w:p>
    <w:p>
      <w:pPr>
        <w:pStyle w:val="Heading2"/>
        <w:rPr>
          <w:rFonts w:ascii="仿宋" w:eastAsia="仿宋" w:hAnsi="仿宋" w:cs="仿宋" w:hint="eastAsia"/>
          <w:lang w:eastAsia="zh-CN"/>
        </w:rPr>
      </w:pPr>
      <w:bookmarkStart w:id="8" w:name="_Toc9073"/>
      <w:r>
        <w:rPr>
          <w:rFonts w:ascii="仿宋" w:eastAsia="仿宋" w:hAnsi="仿宋" w:cs="仿宋" w:hint="eastAsia"/>
          <w:lang w:eastAsia="zh-CN"/>
        </w:rPr>
        <w:t>(一)、太阳镜项目承办单位基本情况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526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太阳镜项目承办单位的XXXX，我们着眼于实现可持续的经济效益。通过技术创新和解决方案的提供，公司预计在太阳镜项目执行期间将获得可观的收入增长。这一收入来源主要包括太阳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同时，我们注重成本控制和效率提升，以确保太阳镜项目的可持续盈利。透过精细的管理和资源优化，公司期望实现太阳镜项目利润最大化。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太阳镜项目实施进行全面的投资评估，包括太阳镜项目启动阶段的资金投入和后续运营成本。通过对太阳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太阳镜项目实施过程中具备足够的资金流动性，公司将进行详尽的现金流分析。这包括资金需求的合理预测、太阳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5405"/>
      <w:r>
        <w:rPr>
          <w:rFonts w:ascii="仿宋" w:eastAsia="仿宋" w:hAnsi="仿宋" w:cs="仿宋" w:hint="eastAsia"/>
          <w:sz w:val="28"/>
          <w:lang w:eastAsia="zh-CN"/>
        </w:rPr>
        <w:t>三、太阳镜项目文档管理</w:t>
      </w:r>
      <w:bookmarkEnd w:id="10"/>
    </w:p>
    <w:p>
      <w:pPr>
        <w:pStyle w:val="Heading2"/>
        <w:rPr>
          <w:rFonts w:ascii="仿宋" w:eastAsia="仿宋" w:hAnsi="仿宋" w:cs="仿宋" w:hint="eastAsia"/>
          <w:lang w:eastAsia="zh-CN"/>
        </w:rPr>
      </w:pPr>
      <w:bookmarkStart w:id="11" w:name="_Toc1739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太阳镜项目高度重视文档的质量和准确性，以支持太阳镜项目的各项活动和决策。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镜项目文档的编制始于太阳镜项目计划的初期，我们制定了详细的文档编制计划，明确了每个文档的内容、格式和编写责任人。在太阳镜项目启动阶段，我们首先编制了太阳镜项目章程，明确定义了太阳镜项目的目标、范围、风险等关键要素。随后，太阳镜项目团队根据计划陆续编制了需求文档、设计文档、测试文档等各类文档，确保太阳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镜项目管理中的重要环节，旨在确保太阳镜项目文档符合质量标准和太阳镜项目需求。在太阳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除了内部审查，我们还进行了外部审查，邀请太阳镜项目相关利益方和专业领域的专家对文档进行独立审查。这有助于获取更全面、客观的反馈，确保太阳镜项目文档不仅符合内部标准，也满足外部需求。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太阳镜项目在文档编制与审查方面建立了严格的管理机制，通过规范的流程和多维度的审查，确保太阳镜项目文档的质量、准确性和可靠性，为太阳镜项目的顺利推进提供了有力支持。</w:t>
      </w:r>
    </w:p>
    <w:p>
      <w:pPr>
        <w:pStyle w:val="Heading2"/>
        <w:ind w:firstLine="560" w:firstLineChars="200"/>
        <w:rPr>
          <w:rFonts w:ascii="仿宋" w:eastAsia="仿宋" w:hAnsi="仿宋" w:cs="仿宋" w:hint="eastAsia"/>
          <w:sz w:val="28"/>
          <w:lang w:eastAsia="zh-CN"/>
        </w:rPr>
      </w:pPr>
      <w:bookmarkStart w:id="12" w:name="_Toc2538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在太阳镜项目中，我们致力于优化文档发布与分发过程，以确保信息的高效传递和团队间协作的顺畅进行。以下是我们采取的关键优化策略：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我们通过多渠道发布文档，包括电子邮件、太阳镜项目管理平台、内部网站等，以满足不同团队成员的偏好和需求。多渠道发布确保了信息的全面覆盖。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我们采用了精细的权限控制，确保只有授权人员可以访问敏感信息。这种安全措施保护了太阳镜项目文档的机密性，防止了未经授权的信息泄露。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848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文档存档与归档是太阳镜项目生命周期中一个至关重要的环节，直接关系到太阳镜项目信息的长期保存和历史记录的完整性。在太阳镜项目中，我们实施了一系列有效的文档存档与归档管理策略：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195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863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太阳镜项目的主要产品是XXXX，预计年产值为XXX万元。这一产品在市场中占据着重要的地位，其广泛的应用范围使得该太阳镜项目的市场前景非常广阔。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太阳镜项目的xxx产品作为重要的原材料之一，将在多个领域发挥关键作用。其在建筑、交通、能源等方面的广泛应用将为整个产业链提供强大的支持，形成产业协同效应。太阳镜项目的年产值XXX万XXX万XXX万万元不仅反映了其在市场上的巨大潜力，更预示着它对国民经济的积极贡献。这种关联度高、涉及面广的产业关系，使得该太阳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853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镜项目总征地面积为XXXX平方米，相当于约XX.XX亩，其中净用地面积为XXXX平方米，红线范围内相当于约XX.XX亩。这一用地规模充分考虑了太阳镜项目的建设需求，保障了太阳镜项目在合适的空间内得以充分发展。太阳镜项目规划的总建筑面积为XXXX平方米，其中主体工程建设占XXXX平方米，计容建筑面积达XXXX平方米。预计建筑工程的投资将达到XXXX万元，为太阳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镜项目计划购置的设备共计XXXX台（套），设备购置费用为XXXX万元。这一设备购置计划充分考虑到太阳镜项目的生产需求和技术要求，确保了太阳镜项目在生产运营中具备先进的技术装备和高效的生产能力。设备的合理配置将为太阳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镜项目计划总投资为XXXX万元，预计年实现营业收入为XXXX万元。这一产能规模的设定旨在确保太阳镜项目能够在投资与回报之间取得平衡，实现长期可持续的发展。太阳镜项目的总投资充分考虑到各个方面的需求，包括用地建设、设备购置等多个环节，以确保太阳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17"/>
      <w:r>
        <w:rPr>
          <w:rFonts w:ascii="仿宋" w:eastAsia="仿宋" w:hAnsi="仿宋" w:cs="仿宋" w:hint="eastAsia"/>
          <w:sz w:val="28"/>
          <w:lang w:eastAsia="zh-CN"/>
        </w:rPr>
        <w:t>五、太阳镜项目可持续发展</w:t>
      </w:r>
      <w:bookmarkEnd w:id="17"/>
    </w:p>
    <w:p>
      <w:pPr>
        <w:pStyle w:val="Heading2"/>
        <w:rPr>
          <w:rFonts w:ascii="仿宋" w:eastAsia="仿宋" w:hAnsi="仿宋" w:cs="仿宋" w:hint="eastAsia"/>
          <w:lang w:eastAsia="zh-CN"/>
        </w:rPr>
      </w:pPr>
      <w:bookmarkStart w:id="18" w:name="_Toc2906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镜项目中，太阳镜项目团队着眼于未来，明确了可持续发展的战略方向。制定的具体可持续发展目标包括降低资源使用、采用环保技术、最大化社会效益等。这一步骤不仅有助于太阳镜项目在环保和社会责任方面达到最高标准，也为未来提供了明确的指引，确保太阳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可持续实践的融入太阳镜项目管理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镜项目管理周期。从太阳镜项目规划开始，太阳镜项目团队就考虑了环境和社会的因素。在执行阶段，太阳镜项目团队积极推动绿色技术的应用，优化资源利用。此外，关注员工的社会责任，通过培训和沟通活动提高员工对可持续发展的认知，使他们能够在日常工作中践行可持续实践。这些举措不仅为太阳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266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扎根于太阳镜项目的可持续发展理念，我们深信环保与社会责任是太阳镜项目成功的关键支柱。在太阳镜项目的每一步，我们都致力于通过创新和实践，履行对环境和社会的坚定责任。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镜项目团队通过引入先进的环保技术、建立高效的废物处理系统以及推动能源节约措施，积极履行环保责任。定期的环保监测和评估确保太阳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镜项目不仅致力于自身可持续发展，还注重对社会的回馈。通过支持社区太阳镜项目、参与慈善事业、提供培训机会等方式，太阳镜项目积极履行社会责任。与当地社区建立积极互动，关注员工的工作与生活平衡，以及员工的身心健康，是太阳镜项目在社会责任层面的关键举措。这样的实践不仅增强了太阳镜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31176"/>
      <w:r>
        <w:rPr>
          <w:rFonts w:ascii="仿宋" w:eastAsia="仿宋" w:hAnsi="仿宋" w:cs="仿宋" w:hint="eastAsia"/>
          <w:sz w:val="28"/>
          <w:lang w:eastAsia="zh-CN"/>
        </w:rPr>
        <w:t>六、太阳镜项目危机管理</w:t>
      </w:r>
      <w:bookmarkEnd w:id="20"/>
    </w:p>
    <w:p>
      <w:pPr>
        <w:pStyle w:val="Heading2"/>
        <w:rPr>
          <w:rFonts w:ascii="仿宋" w:eastAsia="仿宋" w:hAnsi="仿宋" w:cs="仿宋" w:hint="eastAsia"/>
          <w:lang w:eastAsia="zh-CN"/>
        </w:rPr>
      </w:pPr>
      <w:bookmarkStart w:id="21" w:name="_Toc27979"/>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太阳镜项目危机管理中，危机预警与识别是确保太阳镜项目稳健运行的核心步骤。通过建立全面的监测机制，太阳镜项目团队旨在及时发现和理解潜在的风险和危机因素，以便采取及时的预防和应对措施，确保太阳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首先，通过深入的风险评估，太阳镜项目团队全面分析了整个太阳镜项目和各个阶段可能存在的威胁。这包括准确评估每个潜在风险的发生概率和可能影响的程度，为后续危机预警提供了有力支持。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太阳镜项目团队着重于明确定义太阳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太阳镜项目进展的持续监控，团队能够及时发现潜在问题并作出迅速反应。太阳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在这一阶段，团队的专业素养和反应速度将发挥至关重要的作用，以确保潜在危机能够在初期得到有效的处理，最大程度地减轻负面影响。通过危机预警与识别，太阳镜项目得以更有序、可控地推进。</w:t>
      </w:r>
    </w:p>
    <w:p>
      <w:pPr>
        <w:pStyle w:val="Heading2"/>
        <w:ind w:firstLine="560" w:firstLineChars="200"/>
        <w:rPr>
          <w:rFonts w:ascii="仿宋" w:eastAsia="仿宋" w:hAnsi="仿宋" w:cs="仿宋" w:hint="eastAsia"/>
          <w:sz w:val="28"/>
          <w:lang w:eastAsia="zh-CN"/>
        </w:rPr>
      </w:pPr>
      <w:bookmarkStart w:id="22" w:name="_Toc16192"/>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在危机发生时，太阳镜项目团队立即行动，成立了应急小组。该小组的任务是迅速制定并实施紧急应对措施，以最小化潜在损失。以下是采取的主要措施：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暂停太阳镜项目进度：为遏制危机蔓延，太阳镜项目暂时停止进行，以便全面评估当前状况。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资源重新分配：重新评估太阳镜项目资源的分配，确保最大限度地减小损失。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实时沟通：与关键利益相关者建立实时沟通机制，向他们传递太阳镜项目危机的实际状况，保障太阳镜项目核心利益。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在紧急应对的同时，太阳镜项目团队强调了团队协作和有效沟通的重要性。以下是团队协作的关键举措：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信息共享机制：建立了信息共享平台，确保团队成员能够及时获取太阳镜项目危机的实时信息。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领导者沟通：太阳镜项目领导者通过定期会议和即时沟通工具，指导团队应对危机，保持团队稳定运行。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https://d.book118.com/388013074053006045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8E7FC5"/>
    <w:rsid w:val="218E7F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13074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2024-03-01T08:48:00Z</dcterms:created>
  <dcterms:modified xsi:type="dcterms:W3CDTF">2024-03-01T08:48:58Z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9E1BCAFBE98C463C91EBC1D7269DB895_11</vt:lpwstr>
  </property>
  <property fmtid="{D5CDD505-2E9C-101B-9397-08002B2CF9AE}" pid="3" name="KSOProductBuildVer">
    <vt:lpwstr>2052-12.1.0.16388</vt:lpwstr>
  </property>
</Properties>
</file>