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气动球阀项目计划设计方案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72" w:history="1">
        <w:r>
          <w:rPr>
            <w:rFonts w:ascii="仿宋" w:eastAsia="仿宋" w:hAnsi="仿宋" w:cs="仿宋" w:hint="eastAsia"/>
            <w:lang w:eastAsia="zh-CN"/>
          </w:rPr>
          <w:t>概论</w:t>
        </w:r>
        <w:r>
          <w:tab/>
        </w:r>
        <w:r>
          <w:fldChar w:fldCharType="begin"/>
        </w:r>
        <w:r>
          <w:instrText xml:space="preserve"> PAGEREF _Toc5872 \h </w:instrText>
        </w:r>
        <w:r>
          <w:fldChar w:fldCharType="separate"/>
        </w:r>
        <w:r>
          <w:t>3</w:t>
        </w:r>
        <w:r>
          <w:fldChar w:fldCharType="end"/>
        </w:r>
      </w:hyperlink>
    </w:p>
    <w:p>
      <w:pPr>
        <w:pStyle w:val="TOC1"/>
        <w:tabs>
          <w:tab w:val="right" w:leader="dot" w:pos="8306"/>
        </w:tabs>
      </w:pPr>
      <w:hyperlink w:anchor="_Toc6556" w:history="1">
        <w:r>
          <w:rPr>
            <w:rFonts w:ascii="仿宋" w:eastAsia="仿宋" w:hAnsi="仿宋" w:cs="仿宋" w:hint="eastAsia"/>
            <w:lang w:eastAsia="zh-CN"/>
          </w:rPr>
          <w:t>一、气动球阀项目概论</w:t>
        </w:r>
        <w:r>
          <w:tab/>
        </w:r>
        <w:r>
          <w:fldChar w:fldCharType="begin"/>
        </w:r>
        <w:r>
          <w:instrText xml:space="preserve"> PAGEREF _Toc6556 \h </w:instrText>
        </w:r>
        <w:r>
          <w:fldChar w:fldCharType="separate"/>
        </w:r>
        <w:r>
          <w:t>3</w:t>
        </w:r>
        <w:r>
          <w:fldChar w:fldCharType="end"/>
        </w:r>
      </w:hyperlink>
    </w:p>
    <w:p>
      <w:pPr>
        <w:pStyle w:val="TOC2"/>
        <w:tabs>
          <w:tab w:val="right" w:leader="dot" w:pos="8306"/>
        </w:tabs>
      </w:pPr>
      <w:hyperlink w:anchor="_Toc5519" w:history="1">
        <w:r>
          <w:rPr>
            <w:rFonts w:ascii="仿宋" w:eastAsia="仿宋" w:hAnsi="仿宋" w:cs="仿宋" w:hint="eastAsia"/>
            <w:lang w:eastAsia="zh-CN"/>
          </w:rPr>
          <w:t>(一)、气动球阀项目概况</w:t>
        </w:r>
        <w:r>
          <w:tab/>
        </w:r>
        <w:r>
          <w:fldChar w:fldCharType="begin"/>
        </w:r>
        <w:r>
          <w:instrText xml:space="preserve"> PAGEREF _Toc5519 \h </w:instrText>
        </w:r>
        <w:r>
          <w:fldChar w:fldCharType="separate"/>
        </w:r>
        <w:r>
          <w:t>3</w:t>
        </w:r>
        <w:r>
          <w:fldChar w:fldCharType="end"/>
        </w:r>
      </w:hyperlink>
    </w:p>
    <w:p>
      <w:pPr>
        <w:pStyle w:val="TOC2"/>
        <w:tabs>
          <w:tab w:val="right" w:leader="dot" w:pos="8306"/>
        </w:tabs>
      </w:pPr>
      <w:hyperlink w:anchor="_Toc1406" w:history="1">
        <w:r>
          <w:rPr>
            <w:rFonts w:ascii="仿宋" w:eastAsia="仿宋" w:hAnsi="仿宋" w:cs="仿宋" w:hint="eastAsia"/>
            <w:lang w:eastAsia="zh-CN"/>
          </w:rPr>
          <w:t>(二)、气动球阀项目目标</w:t>
        </w:r>
        <w:r>
          <w:tab/>
        </w:r>
        <w:r>
          <w:fldChar w:fldCharType="begin"/>
        </w:r>
        <w:r>
          <w:instrText xml:space="preserve"> PAGEREF _Toc1406 \h </w:instrText>
        </w:r>
        <w:r>
          <w:fldChar w:fldCharType="separate"/>
        </w:r>
        <w:r>
          <w:t>5</w:t>
        </w:r>
        <w:r>
          <w:fldChar w:fldCharType="end"/>
        </w:r>
      </w:hyperlink>
    </w:p>
    <w:p>
      <w:pPr>
        <w:pStyle w:val="TOC2"/>
        <w:tabs>
          <w:tab w:val="right" w:leader="dot" w:pos="8306"/>
        </w:tabs>
      </w:pPr>
      <w:hyperlink w:anchor="_Toc31563" w:history="1">
        <w:r>
          <w:rPr>
            <w:rFonts w:ascii="仿宋" w:eastAsia="仿宋" w:hAnsi="仿宋" w:cs="仿宋" w:hint="eastAsia"/>
            <w:lang w:eastAsia="zh-CN"/>
          </w:rPr>
          <w:t>(三)、气动球阀项目提出的理由</w:t>
        </w:r>
        <w:r>
          <w:tab/>
        </w:r>
        <w:r>
          <w:fldChar w:fldCharType="begin"/>
        </w:r>
        <w:r>
          <w:instrText xml:space="preserve"> PAGEREF _Toc31563 \h </w:instrText>
        </w:r>
        <w:r>
          <w:fldChar w:fldCharType="separate"/>
        </w:r>
        <w:r>
          <w:t>6</w:t>
        </w:r>
        <w:r>
          <w:fldChar w:fldCharType="end"/>
        </w:r>
      </w:hyperlink>
    </w:p>
    <w:p>
      <w:pPr>
        <w:pStyle w:val="TOC2"/>
        <w:tabs>
          <w:tab w:val="right" w:leader="dot" w:pos="8306"/>
        </w:tabs>
      </w:pPr>
      <w:hyperlink w:anchor="_Toc13894" w:history="1">
        <w:r>
          <w:rPr>
            <w:rFonts w:ascii="仿宋" w:eastAsia="仿宋" w:hAnsi="仿宋" w:cs="仿宋" w:hint="eastAsia"/>
            <w:lang w:eastAsia="zh-CN"/>
          </w:rPr>
          <w:t>(四)、气动球阀项目意义</w:t>
        </w:r>
        <w:r>
          <w:tab/>
        </w:r>
        <w:r>
          <w:fldChar w:fldCharType="begin"/>
        </w:r>
        <w:r>
          <w:instrText xml:space="preserve"> PAGEREF _Toc13894 \h </w:instrText>
        </w:r>
        <w:r>
          <w:fldChar w:fldCharType="separate"/>
        </w:r>
        <w:r>
          <w:t>8</w:t>
        </w:r>
        <w:r>
          <w:fldChar w:fldCharType="end"/>
        </w:r>
      </w:hyperlink>
    </w:p>
    <w:p>
      <w:pPr>
        <w:pStyle w:val="TOC2"/>
        <w:tabs>
          <w:tab w:val="right" w:leader="dot" w:pos="8306"/>
        </w:tabs>
      </w:pPr>
      <w:hyperlink w:anchor="_Toc10397" w:history="1">
        <w:r>
          <w:rPr>
            <w:rFonts w:ascii="仿宋" w:eastAsia="仿宋" w:hAnsi="仿宋" w:cs="仿宋" w:hint="eastAsia"/>
            <w:lang w:eastAsia="zh-CN"/>
          </w:rPr>
          <w:t>(五)、气动球阀项目背景</w:t>
        </w:r>
        <w:r>
          <w:tab/>
        </w:r>
        <w:r>
          <w:fldChar w:fldCharType="begin"/>
        </w:r>
        <w:r>
          <w:instrText xml:space="preserve"> PAGEREF _Toc10397 \h </w:instrText>
        </w:r>
        <w:r>
          <w:fldChar w:fldCharType="separate"/>
        </w:r>
        <w:r>
          <w:t>9</w:t>
        </w:r>
        <w:r>
          <w:fldChar w:fldCharType="end"/>
        </w:r>
      </w:hyperlink>
    </w:p>
    <w:p>
      <w:pPr>
        <w:pStyle w:val="TOC1"/>
        <w:tabs>
          <w:tab w:val="right" w:leader="dot" w:pos="8306"/>
        </w:tabs>
      </w:pPr>
      <w:hyperlink w:anchor="_Toc15991" w:history="1">
        <w:r>
          <w:rPr>
            <w:rFonts w:ascii="仿宋" w:eastAsia="仿宋" w:hAnsi="仿宋" w:cs="仿宋" w:hint="eastAsia"/>
            <w:lang w:eastAsia="zh-CN"/>
          </w:rPr>
          <w:t>二、气动球阀项目土建工程</w:t>
        </w:r>
        <w:r>
          <w:tab/>
        </w:r>
        <w:r>
          <w:fldChar w:fldCharType="begin"/>
        </w:r>
        <w:r>
          <w:instrText xml:space="preserve"> PAGEREF _Toc15991 \h </w:instrText>
        </w:r>
        <w:r>
          <w:fldChar w:fldCharType="separate"/>
        </w:r>
        <w:r>
          <w:t>9</w:t>
        </w:r>
        <w:r>
          <w:fldChar w:fldCharType="end"/>
        </w:r>
      </w:hyperlink>
    </w:p>
    <w:p>
      <w:pPr>
        <w:pStyle w:val="TOC2"/>
        <w:tabs>
          <w:tab w:val="right" w:leader="dot" w:pos="8306"/>
        </w:tabs>
      </w:pPr>
      <w:hyperlink w:anchor="_Toc29246" w:history="1">
        <w:r>
          <w:rPr>
            <w:rFonts w:ascii="仿宋" w:eastAsia="仿宋" w:hAnsi="仿宋" w:cs="仿宋" w:hint="eastAsia"/>
            <w:lang w:eastAsia="zh-CN"/>
          </w:rPr>
          <w:t>(一)、建筑工程设计原则</w:t>
        </w:r>
        <w:r>
          <w:tab/>
        </w:r>
        <w:r>
          <w:fldChar w:fldCharType="begin"/>
        </w:r>
        <w:r>
          <w:instrText xml:space="preserve"> PAGEREF _Toc29246 \h </w:instrText>
        </w:r>
        <w:r>
          <w:fldChar w:fldCharType="separate"/>
        </w:r>
        <w:r>
          <w:t>9</w:t>
        </w:r>
        <w:r>
          <w:fldChar w:fldCharType="end"/>
        </w:r>
      </w:hyperlink>
    </w:p>
    <w:p>
      <w:pPr>
        <w:pStyle w:val="TOC2"/>
        <w:tabs>
          <w:tab w:val="right" w:leader="dot" w:pos="8306"/>
        </w:tabs>
      </w:pPr>
      <w:hyperlink w:anchor="_Toc791" w:history="1">
        <w:r>
          <w:rPr>
            <w:rFonts w:ascii="仿宋" w:eastAsia="仿宋" w:hAnsi="仿宋" w:cs="仿宋" w:hint="eastAsia"/>
            <w:lang w:eastAsia="zh-CN"/>
          </w:rPr>
          <w:t>(二)、土建工程设计年限及安全等级</w:t>
        </w:r>
        <w:r>
          <w:tab/>
        </w:r>
        <w:r>
          <w:fldChar w:fldCharType="begin"/>
        </w:r>
        <w:r>
          <w:instrText xml:space="preserve"> PAGEREF _Toc791 \h </w:instrText>
        </w:r>
        <w:r>
          <w:fldChar w:fldCharType="separate"/>
        </w:r>
        <w:r>
          <w:t>11</w:t>
        </w:r>
        <w:r>
          <w:fldChar w:fldCharType="end"/>
        </w:r>
      </w:hyperlink>
    </w:p>
    <w:p>
      <w:pPr>
        <w:pStyle w:val="TOC2"/>
        <w:tabs>
          <w:tab w:val="right" w:leader="dot" w:pos="8306"/>
        </w:tabs>
      </w:pPr>
      <w:hyperlink w:anchor="_Toc26476" w:history="1">
        <w:r>
          <w:rPr>
            <w:rFonts w:ascii="仿宋" w:eastAsia="仿宋" w:hAnsi="仿宋" w:cs="仿宋" w:hint="eastAsia"/>
            <w:lang w:eastAsia="zh-CN"/>
          </w:rPr>
          <w:t>(三)、建筑工程设计总体要求</w:t>
        </w:r>
        <w:r>
          <w:tab/>
        </w:r>
        <w:r>
          <w:fldChar w:fldCharType="begin"/>
        </w:r>
        <w:r>
          <w:instrText xml:space="preserve"> PAGEREF _Toc26476 \h </w:instrText>
        </w:r>
        <w:r>
          <w:fldChar w:fldCharType="separate"/>
        </w:r>
        <w:r>
          <w:t>12</w:t>
        </w:r>
        <w:r>
          <w:fldChar w:fldCharType="end"/>
        </w:r>
      </w:hyperlink>
    </w:p>
    <w:p>
      <w:pPr>
        <w:pStyle w:val="TOC2"/>
        <w:tabs>
          <w:tab w:val="right" w:leader="dot" w:pos="8306"/>
        </w:tabs>
      </w:pPr>
      <w:hyperlink w:anchor="_Toc25471" w:history="1">
        <w:r>
          <w:rPr>
            <w:rFonts w:ascii="仿宋" w:eastAsia="仿宋" w:hAnsi="仿宋" w:cs="仿宋" w:hint="eastAsia"/>
            <w:lang w:eastAsia="zh-CN"/>
          </w:rPr>
          <w:t>(四)、土建工程建设指标</w:t>
        </w:r>
        <w:r>
          <w:tab/>
        </w:r>
        <w:r>
          <w:fldChar w:fldCharType="begin"/>
        </w:r>
        <w:r>
          <w:instrText xml:space="preserve"> PAGEREF _Toc25471 \h </w:instrText>
        </w:r>
        <w:r>
          <w:fldChar w:fldCharType="separate"/>
        </w:r>
        <w:r>
          <w:t>12</w:t>
        </w:r>
        <w:r>
          <w:fldChar w:fldCharType="end"/>
        </w:r>
      </w:hyperlink>
    </w:p>
    <w:p>
      <w:pPr>
        <w:pStyle w:val="TOC1"/>
        <w:tabs>
          <w:tab w:val="right" w:leader="dot" w:pos="8306"/>
        </w:tabs>
      </w:pPr>
      <w:hyperlink w:anchor="_Toc27395" w:history="1">
        <w:r>
          <w:rPr>
            <w:rFonts w:ascii="仿宋" w:eastAsia="仿宋" w:hAnsi="仿宋" w:cs="仿宋" w:hint="eastAsia"/>
            <w:lang w:eastAsia="zh-CN"/>
          </w:rPr>
          <w:t>三、气动球阀项目绩效评估</w:t>
        </w:r>
        <w:r>
          <w:tab/>
        </w:r>
        <w:r>
          <w:fldChar w:fldCharType="begin"/>
        </w:r>
        <w:r>
          <w:instrText xml:space="preserve"> PAGEREF _Toc27395 \h </w:instrText>
        </w:r>
        <w:r>
          <w:fldChar w:fldCharType="separate"/>
        </w:r>
        <w:r>
          <w:t>13</w:t>
        </w:r>
        <w:r>
          <w:fldChar w:fldCharType="end"/>
        </w:r>
      </w:hyperlink>
    </w:p>
    <w:p>
      <w:pPr>
        <w:pStyle w:val="TOC2"/>
        <w:tabs>
          <w:tab w:val="right" w:leader="dot" w:pos="8306"/>
        </w:tabs>
      </w:pPr>
      <w:hyperlink w:anchor="_Toc15470" w:history="1">
        <w:r>
          <w:rPr>
            <w:rFonts w:ascii="仿宋" w:eastAsia="仿宋" w:hAnsi="仿宋" w:cs="仿宋" w:hint="eastAsia"/>
            <w:lang w:eastAsia="zh-CN"/>
          </w:rPr>
          <w:t>(一)、绩效评估指标</w:t>
        </w:r>
        <w:r>
          <w:tab/>
        </w:r>
        <w:r>
          <w:fldChar w:fldCharType="begin"/>
        </w:r>
        <w:r>
          <w:instrText xml:space="preserve"> PAGEREF _Toc15470 \h </w:instrText>
        </w:r>
        <w:r>
          <w:fldChar w:fldCharType="separate"/>
        </w:r>
        <w:r>
          <w:t>13</w:t>
        </w:r>
        <w:r>
          <w:fldChar w:fldCharType="end"/>
        </w:r>
      </w:hyperlink>
    </w:p>
    <w:p>
      <w:pPr>
        <w:pStyle w:val="TOC2"/>
        <w:tabs>
          <w:tab w:val="right" w:leader="dot" w:pos="8306"/>
        </w:tabs>
      </w:pPr>
      <w:hyperlink w:anchor="_Toc16050" w:history="1">
        <w:r>
          <w:rPr>
            <w:rFonts w:ascii="仿宋" w:eastAsia="仿宋" w:hAnsi="仿宋" w:cs="仿宋" w:hint="eastAsia"/>
            <w:lang w:eastAsia="zh-CN"/>
          </w:rPr>
          <w:t>(二)、绩效评估方法</w:t>
        </w:r>
        <w:r>
          <w:tab/>
        </w:r>
        <w:r>
          <w:fldChar w:fldCharType="begin"/>
        </w:r>
        <w:r>
          <w:instrText xml:space="preserve"> PAGEREF _Toc16050 \h </w:instrText>
        </w:r>
        <w:r>
          <w:fldChar w:fldCharType="separate"/>
        </w:r>
        <w:r>
          <w:t>14</w:t>
        </w:r>
        <w:r>
          <w:fldChar w:fldCharType="end"/>
        </w:r>
      </w:hyperlink>
    </w:p>
    <w:p>
      <w:pPr>
        <w:pStyle w:val="TOC2"/>
        <w:tabs>
          <w:tab w:val="right" w:leader="dot" w:pos="8306"/>
        </w:tabs>
      </w:pPr>
      <w:hyperlink w:anchor="_Toc2310" w:history="1">
        <w:r>
          <w:rPr>
            <w:rFonts w:ascii="仿宋" w:eastAsia="仿宋" w:hAnsi="仿宋" w:cs="仿宋" w:hint="eastAsia"/>
            <w:lang w:eastAsia="zh-CN"/>
          </w:rPr>
          <w:t>(三)、绩效评估周期</w:t>
        </w:r>
        <w:r>
          <w:tab/>
        </w:r>
        <w:r>
          <w:fldChar w:fldCharType="begin"/>
        </w:r>
        <w:r>
          <w:instrText xml:space="preserve"> PAGEREF _Toc2310 \h </w:instrText>
        </w:r>
        <w:r>
          <w:fldChar w:fldCharType="separate"/>
        </w:r>
        <w:r>
          <w:t>15</w:t>
        </w:r>
        <w:r>
          <w:fldChar w:fldCharType="end"/>
        </w:r>
      </w:hyperlink>
    </w:p>
    <w:p>
      <w:pPr>
        <w:pStyle w:val="TOC1"/>
        <w:tabs>
          <w:tab w:val="right" w:leader="dot" w:pos="8306"/>
        </w:tabs>
      </w:pPr>
      <w:hyperlink w:anchor="_Toc22683" w:history="1">
        <w:r>
          <w:rPr>
            <w:rFonts w:ascii="仿宋" w:eastAsia="仿宋" w:hAnsi="仿宋" w:cs="仿宋" w:hint="eastAsia"/>
            <w:lang w:eastAsia="zh-CN"/>
          </w:rPr>
          <w:t>四、气动球阀项目建设背景及必要性分析</w:t>
        </w:r>
        <w:r>
          <w:tab/>
        </w:r>
        <w:r>
          <w:fldChar w:fldCharType="begin"/>
        </w:r>
        <w:r>
          <w:instrText xml:space="preserve"> PAGEREF _Toc22683 \h </w:instrText>
        </w:r>
        <w:r>
          <w:fldChar w:fldCharType="separate"/>
        </w:r>
        <w:r>
          <w:t>16</w:t>
        </w:r>
        <w:r>
          <w:fldChar w:fldCharType="end"/>
        </w:r>
      </w:hyperlink>
    </w:p>
    <w:p>
      <w:pPr>
        <w:pStyle w:val="TOC2"/>
        <w:tabs>
          <w:tab w:val="right" w:leader="dot" w:pos="8306"/>
        </w:tabs>
      </w:pPr>
      <w:hyperlink w:anchor="_Toc14426" w:history="1">
        <w:r>
          <w:rPr>
            <w:rFonts w:ascii="仿宋" w:eastAsia="仿宋" w:hAnsi="仿宋" w:cs="仿宋" w:hint="eastAsia"/>
            <w:lang w:eastAsia="zh-CN"/>
          </w:rPr>
          <w:t>(一)、气动球阀项目背景分析</w:t>
        </w:r>
        <w:r>
          <w:tab/>
        </w:r>
        <w:r>
          <w:fldChar w:fldCharType="begin"/>
        </w:r>
        <w:r>
          <w:instrText xml:space="preserve"> PAGEREF _Toc14426 \h </w:instrText>
        </w:r>
        <w:r>
          <w:fldChar w:fldCharType="separate"/>
        </w:r>
        <w:r>
          <w:t>16</w:t>
        </w:r>
        <w:r>
          <w:fldChar w:fldCharType="end"/>
        </w:r>
      </w:hyperlink>
    </w:p>
    <w:p>
      <w:pPr>
        <w:pStyle w:val="TOC2"/>
        <w:tabs>
          <w:tab w:val="right" w:leader="dot" w:pos="8306"/>
        </w:tabs>
      </w:pPr>
      <w:hyperlink w:anchor="_Toc24341" w:history="1">
        <w:r>
          <w:rPr>
            <w:rFonts w:ascii="仿宋" w:eastAsia="仿宋" w:hAnsi="仿宋" w:cs="仿宋" w:hint="eastAsia"/>
            <w:lang w:eastAsia="zh-CN"/>
          </w:rPr>
          <w:t>(二)、气动球阀项目建设必要性分析</w:t>
        </w:r>
        <w:r>
          <w:tab/>
        </w:r>
        <w:r>
          <w:fldChar w:fldCharType="begin"/>
        </w:r>
        <w:r>
          <w:instrText xml:space="preserve"> PAGEREF _Toc24341 \h </w:instrText>
        </w:r>
        <w:r>
          <w:fldChar w:fldCharType="separate"/>
        </w:r>
        <w:r>
          <w:t>18</w:t>
        </w:r>
        <w:r>
          <w:fldChar w:fldCharType="end"/>
        </w:r>
      </w:hyperlink>
    </w:p>
    <w:p>
      <w:pPr>
        <w:pStyle w:val="TOC1"/>
        <w:tabs>
          <w:tab w:val="right" w:leader="dot" w:pos="8306"/>
        </w:tabs>
      </w:pPr>
      <w:hyperlink w:anchor="_Toc17583" w:history="1">
        <w:r>
          <w:rPr>
            <w:rFonts w:ascii="仿宋" w:eastAsia="仿宋" w:hAnsi="仿宋" w:cs="仿宋" w:hint="eastAsia"/>
            <w:lang w:eastAsia="zh-CN"/>
          </w:rPr>
          <w:t>五、工艺说明</w:t>
        </w:r>
        <w:r>
          <w:tab/>
        </w:r>
        <w:r>
          <w:fldChar w:fldCharType="begin"/>
        </w:r>
        <w:r>
          <w:instrText xml:space="preserve"> PAGEREF _Toc17583 \h </w:instrText>
        </w:r>
        <w:r>
          <w:fldChar w:fldCharType="separate"/>
        </w:r>
        <w:r>
          <w:t>19</w:t>
        </w:r>
        <w:r>
          <w:fldChar w:fldCharType="end"/>
        </w:r>
      </w:hyperlink>
    </w:p>
    <w:p>
      <w:pPr>
        <w:pStyle w:val="TOC2"/>
        <w:tabs>
          <w:tab w:val="right" w:leader="dot" w:pos="8306"/>
        </w:tabs>
      </w:pPr>
      <w:hyperlink w:anchor="_Toc17264" w:history="1">
        <w:r>
          <w:rPr>
            <w:rFonts w:ascii="仿宋" w:eastAsia="仿宋" w:hAnsi="仿宋" w:cs="仿宋" w:hint="eastAsia"/>
            <w:lang w:eastAsia="zh-CN"/>
          </w:rPr>
          <w:t>(一)、技术管理特点</w:t>
        </w:r>
        <w:r>
          <w:tab/>
        </w:r>
        <w:r>
          <w:fldChar w:fldCharType="begin"/>
        </w:r>
        <w:r>
          <w:instrText xml:space="preserve"> PAGEREF _Toc17264 \h </w:instrText>
        </w:r>
        <w:r>
          <w:fldChar w:fldCharType="separate"/>
        </w:r>
        <w:r>
          <w:t>19</w:t>
        </w:r>
        <w:r>
          <w:fldChar w:fldCharType="end"/>
        </w:r>
      </w:hyperlink>
    </w:p>
    <w:p>
      <w:pPr>
        <w:pStyle w:val="TOC2"/>
        <w:tabs>
          <w:tab w:val="right" w:leader="dot" w:pos="8306"/>
        </w:tabs>
      </w:pPr>
      <w:hyperlink w:anchor="_Toc16813" w:history="1">
        <w:r>
          <w:rPr>
            <w:rFonts w:ascii="仿宋" w:eastAsia="仿宋" w:hAnsi="仿宋" w:cs="仿宋" w:hint="eastAsia"/>
            <w:lang w:eastAsia="zh-CN"/>
          </w:rPr>
          <w:t>(二)、气动球阀项目工艺技术设计方案</w:t>
        </w:r>
        <w:r>
          <w:tab/>
        </w:r>
        <w:r>
          <w:fldChar w:fldCharType="begin"/>
        </w:r>
        <w:r>
          <w:instrText xml:space="preserve"> PAGEREF _Toc16813 \h </w:instrText>
        </w:r>
        <w:r>
          <w:fldChar w:fldCharType="separate"/>
        </w:r>
        <w:r>
          <w:t>20</w:t>
        </w:r>
        <w:r>
          <w:fldChar w:fldCharType="end"/>
        </w:r>
      </w:hyperlink>
    </w:p>
    <w:p>
      <w:pPr>
        <w:pStyle w:val="TOC2"/>
        <w:tabs>
          <w:tab w:val="right" w:leader="dot" w:pos="8306"/>
        </w:tabs>
      </w:pPr>
      <w:hyperlink w:anchor="_Toc31723" w:history="1">
        <w:r>
          <w:rPr>
            <w:rFonts w:ascii="仿宋" w:eastAsia="仿宋" w:hAnsi="仿宋" w:cs="仿宋" w:hint="eastAsia"/>
            <w:lang w:eastAsia="zh-CN"/>
          </w:rPr>
          <w:t>(三)、设备选型方案</w:t>
        </w:r>
        <w:r>
          <w:tab/>
        </w:r>
        <w:r>
          <w:fldChar w:fldCharType="begin"/>
        </w:r>
        <w:r>
          <w:instrText xml:space="preserve"> PAGEREF _Toc31723 \h </w:instrText>
        </w:r>
        <w:r>
          <w:fldChar w:fldCharType="separate"/>
        </w:r>
        <w:r>
          <w:t>21</w:t>
        </w:r>
        <w:r>
          <w:fldChar w:fldCharType="end"/>
        </w:r>
      </w:hyperlink>
    </w:p>
    <w:p>
      <w:pPr>
        <w:pStyle w:val="TOC1"/>
        <w:tabs>
          <w:tab w:val="right" w:leader="dot" w:pos="8306"/>
        </w:tabs>
      </w:pPr>
      <w:hyperlink w:anchor="_Toc258" w:history="1">
        <w:r>
          <w:rPr>
            <w:rFonts w:ascii="仿宋" w:eastAsia="仿宋" w:hAnsi="仿宋" w:cs="仿宋" w:hint="eastAsia"/>
            <w:lang w:eastAsia="zh-CN"/>
          </w:rPr>
          <w:t>六、气动球阀项目选址可行性分析</w:t>
        </w:r>
        <w:r>
          <w:tab/>
        </w:r>
        <w:r>
          <w:fldChar w:fldCharType="begin"/>
        </w:r>
        <w:r>
          <w:instrText xml:space="preserve"> PAGEREF _Toc258 \h </w:instrText>
        </w:r>
        <w:r>
          <w:fldChar w:fldCharType="separate"/>
        </w:r>
        <w:r>
          <w:t>23</w:t>
        </w:r>
        <w:r>
          <w:fldChar w:fldCharType="end"/>
        </w:r>
      </w:hyperlink>
    </w:p>
    <w:p>
      <w:pPr>
        <w:pStyle w:val="TOC2"/>
        <w:tabs>
          <w:tab w:val="right" w:leader="dot" w:pos="8306"/>
        </w:tabs>
      </w:pPr>
      <w:hyperlink w:anchor="_Toc7736" w:history="1">
        <w:r>
          <w:rPr>
            <w:rFonts w:ascii="仿宋" w:eastAsia="仿宋" w:hAnsi="仿宋" w:cs="仿宋" w:hint="eastAsia"/>
            <w:lang w:eastAsia="zh-CN"/>
          </w:rPr>
          <w:t>(一)、气动球阀项目选址</w:t>
        </w:r>
        <w:r>
          <w:tab/>
        </w:r>
        <w:r>
          <w:fldChar w:fldCharType="begin"/>
        </w:r>
        <w:r>
          <w:instrText xml:space="preserve"> PAGEREF _Toc7736 \h </w:instrText>
        </w:r>
        <w:r>
          <w:fldChar w:fldCharType="separate"/>
        </w:r>
        <w:r>
          <w:t>23</w:t>
        </w:r>
        <w:r>
          <w:fldChar w:fldCharType="end"/>
        </w:r>
      </w:hyperlink>
    </w:p>
    <w:p>
      <w:pPr>
        <w:pStyle w:val="TOC2"/>
        <w:tabs>
          <w:tab w:val="right" w:leader="dot" w:pos="8306"/>
        </w:tabs>
      </w:pPr>
      <w:hyperlink w:anchor="_Toc10578" w:history="1">
        <w:r>
          <w:rPr>
            <w:rFonts w:ascii="仿宋" w:eastAsia="仿宋" w:hAnsi="仿宋" w:cs="仿宋" w:hint="eastAsia"/>
            <w:lang w:eastAsia="zh-CN"/>
          </w:rPr>
          <w:t>(二)、用地控制指标</w:t>
        </w:r>
        <w:r>
          <w:tab/>
        </w:r>
        <w:r>
          <w:fldChar w:fldCharType="begin"/>
        </w:r>
        <w:r>
          <w:instrText xml:space="preserve"> PAGEREF _Toc10578 \h </w:instrText>
        </w:r>
        <w:r>
          <w:fldChar w:fldCharType="separate"/>
        </w:r>
        <w:r>
          <w:t>23</w:t>
        </w:r>
        <w:r>
          <w:fldChar w:fldCharType="end"/>
        </w:r>
      </w:hyperlink>
    </w:p>
    <w:p>
      <w:pPr>
        <w:pStyle w:val="TOC2"/>
        <w:tabs>
          <w:tab w:val="right" w:leader="dot" w:pos="8306"/>
        </w:tabs>
      </w:pPr>
      <w:hyperlink w:anchor="_Toc26436" w:history="1">
        <w:r>
          <w:rPr>
            <w:rFonts w:ascii="仿宋" w:eastAsia="仿宋" w:hAnsi="仿宋" w:cs="仿宋" w:hint="eastAsia"/>
            <w:lang w:eastAsia="zh-CN"/>
          </w:rPr>
          <w:t>(三)、节约用地措施</w:t>
        </w:r>
        <w:r>
          <w:tab/>
        </w:r>
        <w:r>
          <w:fldChar w:fldCharType="begin"/>
        </w:r>
        <w:r>
          <w:instrText xml:space="preserve"> PAGEREF _Toc26436 \h </w:instrText>
        </w:r>
        <w:r>
          <w:fldChar w:fldCharType="separate"/>
        </w:r>
        <w:r>
          <w:t>25</w:t>
        </w:r>
        <w:r>
          <w:fldChar w:fldCharType="end"/>
        </w:r>
      </w:hyperlink>
    </w:p>
    <w:p>
      <w:pPr>
        <w:pStyle w:val="TOC2"/>
        <w:tabs>
          <w:tab w:val="right" w:leader="dot" w:pos="8306"/>
        </w:tabs>
      </w:pPr>
      <w:hyperlink w:anchor="_Toc14690" w:history="1">
        <w:r>
          <w:rPr>
            <w:rFonts w:ascii="仿宋" w:eastAsia="仿宋" w:hAnsi="仿宋" w:cs="仿宋" w:hint="eastAsia"/>
            <w:lang w:eastAsia="zh-CN"/>
          </w:rPr>
          <w:t>(四)、总图布置方案</w:t>
        </w:r>
        <w:r>
          <w:tab/>
        </w:r>
        <w:r>
          <w:fldChar w:fldCharType="begin"/>
        </w:r>
        <w:r>
          <w:instrText xml:space="preserve"> PAGEREF _Toc14690 \h </w:instrText>
        </w:r>
        <w:r>
          <w:fldChar w:fldCharType="separate"/>
        </w:r>
        <w:r>
          <w:t>26</w:t>
        </w:r>
        <w:r>
          <w:fldChar w:fldCharType="end"/>
        </w:r>
      </w:hyperlink>
    </w:p>
    <w:p>
      <w:pPr>
        <w:pStyle w:val="TOC2"/>
        <w:tabs>
          <w:tab w:val="right" w:leader="dot" w:pos="8306"/>
        </w:tabs>
      </w:pPr>
      <w:hyperlink w:anchor="_Toc25116" w:history="1">
        <w:r>
          <w:rPr>
            <w:rFonts w:ascii="仿宋" w:eastAsia="仿宋" w:hAnsi="仿宋" w:cs="仿宋" w:hint="eastAsia"/>
            <w:lang w:eastAsia="zh-CN"/>
          </w:rPr>
          <w:t>(五)、选址综合评价</w:t>
        </w:r>
        <w:r>
          <w:tab/>
        </w:r>
        <w:r>
          <w:fldChar w:fldCharType="begin"/>
        </w:r>
        <w:r>
          <w:instrText xml:space="preserve"> PAGEREF _Toc25116 \h </w:instrText>
        </w:r>
        <w:r>
          <w:fldChar w:fldCharType="separate"/>
        </w:r>
        <w:r>
          <w:t>27</w:t>
        </w:r>
        <w:r>
          <w:fldChar w:fldCharType="end"/>
        </w:r>
      </w:hyperlink>
    </w:p>
    <w:p>
      <w:pPr>
        <w:pStyle w:val="TOC1"/>
        <w:tabs>
          <w:tab w:val="right" w:leader="dot" w:pos="8306"/>
        </w:tabs>
      </w:pPr>
      <w:hyperlink w:anchor="_Toc480" w:history="1">
        <w:r>
          <w:rPr>
            <w:rFonts w:ascii="仿宋" w:eastAsia="仿宋" w:hAnsi="仿宋" w:cs="仿宋" w:hint="eastAsia"/>
            <w:lang w:eastAsia="zh-CN"/>
          </w:rPr>
          <w:t>七、气动球阀项目环境影响分析</w:t>
        </w:r>
        <w:r>
          <w:tab/>
        </w:r>
        <w:r>
          <w:fldChar w:fldCharType="begin"/>
        </w:r>
        <w:r>
          <w:instrText xml:space="preserve"> PAGEREF _Toc480 \h </w:instrText>
        </w:r>
        <w:r>
          <w:fldChar w:fldCharType="separate"/>
        </w:r>
        <w:r>
          <w:t>28</w:t>
        </w:r>
        <w:r>
          <w:fldChar w:fldCharType="end"/>
        </w:r>
      </w:hyperlink>
    </w:p>
    <w:p>
      <w:pPr>
        <w:pStyle w:val="TOC2"/>
        <w:tabs>
          <w:tab w:val="right" w:leader="dot" w:pos="8306"/>
        </w:tabs>
      </w:pPr>
      <w:hyperlink w:anchor="_Toc12074" w:history="1">
        <w:r>
          <w:rPr>
            <w:rFonts w:ascii="仿宋" w:eastAsia="仿宋" w:hAnsi="仿宋" w:cs="仿宋" w:hint="eastAsia"/>
            <w:lang w:eastAsia="zh-CN"/>
          </w:rPr>
          <w:t>(一)、建设区域环境质量现状</w:t>
        </w:r>
        <w:r>
          <w:tab/>
        </w:r>
        <w:r>
          <w:fldChar w:fldCharType="begin"/>
        </w:r>
        <w:r>
          <w:instrText xml:space="preserve"> PAGEREF _Toc12074 \h </w:instrText>
        </w:r>
        <w:r>
          <w:fldChar w:fldCharType="separate"/>
        </w:r>
        <w:r>
          <w:t>28</w:t>
        </w:r>
        <w:r>
          <w:fldChar w:fldCharType="end"/>
        </w:r>
      </w:hyperlink>
    </w:p>
    <w:p>
      <w:pPr>
        <w:pStyle w:val="TOC2"/>
        <w:tabs>
          <w:tab w:val="right" w:leader="dot" w:pos="8306"/>
        </w:tabs>
      </w:pPr>
      <w:hyperlink w:anchor="_Toc12862" w:history="1">
        <w:r>
          <w:rPr>
            <w:rFonts w:ascii="仿宋" w:eastAsia="仿宋" w:hAnsi="仿宋" w:cs="仿宋" w:hint="eastAsia"/>
            <w:lang w:eastAsia="zh-CN"/>
          </w:rPr>
          <w:t>(二)、建设期环境保护</w:t>
        </w:r>
        <w:r>
          <w:tab/>
        </w:r>
        <w:r>
          <w:fldChar w:fldCharType="begin"/>
        </w:r>
        <w:r>
          <w:instrText xml:space="preserve"> PAGEREF _Toc12862 \h </w:instrText>
        </w:r>
        <w:r>
          <w:fldChar w:fldCharType="separate"/>
        </w:r>
        <w:r>
          <w:t>29</w:t>
        </w:r>
        <w:r>
          <w:fldChar w:fldCharType="end"/>
        </w:r>
      </w:hyperlink>
    </w:p>
    <w:p>
      <w:pPr>
        <w:pStyle w:val="TOC2"/>
        <w:tabs>
          <w:tab w:val="right" w:leader="dot" w:pos="8306"/>
        </w:tabs>
      </w:pPr>
      <w:hyperlink w:anchor="_Toc13850" w:history="1">
        <w:r>
          <w:rPr>
            <w:rFonts w:ascii="仿宋" w:eastAsia="仿宋" w:hAnsi="仿宋" w:cs="仿宋" w:hint="eastAsia"/>
            <w:lang w:eastAsia="zh-CN"/>
          </w:rPr>
          <w:t>(三)、运营期环境保护</w:t>
        </w:r>
        <w:r>
          <w:tab/>
        </w:r>
        <w:r>
          <w:fldChar w:fldCharType="begin"/>
        </w:r>
        <w:r>
          <w:instrText xml:space="preserve"> PAGEREF _Toc13850 \h </w:instrText>
        </w:r>
        <w:r>
          <w:fldChar w:fldCharType="separate"/>
        </w:r>
        <w:r>
          <w:t>31</w:t>
        </w:r>
        <w:r>
          <w:fldChar w:fldCharType="end"/>
        </w:r>
      </w:hyperlink>
    </w:p>
    <w:p>
      <w:pPr>
        <w:pStyle w:val="TOC2"/>
        <w:tabs>
          <w:tab w:val="right" w:leader="dot" w:pos="8306"/>
        </w:tabs>
      </w:pPr>
      <w:hyperlink w:anchor="_Toc14702" w:history="1">
        <w:r>
          <w:rPr>
            <w:rFonts w:ascii="仿宋" w:eastAsia="仿宋" w:hAnsi="仿宋" w:cs="仿宋" w:hint="eastAsia"/>
            <w:lang w:eastAsia="zh-CN"/>
          </w:rPr>
          <w:t>(四)、气动球阀项目建设对区域经济的影响</w:t>
        </w:r>
        <w:r>
          <w:tab/>
        </w:r>
        <w:r>
          <w:fldChar w:fldCharType="begin"/>
        </w:r>
        <w:r>
          <w:instrText xml:space="preserve"> PAGEREF _Toc14702 \h </w:instrText>
        </w:r>
        <w:r>
          <w:fldChar w:fldCharType="separate"/>
        </w:r>
        <w:r>
          <w:t>32</w:t>
        </w:r>
        <w:r>
          <w:fldChar w:fldCharType="end"/>
        </w:r>
      </w:hyperlink>
    </w:p>
    <w:p>
      <w:pPr>
        <w:pStyle w:val="TOC2"/>
        <w:tabs>
          <w:tab w:val="right" w:leader="dot" w:pos="8306"/>
        </w:tabs>
      </w:pPr>
      <w:hyperlink w:anchor="_Toc8231" w:history="1">
        <w:r>
          <w:rPr>
            <w:rFonts w:ascii="仿宋" w:eastAsia="仿宋" w:hAnsi="仿宋" w:cs="仿宋" w:hint="eastAsia"/>
            <w:lang w:eastAsia="zh-CN"/>
          </w:rPr>
          <w:t>(五)、废弃物处理</w:t>
        </w:r>
        <w:r>
          <w:tab/>
        </w:r>
        <w:r>
          <w:fldChar w:fldCharType="begin"/>
        </w:r>
        <w:r>
          <w:instrText xml:space="preserve"> PAGEREF _Toc8231 \h </w:instrText>
        </w:r>
        <w:r>
          <w:fldChar w:fldCharType="separate"/>
        </w:r>
        <w:r>
          <w:t>34</w:t>
        </w:r>
        <w:r>
          <w:fldChar w:fldCharType="end"/>
        </w:r>
      </w:hyperlink>
    </w:p>
    <w:p>
      <w:pPr>
        <w:pStyle w:val="TOC2"/>
        <w:tabs>
          <w:tab w:val="right" w:leader="dot" w:pos="8306"/>
        </w:tabs>
      </w:pPr>
      <w:hyperlink w:anchor="_Toc395" w:history="1">
        <w:r>
          <w:rPr>
            <w:rFonts w:ascii="仿宋" w:eastAsia="仿宋" w:hAnsi="仿宋" w:cs="仿宋" w:hint="eastAsia"/>
            <w:lang w:eastAsia="zh-CN"/>
          </w:rPr>
          <w:t>(六)、特殊环境影响分析</w:t>
        </w:r>
        <w:r>
          <w:tab/>
        </w:r>
        <w:r>
          <w:fldChar w:fldCharType="begin"/>
        </w:r>
        <w:r>
          <w:instrText xml:space="preserve"> PAGEREF _Toc395 \h </w:instrText>
        </w:r>
        <w:r>
          <w:fldChar w:fldCharType="separate"/>
        </w:r>
        <w:r>
          <w:t>35</w:t>
        </w:r>
        <w:r>
          <w:fldChar w:fldCharType="end"/>
        </w:r>
      </w:hyperlink>
    </w:p>
    <w:p>
      <w:pPr>
        <w:pStyle w:val="TOC2"/>
        <w:tabs>
          <w:tab w:val="right" w:leader="dot" w:pos="8306"/>
        </w:tabs>
      </w:pPr>
      <w:hyperlink w:anchor="_Toc9640" w:history="1">
        <w:r>
          <w:rPr>
            <w:rFonts w:ascii="仿宋" w:eastAsia="仿宋" w:hAnsi="仿宋" w:cs="仿宋" w:hint="eastAsia"/>
            <w:lang w:eastAsia="zh-CN"/>
          </w:rPr>
          <w:t>(七)、清洁生产</w:t>
        </w:r>
        <w:r>
          <w:tab/>
        </w:r>
        <w:r>
          <w:fldChar w:fldCharType="begin"/>
        </w:r>
        <w:r>
          <w:instrText xml:space="preserve"> PAGEREF _Toc9640 \h </w:instrText>
        </w:r>
        <w:r>
          <w:fldChar w:fldCharType="separate"/>
        </w:r>
        <w:r>
          <w:t>36</w:t>
        </w:r>
        <w:r>
          <w:fldChar w:fldCharType="end"/>
        </w:r>
      </w:hyperlink>
    </w:p>
    <w:p>
      <w:pPr>
        <w:pStyle w:val="TOC2"/>
        <w:tabs>
          <w:tab w:val="right" w:leader="dot" w:pos="8306"/>
        </w:tabs>
      </w:pPr>
      <w:hyperlink w:anchor="_Toc1450" w:history="1">
        <w:r>
          <w:rPr>
            <w:rFonts w:ascii="仿宋" w:eastAsia="仿宋" w:hAnsi="仿宋" w:cs="仿宋" w:hint="eastAsia"/>
            <w:lang w:eastAsia="zh-CN"/>
          </w:rPr>
          <w:t>(八)、环境保护综合评价</w:t>
        </w:r>
        <w:r>
          <w:tab/>
        </w:r>
        <w:r>
          <w:fldChar w:fldCharType="begin"/>
        </w:r>
        <w:r>
          <w:instrText xml:space="preserve"> PAGEREF _Toc1450 \h </w:instrText>
        </w:r>
        <w:r>
          <w:fldChar w:fldCharType="separate"/>
        </w:r>
        <w:r>
          <w:t>37</w:t>
        </w:r>
        <w:r>
          <w:fldChar w:fldCharType="end"/>
        </w:r>
      </w:hyperlink>
    </w:p>
    <w:p>
      <w:pPr>
        <w:pStyle w:val="TOC1"/>
        <w:tabs>
          <w:tab w:val="right" w:leader="dot" w:pos="8306"/>
        </w:tabs>
      </w:pPr>
      <w:hyperlink w:anchor="_Toc20744" w:history="1">
        <w:r>
          <w:rPr>
            <w:rFonts w:ascii="仿宋" w:eastAsia="仿宋" w:hAnsi="仿宋" w:cs="仿宋" w:hint="eastAsia"/>
            <w:lang w:eastAsia="zh-CN"/>
          </w:rPr>
          <w:t>八、气动球阀项目人力资源培养与发展</w:t>
        </w:r>
        <w:r>
          <w:tab/>
        </w:r>
        <w:r>
          <w:fldChar w:fldCharType="begin"/>
        </w:r>
        <w:r>
          <w:instrText xml:space="preserve"> PAGEREF _Toc20744 \h </w:instrText>
        </w:r>
        <w:r>
          <w:fldChar w:fldCharType="separate"/>
        </w:r>
        <w:r>
          <w:t>38</w:t>
        </w:r>
        <w:r>
          <w:fldChar w:fldCharType="end"/>
        </w:r>
      </w:hyperlink>
    </w:p>
    <w:p>
      <w:pPr>
        <w:pStyle w:val="TOC2"/>
        <w:tabs>
          <w:tab w:val="right" w:leader="dot" w:pos="8306"/>
        </w:tabs>
      </w:pPr>
      <w:hyperlink w:anchor="_Toc31601" w:history="1">
        <w:r>
          <w:rPr>
            <w:rFonts w:ascii="仿宋" w:eastAsia="仿宋" w:hAnsi="仿宋" w:cs="仿宋" w:hint="eastAsia"/>
            <w:lang w:eastAsia="zh-CN"/>
          </w:rPr>
          <w:t>(一)、人才需求与规划</w:t>
        </w:r>
        <w:r>
          <w:tab/>
        </w:r>
        <w:r>
          <w:fldChar w:fldCharType="begin"/>
        </w:r>
        <w:r>
          <w:instrText xml:space="preserve"> PAGEREF _Toc31601 \h </w:instrText>
        </w:r>
        <w:r>
          <w:fldChar w:fldCharType="separate"/>
        </w:r>
        <w:r>
          <w:t>38</w:t>
        </w:r>
        <w:r>
          <w:fldChar w:fldCharType="end"/>
        </w:r>
      </w:hyperlink>
    </w:p>
    <w:p>
      <w:pPr>
        <w:pStyle w:val="TOC2"/>
        <w:tabs>
          <w:tab w:val="right" w:leader="dot" w:pos="8306"/>
        </w:tabs>
      </w:pPr>
      <w:hyperlink w:anchor="_Toc10906" w:history="1">
        <w:r>
          <w:rPr>
            <w:rFonts w:ascii="仿宋" w:eastAsia="仿宋" w:hAnsi="仿宋" w:cs="仿宋" w:hint="eastAsia"/>
            <w:lang w:eastAsia="zh-CN"/>
          </w:rPr>
          <w:t>(二)、培训与发展计划</w:t>
        </w:r>
        <w:r>
          <w:tab/>
        </w:r>
        <w:r>
          <w:fldChar w:fldCharType="begin"/>
        </w:r>
        <w:r>
          <w:instrText xml:space="preserve"> PAGEREF _Toc10906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3" w:history="1">
        <w:r>
          <w:rPr>
            <w:rFonts w:ascii="仿宋" w:eastAsia="仿宋" w:hAnsi="仿宋" w:cs="仿宋" w:hint="eastAsia"/>
            <w:lang w:eastAsia="zh-CN"/>
          </w:rPr>
          <w:t>九、气动球阀项目投资规划</w:t>
        </w:r>
        <w:r>
          <w:tab/>
        </w:r>
        <w:r>
          <w:fldChar w:fldCharType="begin"/>
        </w:r>
        <w:r>
          <w:instrText xml:space="preserve"> PAGEREF _Toc22053 \h </w:instrText>
        </w:r>
        <w:r>
          <w:fldChar w:fldCharType="separate"/>
        </w:r>
        <w:r>
          <w:t>39</w:t>
        </w:r>
        <w:r>
          <w:fldChar w:fldCharType="end"/>
        </w:r>
      </w:hyperlink>
    </w:p>
    <w:p>
      <w:pPr>
        <w:pStyle w:val="TOC2"/>
        <w:tabs>
          <w:tab w:val="right" w:leader="dot" w:pos="8306"/>
        </w:tabs>
      </w:pPr>
      <w:hyperlink w:anchor="_Toc7137" w:history="1">
        <w:r>
          <w:rPr>
            <w:rFonts w:ascii="仿宋" w:eastAsia="仿宋" w:hAnsi="仿宋" w:cs="仿宋" w:hint="eastAsia"/>
            <w:lang w:eastAsia="zh-CN"/>
          </w:rPr>
          <w:t>(一)、气动球阀项目总投资估算</w:t>
        </w:r>
        <w:r>
          <w:tab/>
        </w:r>
        <w:r>
          <w:fldChar w:fldCharType="begin"/>
        </w:r>
        <w:r>
          <w:instrText xml:space="preserve"> PAGEREF _Toc7137 \h </w:instrText>
        </w:r>
        <w:r>
          <w:fldChar w:fldCharType="separate"/>
        </w:r>
        <w:r>
          <w:t>39</w:t>
        </w:r>
        <w:r>
          <w:fldChar w:fldCharType="end"/>
        </w:r>
      </w:hyperlink>
    </w:p>
    <w:p>
      <w:pPr>
        <w:pStyle w:val="TOC2"/>
        <w:tabs>
          <w:tab w:val="right" w:leader="dot" w:pos="8306"/>
        </w:tabs>
      </w:pPr>
      <w:hyperlink w:anchor="_Toc22340" w:history="1">
        <w:r>
          <w:rPr>
            <w:rFonts w:ascii="仿宋" w:eastAsia="仿宋" w:hAnsi="仿宋" w:cs="仿宋" w:hint="eastAsia"/>
            <w:lang w:eastAsia="zh-CN"/>
          </w:rPr>
          <w:t>(二)、资金筹措</w:t>
        </w:r>
        <w:r>
          <w:tab/>
        </w:r>
        <w:r>
          <w:fldChar w:fldCharType="begin"/>
        </w:r>
        <w:r>
          <w:instrText xml:space="preserve"> PAGEREF _Toc22340 \h </w:instrText>
        </w:r>
        <w:r>
          <w:fldChar w:fldCharType="separate"/>
        </w:r>
        <w:r>
          <w:t>41</w:t>
        </w:r>
        <w:r>
          <w:fldChar w:fldCharType="end"/>
        </w:r>
      </w:hyperlink>
    </w:p>
    <w:p>
      <w:pPr>
        <w:pStyle w:val="TOC1"/>
        <w:tabs>
          <w:tab w:val="right" w:leader="dot" w:pos="8306"/>
        </w:tabs>
      </w:pPr>
      <w:hyperlink w:anchor="_Toc3653" w:history="1">
        <w:r>
          <w:rPr>
            <w:rFonts w:ascii="仿宋" w:eastAsia="仿宋" w:hAnsi="仿宋" w:cs="仿宋" w:hint="eastAsia"/>
            <w:lang w:eastAsia="zh-CN"/>
          </w:rPr>
          <w:t>十、气动球阀项目经营效益</w:t>
        </w:r>
        <w:r>
          <w:tab/>
        </w:r>
        <w:r>
          <w:fldChar w:fldCharType="begin"/>
        </w:r>
        <w:r>
          <w:instrText xml:space="preserve"> PAGEREF _Toc3653 \h </w:instrText>
        </w:r>
        <w:r>
          <w:fldChar w:fldCharType="separate"/>
        </w:r>
        <w:r>
          <w:t>41</w:t>
        </w:r>
        <w:r>
          <w:fldChar w:fldCharType="end"/>
        </w:r>
      </w:hyperlink>
    </w:p>
    <w:p>
      <w:pPr>
        <w:pStyle w:val="TOC2"/>
        <w:tabs>
          <w:tab w:val="right" w:leader="dot" w:pos="8306"/>
        </w:tabs>
      </w:pPr>
      <w:hyperlink w:anchor="_Toc16625" w:history="1">
        <w:r>
          <w:rPr>
            <w:rFonts w:ascii="仿宋" w:eastAsia="仿宋" w:hAnsi="仿宋" w:cs="仿宋" w:hint="eastAsia"/>
            <w:lang w:eastAsia="zh-CN"/>
          </w:rPr>
          <w:t>(一)、经济评价财务测算</w:t>
        </w:r>
        <w:r>
          <w:tab/>
        </w:r>
        <w:r>
          <w:fldChar w:fldCharType="begin"/>
        </w:r>
        <w:r>
          <w:instrText xml:space="preserve"> PAGEREF _Toc16625 \h </w:instrText>
        </w:r>
        <w:r>
          <w:fldChar w:fldCharType="separate"/>
        </w:r>
        <w:r>
          <w:t>41</w:t>
        </w:r>
        <w:r>
          <w:fldChar w:fldCharType="end"/>
        </w:r>
      </w:hyperlink>
    </w:p>
    <w:p>
      <w:pPr>
        <w:pStyle w:val="TOC2"/>
        <w:tabs>
          <w:tab w:val="right" w:leader="dot" w:pos="8306"/>
        </w:tabs>
      </w:pPr>
      <w:hyperlink w:anchor="_Toc10321" w:history="1">
        <w:r>
          <w:rPr>
            <w:rFonts w:ascii="仿宋" w:eastAsia="仿宋" w:hAnsi="仿宋" w:cs="仿宋" w:hint="eastAsia"/>
            <w:lang w:eastAsia="zh-CN"/>
          </w:rPr>
          <w:t>(二)、气动球阀项目盈利能力分析</w:t>
        </w:r>
        <w:r>
          <w:tab/>
        </w:r>
        <w:r>
          <w:fldChar w:fldCharType="begin"/>
        </w:r>
        <w:r>
          <w:instrText xml:space="preserve"> PAGEREF _Toc10321 \h </w:instrText>
        </w:r>
        <w:r>
          <w:fldChar w:fldCharType="separate"/>
        </w:r>
        <w:r>
          <w:t>43</w:t>
        </w:r>
        <w:r>
          <w:fldChar w:fldCharType="end"/>
        </w:r>
      </w:hyperlink>
    </w:p>
    <w:p>
      <w:pPr>
        <w:pStyle w:val="TOC1"/>
        <w:tabs>
          <w:tab w:val="right" w:leader="dot" w:pos="8306"/>
        </w:tabs>
      </w:pPr>
      <w:hyperlink w:anchor="_Toc8375" w:history="1">
        <w:r>
          <w:rPr>
            <w:rFonts w:ascii="仿宋" w:eastAsia="仿宋" w:hAnsi="仿宋" w:cs="仿宋" w:hint="eastAsia"/>
            <w:lang w:eastAsia="zh-CN"/>
          </w:rPr>
          <w:t>十一、气动球阀项目社会影响</w:t>
        </w:r>
        <w:r>
          <w:tab/>
        </w:r>
        <w:r>
          <w:fldChar w:fldCharType="begin"/>
        </w:r>
        <w:r>
          <w:instrText xml:space="preserve"> PAGEREF _Toc8375 \h </w:instrText>
        </w:r>
        <w:r>
          <w:fldChar w:fldCharType="separate"/>
        </w:r>
        <w:r>
          <w:t>43</w:t>
        </w:r>
        <w:r>
          <w:fldChar w:fldCharType="end"/>
        </w:r>
      </w:hyperlink>
    </w:p>
    <w:p>
      <w:pPr>
        <w:pStyle w:val="TOC2"/>
        <w:tabs>
          <w:tab w:val="right" w:leader="dot" w:pos="8306"/>
        </w:tabs>
      </w:pPr>
      <w:hyperlink w:anchor="_Toc26085" w:history="1">
        <w:r>
          <w:rPr>
            <w:rFonts w:ascii="仿宋" w:eastAsia="仿宋" w:hAnsi="仿宋" w:cs="仿宋" w:hint="eastAsia"/>
            <w:lang w:eastAsia="zh-CN"/>
          </w:rPr>
          <w:t>(一)、社会责任与义务</w:t>
        </w:r>
        <w:r>
          <w:tab/>
        </w:r>
        <w:r>
          <w:fldChar w:fldCharType="begin"/>
        </w:r>
        <w:r>
          <w:instrText xml:space="preserve"> PAGEREF _Toc26085 \h </w:instrText>
        </w:r>
        <w:r>
          <w:fldChar w:fldCharType="separate"/>
        </w:r>
        <w:r>
          <w:t>43</w:t>
        </w:r>
        <w:r>
          <w:fldChar w:fldCharType="end"/>
        </w:r>
      </w:hyperlink>
    </w:p>
    <w:p>
      <w:pPr>
        <w:pStyle w:val="TOC2"/>
        <w:tabs>
          <w:tab w:val="right" w:leader="dot" w:pos="8306"/>
        </w:tabs>
      </w:pPr>
      <w:hyperlink w:anchor="_Toc7534" w:history="1">
        <w:r>
          <w:rPr>
            <w:rFonts w:ascii="仿宋" w:eastAsia="仿宋" w:hAnsi="仿宋" w:cs="仿宋" w:hint="eastAsia"/>
            <w:lang w:eastAsia="zh-CN"/>
          </w:rPr>
          <w:t>(二)、社会参与与沟通</w:t>
        </w:r>
        <w:r>
          <w:tab/>
        </w:r>
        <w:r>
          <w:fldChar w:fldCharType="begin"/>
        </w:r>
        <w:r>
          <w:instrText xml:space="preserve"> PAGEREF _Toc7534 \h </w:instrText>
        </w:r>
        <w:r>
          <w:fldChar w:fldCharType="separate"/>
        </w:r>
        <w:r>
          <w:t>44</w:t>
        </w:r>
        <w:r>
          <w:fldChar w:fldCharType="end"/>
        </w:r>
      </w:hyperlink>
    </w:p>
    <w:p>
      <w:pPr>
        <w:pStyle w:val="TOC1"/>
        <w:tabs>
          <w:tab w:val="right" w:leader="dot" w:pos="8306"/>
        </w:tabs>
      </w:pPr>
      <w:hyperlink w:anchor="_Toc27399" w:history="1">
        <w:r>
          <w:rPr>
            <w:rFonts w:ascii="仿宋" w:eastAsia="仿宋" w:hAnsi="仿宋" w:cs="仿宋" w:hint="eastAsia"/>
            <w:lang w:eastAsia="zh-CN"/>
          </w:rPr>
          <w:t>十二、气动球阀项目人力资源管理</w:t>
        </w:r>
        <w:r>
          <w:tab/>
        </w:r>
        <w:r>
          <w:fldChar w:fldCharType="begin"/>
        </w:r>
        <w:r>
          <w:instrText xml:space="preserve"> PAGEREF _Toc27399 \h </w:instrText>
        </w:r>
        <w:r>
          <w:fldChar w:fldCharType="separate"/>
        </w:r>
        <w:r>
          <w:t>45</w:t>
        </w:r>
        <w:r>
          <w:fldChar w:fldCharType="end"/>
        </w:r>
      </w:hyperlink>
    </w:p>
    <w:p>
      <w:pPr>
        <w:pStyle w:val="TOC2"/>
        <w:tabs>
          <w:tab w:val="right" w:leader="dot" w:pos="8306"/>
        </w:tabs>
      </w:pPr>
      <w:hyperlink w:anchor="_Toc18764" w:history="1">
        <w:r>
          <w:rPr>
            <w:rFonts w:ascii="仿宋" w:eastAsia="仿宋" w:hAnsi="仿宋" w:cs="仿宋" w:hint="eastAsia"/>
            <w:lang w:eastAsia="zh-CN"/>
          </w:rPr>
          <w:t>(一)、建立健全的预算管理制度</w:t>
        </w:r>
        <w:r>
          <w:tab/>
        </w:r>
        <w:r>
          <w:fldChar w:fldCharType="begin"/>
        </w:r>
        <w:r>
          <w:instrText xml:space="preserve"> PAGEREF _Toc18764 \h </w:instrText>
        </w:r>
        <w:r>
          <w:fldChar w:fldCharType="separate"/>
        </w:r>
        <w:r>
          <w:t>45</w:t>
        </w:r>
        <w:r>
          <w:fldChar w:fldCharType="end"/>
        </w:r>
      </w:hyperlink>
    </w:p>
    <w:p>
      <w:pPr>
        <w:pStyle w:val="TOC2"/>
        <w:tabs>
          <w:tab w:val="right" w:leader="dot" w:pos="8306"/>
        </w:tabs>
      </w:pPr>
      <w:hyperlink w:anchor="_Toc11836" w:history="1">
        <w:r>
          <w:rPr>
            <w:rFonts w:ascii="仿宋" w:eastAsia="仿宋" w:hAnsi="仿宋" w:cs="仿宋" w:hint="eastAsia"/>
            <w:lang w:eastAsia="zh-CN"/>
          </w:rPr>
          <w:t>(二)、加强资金流动监控</w:t>
        </w:r>
        <w:r>
          <w:tab/>
        </w:r>
        <w:r>
          <w:fldChar w:fldCharType="begin"/>
        </w:r>
        <w:r>
          <w:instrText xml:space="preserve"> PAGEREF _Toc11836 \h </w:instrText>
        </w:r>
        <w:r>
          <w:fldChar w:fldCharType="separate"/>
        </w:r>
        <w:r>
          <w:t>47</w:t>
        </w:r>
        <w:r>
          <w:fldChar w:fldCharType="end"/>
        </w:r>
      </w:hyperlink>
    </w:p>
    <w:p>
      <w:pPr>
        <w:pStyle w:val="TOC2"/>
        <w:tabs>
          <w:tab w:val="right" w:leader="dot" w:pos="8306"/>
        </w:tabs>
      </w:pPr>
      <w:hyperlink w:anchor="_Toc16737" w:history="1">
        <w:r>
          <w:rPr>
            <w:rFonts w:ascii="仿宋" w:eastAsia="仿宋" w:hAnsi="仿宋" w:cs="仿宋" w:hint="eastAsia"/>
            <w:lang w:eastAsia="zh-CN"/>
          </w:rPr>
          <w:t>(三)、制定完善的风险控制机制</w:t>
        </w:r>
        <w:r>
          <w:tab/>
        </w:r>
        <w:r>
          <w:fldChar w:fldCharType="begin"/>
        </w:r>
        <w:r>
          <w:instrText xml:space="preserve"> PAGEREF _Toc16737 \h </w:instrText>
        </w:r>
        <w:r>
          <w:fldChar w:fldCharType="separate"/>
        </w:r>
        <w:r>
          <w:t>48</w:t>
        </w:r>
        <w:r>
          <w:fldChar w:fldCharType="end"/>
        </w:r>
      </w:hyperlink>
    </w:p>
    <w:p>
      <w:pPr>
        <w:pStyle w:val="TOC2"/>
        <w:tabs>
          <w:tab w:val="right" w:leader="dot" w:pos="8306"/>
        </w:tabs>
      </w:pPr>
      <w:hyperlink w:anchor="_Toc16005" w:history="1">
        <w:r>
          <w:rPr>
            <w:rFonts w:ascii="仿宋" w:eastAsia="仿宋" w:hAnsi="仿宋" w:cs="仿宋" w:hint="eastAsia"/>
            <w:lang w:eastAsia="zh-CN"/>
          </w:rPr>
          <w:t>(四)、优化成本管理</w:t>
        </w:r>
        <w:r>
          <w:tab/>
        </w:r>
        <w:r>
          <w:fldChar w:fldCharType="begin"/>
        </w:r>
        <w:r>
          <w:instrText xml:space="preserve"> PAGEREF _Toc16005 \h </w:instrText>
        </w:r>
        <w:r>
          <w:fldChar w:fldCharType="separate"/>
        </w:r>
        <w:r>
          <w:t>49</w:t>
        </w:r>
        <w:r>
          <w:fldChar w:fldCharType="end"/>
        </w:r>
      </w:hyperlink>
    </w:p>
    <w:p>
      <w:pPr>
        <w:pStyle w:val="TOC1"/>
        <w:tabs>
          <w:tab w:val="right" w:leader="dot" w:pos="8306"/>
        </w:tabs>
      </w:pPr>
      <w:hyperlink w:anchor="_Toc28175" w:history="1">
        <w:r>
          <w:rPr>
            <w:rFonts w:ascii="仿宋" w:eastAsia="仿宋" w:hAnsi="仿宋" w:cs="仿宋" w:hint="eastAsia"/>
            <w:lang w:eastAsia="zh-CN"/>
          </w:rPr>
          <w:t>十三、质量管理体系</w:t>
        </w:r>
        <w:r>
          <w:tab/>
        </w:r>
        <w:r>
          <w:fldChar w:fldCharType="begin"/>
        </w:r>
        <w:r>
          <w:instrText xml:space="preserve"> PAGEREF _Toc28175 \h </w:instrText>
        </w:r>
        <w:r>
          <w:fldChar w:fldCharType="separate"/>
        </w:r>
        <w:r>
          <w:t>50</w:t>
        </w:r>
        <w:r>
          <w:fldChar w:fldCharType="end"/>
        </w:r>
      </w:hyperlink>
    </w:p>
    <w:p>
      <w:pPr>
        <w:pStyle w:val="TOC2"/>
        <w:tabs>
          <w:tab w:val="right" w:leader="dot" w:pos="8306"/>
        </w:tabs>
      </w:pPr>
      <w:hyperlink w:anchor="_Toc19068" w:history="1">
        <w:r>
          <w:rPr>
            <w:rFonts w:ascii="仿宋" w:eastAsia="仿宋" w:hAnsi="仿宋" w:cs="仿宋" w:hint="eastAsia"/>
            <w:lang w:eastAsia="zh-CN"/>
          </w:rPr>
          <w:t>(一)、质量目标与方针</w:t>
        </w:r>
        <w:r>
          <w:tab/>
        </w:r>
        <w:r>
          <w:fldChar w:fldCharType="begin"/>
        </w:r>
        <w:r>
          <w:instrText xml:space="preserve"> PAGEREF _Toc19068 \h </w:instrText>
        </w:r>
        <w:r>
          <w:fldChar w:fldCharType="separate"/>
        </w:r>
        <w:r>
          <w:t>50</w:t>
        </w:r>
        <w:r>
          <w:fldChar w:fldCharType="end"/>
        </w:r>
      </w:hyperlink>
    </w:p>
    <w:p>
      <w:pPr>
        <w:pStyle w:val="TOC2"/>
        <w:tabs>
          <w:tab w:val="right" w:leader="dot" w:pos="8306"/>
        </w:tabs>
      </w:pPr>
      <w:hyperlink w:anchor="_Toc5190" w:history="1">
        <w:r>
          <w:rPr>
            <w:rFonts w:ascii="仿宋" w:eastAsia="仿宋" w:hAnsi="仿宋" w:cs="仿宋" w:hint="eastAsia"/>
            <w:lang w:eastAsia="zh-CN"/>
          </w:rPr>
          <w:t>(二)、质量管理责任</w:t>
        </w:r>
        <w:r>
          <w:tab/>
        </w:r>
        <w:r>
          <w:fldChar w:fldCharType="begin"/>
        </w:r>
        <w:r>
          <w:instrText xml:space="preserve"> PAGEREF _Toc5190 \h </w:instrText>
        </w:r>
        <w:r>
          <w:fldChar w:fldCharType="separate"/>
        </w:r>
        <w:r>
          <w:t>51</w:t>
        </w:r>
        <w:r>
          <w:fldChar w:fldCharType="end"/>
        </w:r>
      </w:hyperlink>
    </w:p>
    <w:p>
      <w:pPr>
        <w:pStyle w:val="TOC2"/>
        <w:tabs>
          <w:tab w:val="right" w:leader="dot" w:pos="8306"/>
        </w:tabs>
      </w:pPr>
      <w:hyperlink w:anchor="_Toc31012" w:history="1">
        <w:r>
          <w:rPr>
            <w:rFonts w:ascii="仿宋" w:eastAsia="仿宋" w:hAnsi="仿宋" w:cs="仿宋" w:hint="eastAsia"/>
            <w:lang w:eastAsia="zh-CN"/>
          </w:rPr>
          <w:t>(三)、质量管理体系文件</w:t>
        </w:r>
        <w:r>
          <w:tab/>
        </w:r>
        <w:r>
          <w:fldChar w:fldCharType="begin"/>
        </w:r>
        <w:r>
          <w:instrText xml:space="preserve"> PAGEREF _Toc31012 \h </w:instrText>
        </w:r>
        <w:r>
          <w:fldChar w:fldCharType="separate"/>
        </w:r>
        <w:r>
          <w:t>53</w:t>
        </w:r>
        <w:r>
          <w:fldChar w:fldCharType="end"/>
        </w:r>
      </w:hyperlink>
    </w:p>
    <w:p>
      <w:pPr>
        <w:pStyle w:val="TOC2"/>
        <w:tabs>
          <w:tab w:val="right" w:leader="dot" w:pos="8306"/>
        </w:tabs>
      </w:pPr>
      <w:hyperlink w:anchor="_Toc9604" w:history="1">
        <w:r>
          <w:rPr>
            <w:rFonts w:ascii="仿宋" w:eastAsia="仿宋" w:hAnsi="仿宋" w:cs="仿宋" w:hint="eastAsia"/>
            <w:lang w:eastAsia="zh-CN"/>
          </w:rPr>
          <w:t>(四)、质量培训与教育</w:t>
        </w:r>
        <w:r>
          <w:tab/>
        </w:r>
        <w:r>
          <w:fldChar w:fldCharType="begin"/>
        </w:r>
        <w:r>
          <w:instrText xml:space="preserve"> PAGEREF _Toc9604 \h </w:instrText>
        </w:r>
        <w:r>
          <w:fldChar w:fldCharType="separate"/>
        </w:r>
        <w:r>
          <w:t>55</w:t>
        </w:r>
        <w:r>
          <w:fldChar w:fldCharType="end"/>
        </w:r>
      </w:hyperlink>
    </w:p>
    <w:p>
      <w:pPr>
        <w:pStyle w:val="TOC2"/>
        <w:tabs>
          <w:tab w:val="right" w:leader="dot" w:pos="8306"/>
        </w:tabs>
      </w:pPr>
      <w:hyperlink w:anchor="_Toc27239" w:history="1">
        <w:r>
          <w:rPr>
            <w:rFonts w:ascii="仿宋" w:eastAsia="仿宋" w:hAnsi="仿宋" w:cs="仿宋" w:hint="eastAsia"/>
            <w:lang w:eastAsia="zh-CN"/>
          </w:rPr>
          <w:t>(五)、质量审核与评价</w:t>
        </w:r>
        <w:r>
          <w:tab/>
        </w:r>
        <w:r>
          <w:fldChar w:fldCharType="begin"/>
        </w:r>
        <w:r>
          <w:instrText xml:space="preserve"> PAGEREF _Toc27239 \h </w:instrText>
        </w:r>
        <w:r>
          <w:fldChar w:fldCharType="separate"/>
        </w:r>
        <w:r>
          <w:t>56</w:t>
        </w:r>
        <w:r>
          <w:fldChar w:fldCharType="end"/>
        </w:r>
      </w:hyperlink>
    </w:p>
    <w:p>
      <w:pPr>
        <w:pStyle w:val="TOC2"/>
        <w:tabs>
          <w:tab w:val="right" w:leader="dot" w:pos="8306"/>
        </w:tabs>
      </w:pPr>
      <w:hyperlink w:anchor="_Toc27880" w:history="1">
        <w:r>
          <w:rPr>
            <w:rFonts w:ascii="仿宋" w:eastAsia="仿宋" w:hAnsi="仿宋" w:cs="仿宋" w:hint="eastAsia"/>
            <w:lang w:eastAsia="zh-CN"/>
          </w:rPr>
          <w:t>(六)、不符合与纠正措施</w:t>
        </w:r>
        <w:r>
          <w:tab/>
        </w:r>
        <w:r>
          <w:fldChar w:fldCharType="begin"/>
        </w:r>
        <w:r>
          <w:instrText xml:space="preserve"> PAGEREF _Toc27880 \h </w:instrText>
        </w:r>
        <w:r>
          <w:fldChar w:fldCharType="separate"/>
        </w:r>
        <w:r>
          <w:t>57</w:t>
        </w:r>
        <w:r>
          <w:fldChar w:fldCharType="end"/>
        </w:r>
      </w:hyperlink>
    </w:p>
    <w:p>
      <w:pPr>
        <w:pStyle w:val="TOC1"/>
        <w:tabs>
          <w:tab w:val="right" w:leader="dot" w:pos="8306"/>
        </w:tabs>
      </w:pPr>
      <w:hyperlink w:anchor="_Toc9305" w:history="1">
        <w:r>
          <w:rPr>
            <w:rFonts w:ascii="仿宋" w:eastAsia="仿宋" w:hAnsi="仿宋" w:cs="仿宋" w:hint="eastAsia"/>
            <w:lang w:eastAsia="zh-CN"/>
          </w:rPr>
          <w:t>十四、气动球阀项目治理与监督</w:t>
        </w:r>
        <w:r>
          <w:tab/>
        </w:r>
        <w:r>
          <w:fldChar w:fldCharType="begin"/>
        </w:r>
        <w:r>
          <w:instrText xml:space="preserve"> PAGEREF _Toc9305 \h </w:instrText>
        </w:r>
        <w:r>
          <w:fldChar w:fldCharType="separate"/>
        </w:r>
        <w:r>
          <w:t>58</w:t>
        </w:r>
        <w:r>
          <w:fldChar w:fldCharType="end"/>
        </w:r>
      </w:hyperlink>
    </w:p>
    <w:p>
      <w:pPr>
        <w:pStyle w:val="TOC2"/>
        <w:tabs>
          <w:tab w:val="right" w:leader="dot" w:pos="8306"/>
        </w:tabs>
      </w:pPr>
      <w:hyperlink w:anchor="_Toc27102" w:history="1">
        <w:r>
          <w:rPr>
            <w:rFonts w:ascii="仿宋" w:eastAsia="仿宋" w:hAnsi="仿宋" w:cs="仿宋" w:hint="eastAsia"/>
            <w:lang w:eastAsia="zh-CN"/>
          </w:rPr>
          <w:t>(一)、气动球阀项目治理结构</w:t>
        </w:r>
        <w:r>
          <w:tab/>
        </w:r>
        <w:r>
          <w:fldChar w:fldCharType="begin"/>
        </w:r>
        <w:r>
          <w:instrText xml:space="preserve"> PAGEREF _Toc27102 \h </w:instrText>
        </w:r>
        <w:r>
          <w:fldChar w:fldCharType="separate"/>
        </w:r>
        <w:r>
          <w:t>58</w:t>
        </w:r>
        <w:r>
          <w:fldChar w:fldCharType="end"/>
        </w:r>
      </w:hyperlink>
    </w:p>
    <w:p>
      <w:pPr>
        <w:pStyle w:val="TOC2"/>
        <w:tabs>
          <w:tab w:val="right" w:leader="dot" w:pos="8306"/>
        </w:tabs>
      </w:pPr>
      <w:hyperlink w:anchor="_Toc7093" w:history="1">
        <w:r>
          <w:rPr>
            <w:rFonts w:ascii="仿宋" w:eastAsia="仿宋" w:hAnsi="仿宋" w:cs="仿宋" w:hint="eastAsia"/>
            <w:lang w:eastAsia="zh-CN"/>
          </w:rPr>
          <w:t>(二)、监督与审计</w:t>
        </w:r>
        <w:r>
          <w:tab/>
        </w:r>
        <w:r>
          <w:fldChar w:fldCharType="begin"/>
        </w:r>
        <w:r>
          <w:instrText xml:space="preserve"> PAGEREF _Toc7093 \h </w:instrText>
        </w:r>
        <w:r>
          <w:fldChar w:fldCharType="separate"/>
        </w:r>
        <w:r>
          <w:t>60</w:t>
        </w:r>
        <w:r>
          <w:fldChar w:fldCharType="end"/>
        </w:r>
      </w:hyperlink>
    </w:p>
    <w:p>
      <w:pPr>
        <w:pStyle w:val="TOC1"/>
        <w:tabs>
          <w:tab w:val="right" w:leader="dot" w:pos="8306"/>
        </w:tabs>
      </w:pPr>
      <w:hyperlink w:anchor="_Toc27950" w:history="1">
        <w:r>
          <w:rPr>
            <w:rFonts w:ascii="仿宋" w:eastAsia="仿宋" w:hAnsi="仿宋" w:cs="仿宋" w:hint="eastAsia"/>
            <w:lang w:eastAsia="zh-CN"/>
          </w:rPr>
          <w:t>十五、气动球阀项目实施保障措施</w:t>
        </w:r>
        <w:r>
          <w:tab/>
        </w:r>
        <w:r>
          <w:fldChar w:fldCharType="begin"/>
        </w:r>
        <w:r>
          <w:instrText xml:space="preserve"> PAGEREF _Toc27950 \h </w:instrText>
        </w:r>
        <w:r>
          <w:fldChar w:fldCharType="separate"/>
        </w:r>
        <w:r>
          <w:t>61</w:t>
        </w:r>
        <w:r>
          <w:fldChar w:fldCharType="end"/>
        </w:r>
      </w:hyperlink>
    </w:p>
    <w:p>
      <w:pPr>
        <w:pStyle w:val="TOC2"/>
        <w:tabs>
          <w:tab w:val="right" w:leader="dot" w:pos="8306"/>
        </w:tabs>
      </w:pPr>
      <w:hyperlink w:anchor="_Toc14646" w:history="1">
        <w:r>
          <w:rPr>
            <w:rFonts w:ascii="仿宋" w:eastAsia="仿宋" w:hAnsi="仿宋" w:cs="仿宋" w:hint="eastAsia"/>
            <w:lang w:eastAsia="zh-CN"/>
          </w:rPr>
          <w:t>(一)、气动球阀项目实施保障机制</w:t>
        </w:r>
        <w:r>
          <w:tab/>
        </w:r>
        <w:r>
          <w:fldChar w:fldCharType="begin"/>
        </w:r>
        <w:r>
          <w:instrText xml:space="preserve"> PAGEREF _Toc14646 \h </w:instrText>
        </w:r>
        <w:r>
          <w:fldChar w:fldCharType="separate"/>
        </w:r>
        <w:r>
          <w:t>61</w:t>
        </w:r>
        <w:r>
          <w:fldChar w:fldCharType="end"/>
        </w:r>
      </w:hyperlink>
    </w:p>
    <w:p>
      <w:pPr>
        <w:pStyle w:val="TOC2"/>
        <w:tabs>
          <w:tab w:val="right" w:leader="dot" w:pos="8306"/>
        </w:tabs>
      </w:pPr>
      <w:hyperlink w:anchor="_Toc29553" w:history="1">
        <w:r>
          <w:rPr>
            <w:rFonts w:ascii="仿宋" w:eastAsia="仿宋" w:hAnsi="仿宋" w:cs="仿宋" w:hint="eastAsia"/>
            <w:lang w:eastAsia="zh-CN"/>
          </w:rPr>
          <w:t>(二)、气动球阀项目法律合规要求</w:t>
        </w:r>
        <w:r>
          <w:tab/>
        </w:r>
        <w:r>
          <w:fldChar w:fldCharType="begin"/>
        </w:r>
        <w:r>
          <w:instrText xml:space="preserve"> PAGEREF _Toc29553 \h </w:instrText>
        </w:r>
        <w:r>
          <w:fldChar w:fldCharType="separate"/>
        </w:r>
        <w:r>
          <w:t>64</w:t>
        </w:r>
        <w:r>
          <w:fldChar w:fldCharType="end"/>
        </w:r>
      </w:hyperlink>
    </w:p>
    <w:p>
      <w:pPr>
        <w:pStyle w:val="TOC2"/>
        <w:tabs>
          <w:tab w:val="right" w:leader="dot" w:pos="8306"/>
        </w:tabs>
      </w:pPr>
      <w:hyperlink w:anchor="_Toc2742" w:history="1">
        <w:r>
          <w:rPr>
            <w:rFonts w:ascii="仿宋" w:eastAsia="仿宋" w:hAnsi="仿宋" w:cs="仿宋" w:hint="eastAsia"/>
            <w:lang w:eastAsia="zh-CN"/>
          </w:rPr>
          <w:t>(三)、气动球阀项目合同管理与法律事务</w:t>
        </w:r>
        <w:r>
          <w:tab/>
        </w:r>
        <w:r>
          <w:fldChar w:fldCharType="begin"/>
        </w:r>
        <w:r>
          <w:instrText xml:space="preserve"> PAGEREF _Toc2742 \h </w:instrText>
        </w:r>
        <w:r>
          <w:fldChar w:fldCharType="separate"/>
        </w:r>
        <w:r>
          <w:t>69</w:t>
        </w:r>
        <w:r>
          <w:fldChar w:fldCharType="end"/>
        </w:r>
      </w:hyperlink>
    </w:p>
    <w:p>
      <w:pPr>
        <w:pStyle w:val="TOC2"/>
        <w:tabs>
          <w:tab w:val="right" w:leader="dot" w:pos="8306"/>
        </w:tabs>
      </w:pPr>
      <w:hyperlink w:anchor="_Toc20536" w:history="1">
        <w:r>
          <w:rPr>
            <w:rFonts w:ascii="仿宋" w:eastAsia="仿宋" w:hAnsi="仿宋" w:cs="仿宋" w:hint="eastAsia"/>
            <w:lang w:eastAsia="zh-CN"/>
          </w:rPr>
          <w:t>(四)、气动球阀项目知识产权保护策略</w:t>
        </w:r>
        <w:r>
          <w:tab/>
        </w:r>
        <w:r>
          <w:fldChar w:fldCharType="begin"/>
        </w:r>
        <w:r>
          <w:instrText xml:space="preserve"> PAGEREF _Toc20536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56"/>
      <w:r>
        <w:rPr>
          <w:rFonts w:ascii="仿宋" w:eastAsia="仿宋" w:hAnsi="仿宋" w:cs="仿宋" w:hint="eastAsia"/>
          <w:sz w:val="28"/>
          <w:lang w:eastAsia="zh-CN"/>
        </w:rPr>
        <w:t>一、气动球阀项目概论</w:t>
      </w:r>
      <w:bookmarkEnd w:id="2"/>
    </w:p>
    <w:p>
      <w:pPr>
        <w:pStyle w:val="Heading2"/>
        <w:rPr>
          <w:rFonts w:ascii="仿宋" w:eastAsia="仿宋" w:hAnsi="仿宋" w:cs="仿宋" w:hint="eastAsia"/>
          <w:lang w:eastAsia="zh-CN"/>
        </w:rPr>
      </w:pPr>
      <w:bookmarkStart w:id="3" w:name="_Toc5519"/>
      <w:r>
        <w:rPr>
          <w:rFonts w:ascii="仿宋" w:eastAsia="仿宋" w:hAnsi="仿宋" w:cs="仿宋" w:hint="eastAsia"/>
          <w:lang w:eastAsia="zh-CN"/>
        </w:rPr>
        <w:t>(一)、气动球阀项目概况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起源追溯至对市场的深入洞察。市场的不断演变与变革为气动球阀项目提供了难得的机遇。当前市场存在的需求缺口和变革的大环境共同构成了气动球阀项目的背景。这个气动球阀项目旨在充分利用市场机遇，填补行业中尚未满足的需求，为客户提供全新的解决方案。市场的变革和需求的增长使得这个气动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气动球阀项目名称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气动球阀项目正式命名为气动球阀。这个名称不仅仅是一个标识，更代表了气动球阀项目的核心理念和愿景。它蕴含着气动球阀项目所要解决问题的关键字，具有强烈的表达和辨识度，为气动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气动球阀项目目标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核心目标是提供一种全新、高效的解决方案，满足客户日益增长的需求。气动球阀项目追求的不仅仅是满足市场需求，更是在市场中获得卓越的竞争优势。通过不断提升产品或服务的质量和创新水平，气动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气动球阀项目范围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全面涵盖了产品研发、制造、市场推广和售后服务，确保从产品设计到最终用户体验的全方位关注。这一全面的气动球阀项目范围是为了确保气动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气动球阀项目时间表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气动球阀项目计划在未来18个月内完成，包括研发、测试、市场试点和正式推出等不同阶段。这个时间表的合理设计是为了确保气动球阀项目各个阶段的顺利推进，以便按时交付高质量的成果。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气动球阀项目预算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气动球阀项目总预算估算为XX百万美元，主要分配在研发、市场推广、人员培训和运营等方面。这一充足的预算为气动球阀项目提供了充足的资源，确保气动球阀项目在各个方面都能取得优异的表现。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气动球阀项目风险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气动球阀项目可能面临的风险包括市场接受度低、技术难题、竞争激烈等。气动球阀项目团队已经制定了相应的风险应对计划，通过前瞻性的风险管理，确保气动球阀项目在面对不确定性时能够迅速做出应对。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气动球阀项目团队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气动球阀项目汇聚了一支经验丰富、多领域专业素养的核心团队，确保气动球阀项目在各个方面都能拥有高水平的执行力。团队的协同作战是气动球阀项目成功的关键因素之一。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气动球阀项目背景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气动球阀项目的背景根植于市场对更高效、创新产品的渴望，同时也受到科技发展对行业格局的深刻改变的影响。这为气动球阀项目提供了广阔的发展空间和市场需求。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气动球阀项目现状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截至目前，气动球阀项目已完成市场调研和技术验证，取得了初步的成功。这为气动球阀项目在未来的发展奠定了坚实的基础，为更远大的目标打下了坚实的基石。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06"/>
      <w:r>
        <w:rPr>
          <w:rFonts w:ascii="仿宋" w:eastAsia="仿宋" w:hAnsi="仿宋" w:cs="仿宋" w:hint="eastAsia"/>
          <w:sz w:val="28"/>
          <w:lang w:eastAsia="zh-CN"/>
        </w:rPr>
        <w:t>(二)、气动球阀项目目标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keyword》气动球阀项目首要业务目标是在市场中占据有利地位，实现产品/服务的成功推广和销售。通过不断提升产品质量、创新性，气动球阀项目追求成为行业中的领导者，赢得更多客户的青睐。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在科技迅速发展的时代，气动球阀项目着眼于技术创新。通过持续的研发和技术升级，气动球阀项目旨在推出更具创新性的产品或服务，以满足市场对新鲜、先进解决方案的需求。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为了建立可持续的客户关系，气动球阀项目设定了客户满意度目标。通过提供卓越的产品质量和优质的客户服务，气动球阀项目追求赢得客户的信任和忠诚度，确保他们的满意度达到行业领先水平。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气动球阀项目注重社会责任和可持续发展。通过实施环保、社会责任气动球阀项目，气动球阀项目致力于在经济发展的同时保护环境，促进社会公平，实现可持续经营。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气动球阀项目的团队是实现目标的核心驱动力。因此，气动球阀项目设定了团队发展目标，包括提升团队成员的专业技能、培养领导力，以及搭建协同高效的团队工作氛围。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563"/>
      <w:r>
        <w:rPr>
          <w:rFonts w:ascii="仿宋" w:eastAsia="仿宋" w:hAnsi="仿宋" w:cs="仿宋" w:hint="eastAsia"/>
          <w:sz w:val="28"/>
          <w:lang w:eastAsia="zh-CN"/>
        </w:rPr>
        <w:t>(三)、气动球阀项目提出的理由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气动球阀项目提出的理由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源于对市场机遇的深刻洞察。当前市场中存在的需求缺口和行业发展趋势表明，有巨大的商业机会等待被开发。通过准确捕捉市场机遇，气动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理念基于对技术创新的信仰。通过持续的研发和技术投入，气动球阀项目有望推出更具创新性的产品或服务。在科技飞速发展的当下，气动球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是为了增强企业的行业竞争力。通过提升产品或服务的质量和独特性，气动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响应了消费者需求的变化。随着社会和科技的不断发展，消费者对产品和服务的需求也在发生变化。通过深入了解并及时回应消费者的新需求，气动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气动球阀项目的提出是企业战略发展规划的一部分。在面对日益激烈的市场竞争和不断变化的商业环境中，气动球阀项目作为企业战略的一环，旨在为企业开辟新的增长领域，巩固企业在行业中的地位。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不仅仅是基于商业考量，还注重社会责任。通过推出环保、社会责任等方面的气动球阀项目，气动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气动球阀项目的提出反映了对利益相关者期望的关注。包括客户、员工、投资者等利益相关者在企业发展中都有着各自的期望，气动球阀项目力求在满足这些期望的同时，取得更大的共赢。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94"/>
      <w:r>
        <w:rPr>
          <w:rFonts w:ascii="仿宋" w:eastAsia="仿宋" w:hAnsi="仿宋" w:cs="仿宋" w:hint="eastAsia"/>
          <w:sz w:val="28"/>
          <w:lang w:eastAsia="zh-CN"/>
        </w:rPr>
        <w:t>(四)、气动球阀项目意义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在实施气动球阀项目的过程中，我们不仅仅是在追逐商业成功，更是为企业和社会的多个层面创造了深远的意义。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首要意义在于提升企业的市场竞争力。通过持续的创新和对产品质量的高标准要求，气动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动球阀项目的推进将促使行业技术水平的提升。通过引入先进技术和创新性解决方案，气动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动球阀项目不仅创造了大量就业机会，提高了就业水平，还注重社会责任和环保。通过参与社会公益事业和推动环保气动球阀项目，气动球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综合而言，气动球阀项目意义重大，不仅推动了企业的发展，也为行业和社会的进步贡献了积极力量。这是一个全面而深刻的影响，将在未来产生可持续的正面效应。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397"/>
      <w:r>
        <w:rPr>
          <w:rFonts w:ascii="仿宋" w:eastAsia="仿宋" w:hAnsi="仿宋" w:cs="仿宋" w:hint="eastAsia"/>
          <w:sz w:val="28"/>
          <w:lang w:eastAsia="zh-CN"/>
        </w:rPr>
        <w:t>(五)、气动球阀项目背景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在当今迅猛发展的商业环境中，气动球阀项目的动因根植于对多方面因素的审慎考量。这个气动球阀项目的提出并非孤立的决策，而是对企业所处背景深入思考的产物。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市场的不断演变是气动球阀项目背后的首要原因。科技的迅速发展和全球市场的快速变化使得企业必须灵活应对。气动球阀项目应运而生，旨在通过创新性的解决方案迎合市场的多变需求，赢得竞争中的先机。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竞争的激烈程度也是气动球阀项目背景中不可忽视的一环。企业需要在激烈竞争中脱颖而出，为此，气动球阀项目致力于打破常规，提供独特的价值主张，以吸引客户并确保市场份额的增长。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技术的迅速发展为企业带来了机遇与挑战。作为气动球阀项目启动的背景之一，对新兴技术的应用将有助于提升企业的技术水平，使其在不断演进的商业环境中保持竞争优势。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此外，社会对企业责任的期望也在逐渐升高。气动球阀项目充分融入了社会责任的理念，通过可持续经营和社会公益气动球阀项目，企图为社会贡献一份力量，在商业成功的同时关注社会价值。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91"/>
      <w:r>
        <w:rPr>
          <w:rFonts w:ascii="仿宋" w:eastAsia="仿宋" w:hAnsi="仿宋" w:cs="仿宋" w:hint="eastAsia"/>
          <w:sz w:val="28"/>
          <w:lang w:eastAsia="zh-CN"/>
        </w:rPr>
        <w:t>二、气动球阀项目土建工程</w:t>
      </w:r>
      <w:bookmarkEnd w:id="8"/>
    </w:p>
    <w:p>
      <w:pPr>
        <w:pStyle w:val="Heading2"/>
        <w:rPr>
          <w:rFonts w:ascii="仿宋" w:eastAsia="仿宋" w:hAnsi="仿宋" w:cs="仿宋" w:hint="eastAsia"/>
          <w:lang w:eastAsia="zh-CN"/>
        </w:rPr>
      </w:pPr>
      <w:bookmarkStart w:id="9" w:name="_Toc2924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在气动球阀项目的建筑工程设计中，我们将秉承一系列重要的设计原则，以确保气动球阀项目建筑在功能、美观、可持续性等方面达到最佳效果。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首要原则是确保建筑的功能性得到最大化的发挥。我们将充分理解气动球阀项目的实际需求，合理布局各个功能区域，保证建筑在满足业务需求的同时，提供高效的工作环境。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在建筑设计中，我们将综合考虑建设和运营成本。通过精细的经济效益分析，确保设计方案在高效利用资源的同时，对气动球阀项目的长期盈利能力有积极的贡献。</w:t>
      </w:r>
    </w:p>
    <w:p>
      <w:pPr>
        <w:pStyle w:val="Heading2"/>
        <w:ind w:firstLine="560" w:firstLineChars="200"/>
        <w:rPr>
          <w:rFonts w:ascii="仿宋" w:eastAsia="仿宋" w:hAnsi="仿宋" w:cs="仿宋" w:hint="eastAsia"/>
          <w:sz w:val="28"/>
          <w:lang w:eastAsia="zh-CN"/>
        </w:rPr>
      </w:pPr>
      <w:bookmarkStart w:id="10" w:name="_Toc7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的土建工程设计中，我们将精准设定设计年限，结合气动球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动球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47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气动球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动球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动球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4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本期工程气动球阀项目预计总建筑面积XXX平方米，其中：计容建筑面积XXX平方米，计划建筑工程投资XX万元，占气动球阀项目总投资的XX%。</w:t>
      </w:r>
    </w:p>
    <w:p>
      <w:pPr>
        <w:pStyle w:val="Heading1"/>
        <w:ind w:firstLine="560" w:firstLineChars="200"/>
        <w:rPr>
          <w:rFonts w:ascii="仿宋" w:eastAsia="仿宋" w:hAnsi="仿宋" w:cs="仿宋" w:hint="eastAsia"/>
          <w:sz w:val="28"/>
          <w:lang w:eastAsia="zh-CN"/>
        </w:rPr>
      </w:pPr>
      <w:bookmarkStart w:id="13" w:name="_Toc27395"/>
      <w:r>
        <w:rPr>
          <w:rFonts w:ascii="仿宋" w:eastAsia="仿宋" w:hAnsi="仿宋" w:cs="仿宋" w:hint="eastAsia"/>
          <w:sz w:val="28"/>
          <w:lang w:eastAsia="zh-CN"/>
        </w:rPr>
        <w:t>三、气动球阀项目绩效评估</w:t>
      </w:r>
      <w:bookmarkEnd w:id="13"/>
    </w:p>
    <w:p>
      <w:pPr>
        <w:pStyle w:val="Heading2"/>
        <w:rPr>
          <w:rFonts w:ascii="仿宋" w:eastAsia="仿宋" w:hAnsi="仿宋" w:cs="仿宋" w:hint="eastAsia"/>
          <w:lang w:eastAsia="zh-CN"/>
        </w:rPr>
      </w:pPr>
      <w:bookmarkStart w:id="14" w:name="_Toc1547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中，我们设计了一套全面的绩效评估指标，以确保气动球阀项目的可控和成功交付。这些指标跨足气动球阀项目目标、成本、进度和质量等多个维度，为我们提供了全面洞察气动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目标达成率是我们关注的首要指标。我们设定了明确的目标，并通过定期监测和评估，迅速发现并应对潜在的目标偏差。这为气动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成本绩效是另一个核心关注点。通过实际成本与预算成本的对比分析，我们深入了解成本差异的原因，及时调整资源分配，保持气动球阀项目在经济效益方面的合理水平。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进度作为关键的绩效指标之一，得到了精心的关注。我们制定了详细的气动球阀项目进度计划，并设立了进度符合度指标，确保实际进度与计划进度保持一致。这使我们能够快速发现和解决潜在的进度问题，保持气动球阀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动球阀项目绩效的不可或缺的一环。我们引入了一系列的质量标准和客户满意度指标，以确保气动球阀项目交付的成果在质量上达到或超越预期水平。通过持续监测这些指标，我们努力提升气动球阀项目整体质量水平，为气动球阀项目的成功交付提供有力保障。通过这些科学且全面的绩效评估，我们能够更好地引导气动球阀项目的持续改进，确保气动球阀项目目标的顺利达成。</w:t>
      </w:r>
    </w:p>
    <w:p>
      <w:pPr>
        <w:pStyle w:val="Heading2"/>
        <w:ind w:firstLine="560" w:firstLineChars="200"/>
        <w:rPr>
          <w:rFonts w:ascii="仿宋" w:eastAsia="仿宋" w:hAnsi="仿宋" w:cs="仿宋" w:hint="eastAsia"/>
          <w:sz w:val="28"/>
          <w:lang w:eastAsia="zh-CN"/>
        </w:rPr>
      </w:pPr>
      <w:bookmarkStart w:id="15" w:name="_Toc1605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绩效评估是气动球阀项目中的关键环节，为确保气动球阀项目达到预期目标，我们采用了多层次、多维度的绩效评估方法。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动球阀项目的战略目标对齐，确保每个决策和行动都与气动球阀项目整体目标保持一致。团队会定期召开战略对齐会议，审视当前工作与气动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动球阀项目进度、质量、成本和风险等方面。这些指标通过数据收集和分析，为气动球阀项目管理团队提供了客观的评估依据。例如，我们通过气动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绩效评估不仅仅停留在气动球阀项目内部，还考虑了气动球阀项目对外部环境的影响。我们定期进行干系人满意度调查，以了解各利益相关方对气动球阀项目的期望和满意度，并及时做出调整。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这种多层次、多角度的绩效评估方法，使得我们能够全面了解气动球阀项目的运行状态，及时做出调整，确保气动球阀项目在不断变化的环境中保持稳健前行。</w:t>
      </w:r>
    </w:p>
    <w:p>
      <w:pPr>
        <w:pStyle w:val="Heading2"/>
        <w:ind w:firstLine="560" w:firstLineChars="200"/>
        <w:rPr>
          <w:rFonts w:ascii="仿宋" w:eastAsia="仿宋" w:hAnsi="仿宋" w:cs="仿宋" w:hint="eastAsia"/>
          <w:sz w:val="28"/>
          <w:lang w:eastAsia="zh-CN"/>
        </w:rPr>
      </w:pPr>
      <w:bookmarkStart w:id="16" w:name="_Toc231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为了确保气动球阀项目的有效管理和不断优化，我们采用了精心设计的绩效评估周期。这个周期旨在实现灵活、实时和全面的评估，以适应气动球阀项目执行中的各种挑战。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动球阀项目的不同需求，分为短期、中期和长期。短期评估关注每个迭代或工作周期，以及时发现和解决当前任务中的问题。中期评估涵盖几个迭代，深入了解整体气动球阀项目的趋势和性能。长期评估则着眼于整个气动球阀项目阶段，确保气动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动球阀项目管理工具和协作平台，团队成员能够随时更新和分享气动球阀项目数据。这种实时性的反馈机制使我们能够及时察觉潜在问题，快速调整，保持气动球阀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动球阀项目的决策制定密不可分。每个周期的气动球阀项目回顾会议成为集体总结经验、识别问题深层次原因并找到创新解决方案的平台。这种定期的反思与调整机制使气动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2683"/>
      <w:r>
        <w:rPr>
          <w:rFonts w:ascii="仿宋" w:eastAsia="仿宋" w:hAnsi="仿宋" w:cs="仿宋" w:hint="eastAsia"/>
          <w:sz w:val="28"/>
          <w:lang w:eastAsia="zh-CN"/>
        </w:rPr>
        <w:t>四、气动球阀项目建设背景及必要性分析</w:t>
      </w:r>
      <w:bookmarkEnd w:id="17"/>
    </w:p>
    <w:p>
      <w:pPr>
        <w:pStyle w:val="Heading2"/>
        <w:rPr>
          <w:rFonts w:ascii="仿宋" w:eastAsia="仿宋" w:hAnsi="仿宋" w:cs="仿宋" w:hint="eastAsia"/>
          <w:lang w:eastAsia="zh-CN"/>
        </w:rPr>
      </w:pPr>
      <w:bookmarkStart w:id="18" w:name="_Toc14426"/>
      <w:r>
        <w:rPr>
          <w:rFonts w:ascii="仿宋" w:eastAsia="仿宋" w:hAnsi="仿宋" w:cs="仿宋" w:hint="eastAsia"/>
          <w:lang w:eastAsia="zh-CN"/>
        </w:rPr>
        <w:t>(一)、气动球阀项目背景分析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动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动球阀项目在这个潮流中的定位。同时，我们将关注行业内涌现的新兴机遇，以便气动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https://d.book118.com/388015075114006045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A45A8"/>
    <w:rsid w:val="6BCA45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507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2024-03-02T21:35:00Z</dcterms:created>
  <dcterms:modified xsi:type="dcterms:W3CDTF">2024-03-02T21:36:12Z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4044CD0583774A6CBFA5125A8B838FC9_11</vt:lpwstr>
  </property>
  <property fmtid="{D5CDD505-2E9C-101B-9397-08002B2CF9AE}" pid="3" name="KSOProductBuildVer">
    <vt:lpwstr>2052-12.1.0.16388</vt:lpwstr>
  </property>
</Properties>
</file>