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竹藤家具项目建设方案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3" w:history="1">
        <w:r>
          <w:rPr>
            <w:rFonts w:ascii="仿宋" w:eastAsia="仿宋" w:hAnsi="仿宋" w:cs="仿宋" w:hint="eastAsia"/>
            <w:lang w:eastAsia="zh-CN"/>
          </w:rPr>
          <w:t>序言</w:t>
        </w:r>
        <w:r>
          <w:tab/>
        </w:r>
        <w:r>
          <w:fldChar w:fldCharType="begin"/>
        </w:r>
        <w:r>
          <w:instrText xml:space="preserve"> PAGEREF _Toc263 \h </w:instrText>
        </w:r>
        <w:r>
          <w:fldChar w:fldCharType="separate"/>
        </w:r>
        <w:r>
          <w:t>3</w:t>
        </w:r>
        <w:r>
          <w:fldChar w:fldCharType="end"/>
        </w:r>
      </w:hyperlink>
    </w:p>
    <w:p>
      <w:pPr>
        <w:pStyle w:val="TOC1"/>
        <w:tabs>
          <w:tab w:val="right" w:leader="dot" w:pos="8306"/>
        </w:tabs>
      </w:pPr>
      <w:hyperlink w:anchor="_Toc24463" w:history="1">
        <w:r>
          <w:rPr>
            <w:rFonts w:ascii="仿宋" w:eastAsia="仿宋" w:hAnsi="仿宋" w:cs="仿宋" w:hint="eastAsia"/>
            <w:lang w:eastAsia="zh-CN"/>
          </w:rPr>
          <w:t>一、财务管理与成本控制</w:t>
        </w:r>
        <w:r>
          <w:tab/>
        </w:r>
        <w:r>
          <w:fldChar w:fldCharType="begin"/>
        </w:r>
        <w:r>
          <w:instrText xml:space="preserve"> PAGEREF _Toc24463 \h </w:instrText>
        </w:r>
        <w:r>
          <w:fldChar w:fldCharType="separate"/>
        </w:r>
        <w:r>
          <w:t>3</w:t>
        </w:r>
        <w:r>
          <w:fldChar w:fldCharType="end"/>
        </w:r>
      </w:hyperlink>
    </w:p>
    <w:p>
      <w:pPr>
        <w:pStyle w:val="TOC2"/>
        <w:tabs>
          <w:tab w:val="right" w:leader="dot" w:pos="8306"/>
        </w:tabs>
      </w:pPr>
      <w:hyperlink w:anchor="_Toc14620" w:history="1">
        <w:r>
          <w:rPr>
            <w:rFonts w:ascii="仿宋" w:eastAsia="仿宋" w:hAnsi="仿宋" w:cs="仿宋" w:hint="eastAsia"/>
            <w:lang w:eastAsia="zh-CN"/>
          </w:rPr>
          <w:t>(一)、财务管理体系建设</w:t>
        </w:r>
        <w:r>
          <w:tab/>
        </w:r>
        <w:r>
          <w:fldChar w:fldCharType="begin"/>
        </w:r>
        <w:r>
          <w:instrText xml:space="preserve"> PAGEREF _Toc14620 \h </w:instrText>
        </w:r>
        <w:r>
          <w:fldChar w:fldCharType="separate"/>
        </w:r>
        <w:r>
          <w:t>3</w:t>
        </w:r>
        <w:r>
          <w:fldChar w:fldCharType="end"/>
        </w:r>
      </w:hyperlink>
    </w:p>
    <w:p>
      <w:pPr>
        <w:pStyle w:val="TOC2"/>
        <w:tabs>
          <w:tab w:val="right" w:leader="dot" w:pos="8306"/>
        </w:tabs>
      </w:pPr>
      <w:hyperlink w:anchor="_Toc29819" w:history="1">
        <w:r>
          <w:rPr>
            <w:rFonts w:ascii="仿宋" w:eastAsia="仿宋" w:hAnsi="仿宋" w:cs="仿宋" w:hint="eastAsia"/>
            <w:lang w:eastAsia="zh-CN"/>
          </w:rPr>
          <w:t>(二)、成本控制措施</w:t>
        </w:r>
        <w:r>
          <w:tab/>
        </w:r>
        <w:r>
          <w:fldChar w:fldCharType="begin"/>
        </w:r>
        <w:r>
          <w:instrText xml:space="preserve"> PAGEREF _Toc29819 \h </w:instrText>
        </w:r>
        <w:r>
          <w:fldChar w:fldCharType="separate"/>
        </w:r>
        <w:r>
          <w:t>4</w:t>
        </w:r>
        <w:r>
          <w:fldChar w:fldCharType="end"/>
        </w:r>
      </w:hyperlink>
    </w:p>
    <w:p>
      <w:pPr>
        <w:pStyle w:val="TOC1"/>
        <w:tabs>
          <w:tab w:val="right" w:leader="dot" w:pos="8306"/>
        </w:tabs>
      </w:pPr>
      <w:hyperlink w:anchor="_Toc13305" w:history="1">
        <w:r>
          <w:rPr>
            <w:rFonts w:ascii="仿宋" w:eastAsia="仿宋" w:hAnsi="仿宋" w:cs="仿宋" w:hint="eastAsia"/>
            <w:lang w:eastAsia="zh-CN"/>
          </w:rPr>
          <w:t>二、项目选址研究</w:t>
        </w:r>
        <w:r>
          <w:tab/>
        </w:r>
        <w:r>
          <w:fldChar w:fldCharType="begin"/>
        </w:r>
        <w:r>
          <w:instrText xml:space="preserve"> PAGEREF _Toc13305 \h </w:instrText>
        </w:r>
        <w:r>
          <w:fldChar w:fldCharType="separate"/>
        </w:r>
        <w:r>
          <w:t>5</w:t>
        </w:r>
        <w:r>
          <w:fldChar w:fldCharType="end"/>
        </w:r>
      </w:hyperlink>
    </w:p>
    <w:p>
      <w:pPr>
        <w:pStyle w:val="TOC2"/>
        <w:tabs>
          <w:tab w:val="right" w:leader="dot" w:pos="8306"/>
        </w:tabs>
      </w:pPr>
      <w:hyperlink w:anchor="_Toc924" w:history="1">
        <w:r>
          <w:rPr>
            <w:rFonts w:ascii="仿宋" w:eastAsia="仿宋" w:hAnsi="仿宋" w:cs="仿宋" w:hint="eastAsia"/>
            <w:lang w:eastAsia="zh-CN"/>
          </w:rPr>
          <w:t>(一)、项目选址原则</w:t>
        </w:r>
        <w:r>
          <w:tab/>
        </w:r>
        <w:r>
          <w:fldChar w:fldCharType="begin"/>
        </w:r>
        <w:r>
          <w:instrText xml:space="preserve"> PAGEREF _Toc924 \h </w:instrText>
        </w:r>
        <w:r>
          <w:fldChar w:fldCharType="separate"/>
        </w:r>
        <w:r>
          <w:t>5</w:t>
        </w:r>
        <w:r>
          <w:fldChar w:fldCharType="end"/>
        </w:r>
      </w:hyperlink>
    </w:p>
    <w:p>
      <w:pPr>
        <w:pStyle w:val="TOC2"/>
        <w:tabs>
          <w:tab w:val="right" w:leader="dot" w:pos="8306"/>
        </w:tabs>
      </w:pPr>
      <w:hyperlink w:anchor="_Toc400" w:history="1">
        <w:r>
          <w:rPr>
            <w:rFonts w:ascii="仿宋" w:eastAsia="仿宋" w:hAnsi="仿宋" w:cs="仿宋" w:hint="eastAsia"/>
            <w:lang w:eastAsia="zh-CN"/>
          </w:rPr>
          <w:t>(二)、项目选址</w:t>
        </w:r>
        <w:r>
          <w:tab/>
        </w:r>
        <w:r>
          <w:fldChar w:fldCharType="begin"/>
        </w:r>
        <w:r>
          <w:instrText xml:space="preserve"> PAGEREF _Toc400 \h </w:instrText>
        </w:r>
        <w:r>
          <w:fldChar w:fldCharType="separate"/>
        </w:r>
        <w:r>
          <w:t>9</w:t>
        </w:r>
        <w:r>
          <w:fldChar w:fldCharType="end"/>
        </w:r>
      </w:hyperlink>
    </w:p>
    <w:p>
      <w:pPr>
        <w:pStyle w:val="TOC2"/>
        <w:tabs>
          <w:tab w:val="right" w:leader="dot" w:pos="8306"/>
        </w:tabs>
      </w:pPr>
      <w:hyperlink w:anchor="_Toc15247" w:history="1">
        <w:r>
          <w:rPr>
            <w:rFonts w:ascii="仿宋" w:eastAsia="仿宋" w:hAnsi="仿宋" w:cs="仿宋" w:hint="eastAsia"/>
            <w:lang w:eastAsia="zh-CN"/>
          </w:rPr>
          <w:t>(三)、建设条件分析</w:t>
        </w:r>
        <w:r>
          <w:tab/>
        </w:r>
        <w:r>
          <w:fldChar w:fldCharType="begin"/>
        </w:r>
        <w:r>
          <w:instrText xml:space="preserve"> PAGEREF _Toc15247 \h </w:instrText>
        </w:r>
        <w:r>
          <w:fldChar w:fldCharType="separate"/>
        </w:r>
        <w:r>
          <w:t>11</w:t>
        </w:r>
        <w:r>
          <w:fldChar w:fldCharType="end"/>
        </w:r>
      </w:hyperlink>
    </w:p>
    <w:p>
      <w:pPr>
        <w:pStyle w:val="TOC2"/>
        <w:tabs>
          <w:tab w:val="right" w:leader="dot" w:pos="8306"/>
        </w:tabs>
      </w:pPr>
      <w:hyperlink w:anchor="_Toc17069" w:history="1">
        <w:r>
          <w:rPr>
            <w:rFonts w:ascii="仿宋" w:eastAsia="仿宋" w:hAnsi="仿宋" w:cs="仿宋" w:hint="eastAsia"/>
            <w:lang w:eastAsia="zh-CN"/>
          </w:rPr>
          <w:t>(四)、用地控制指标</w:t>
        </w:r>
        <w:r>
          <w:tab/>
        </w:r>
        <w:r>
          <w:fldChar w:fldCharType="begin"/>
        </w:r>
        <w:r>
          <w:instrText xml:space="preserve"> PAGEREF _Toc17069 \h </w:instrText>
        </w:r>
        <w:r>
          <w:fldChar w:fldCharType="separate"/>
        </w:r>
        <w:r>
          <w:t>12</w:t>
        </w:r>
        <w:r>
          <w:fldChar w:fldCharType="end"/>
        </w:r>
      </w:hyperlink>
    </w:p>
    <w:p>
      <w:pPr>
        <w:pStyle w:val="TOC2"/>
        <w:tabs>
          <w:tab w:val="right" w:leader="dot" w:pos="8306"/>
        </w:tabs>
      </w:pPr>
      <w:hyperlink w:anchor="_Toc23537" w:history="1">
        <w:r>
          <w:rPr>
            <w:rFonts w:ascii="仿宋" w:eastAsia="仿宋" w:hAnsi="仿宋" w:cs="仿宋" w:hint="eastAsia"/>
            <w:lang w:eastAsia="zh-CN"/>
          </w:rPr>
          <w:t>(五)、地总体要求</w:t>
        </w:r>
        <w:r>
          <w:tab/>
        </w:r>
        <w:r>
          <w:fldChar w:fldCharType="begin"/>
        </w:r>
        <w:r>
          <w:instrText xml:space="preserve"> PAGEREF _Toc23537 \h </w:instrText>
        </w:r>
        <w:r>
          <w:fldChar w:fldCharType="separate"/>
        </w:r>
        <w:r>
          <w:t>13</w:t>
        </w:r>
        <w:r>
          <w:fldChar w:fldCharType="end"/>
        </w:r>
      </w:hyperlink>
    </w:p>
    <w:p>
      <w:pPr>
        <w:pStyle w:val="TOC2"/>
        <w:tabs>
          <w:tab w:val="right" w:leader="dot" w:pos="8306"/>
        </w:tabs>
      </w:pPr>
      <w:hyperlink w:anchor="_Toc23159" w:history="1">
        <w:r>
          <w:rPr>
            <w:rFonts w:ascii="仿宋" w:eastAsia="仿宋" w:hAnsi="仿宋" w:cs="仿宋" w:hint="eastAsia"/>
            <w:lang w:eastAsia="zh-CN"/>
          </w:rPr>
          <w:t>(六)、节约用地措施</w:t>
        </w:r>
        <w:r>
          <w:tab/>
        </w:r>
        <w:r>
          <w:fldChar w:fldCharType="begin"/>
        </w:r>
        <w:r>
          <w:instrText xml:space="preserve"> PAGEREF _Toc23159 \h </w:instrText>
        </w:r>
        <w:r>
          <w:fldChar w:fldCharType="separate"/>
        </w:r>
        <w:r>
          <w:t>15</w:t>
        </w:r>
        <w:r>
          <w:fldChar w:fldCharType="end"/>
        </w:r>
      </w:hyperlink>
    </w:p>
    <w:p>
      <w:pPr>
        <w:pStyle w:val="TOC2"/>
        <w:tabs>
          <w:tab w:val="right" w:leader="dot" w:pos="8306"/>
        </w:tabs>
      </w:pPr>
      <w:hyperlink w:anchor="_Toc15717" w:history="1">
        <w:r>
          <w:rPr>
            <w:rFonts w:ascii="仿宋" w:eastAsia="仿宋" w:hAnsi="仿宋" w:cs="仿宋" w:hint="eastAsia"/>
            <w:lang w:eastAsia="zh-CN"/>
          </w:rPr>
          <w:t>(七)、选址综合评价</w:t>
        </w:r>
        <w:r>
          <w:tab/>
        </w:r>
        <w:r>
          <w:fldChar w:fldCharType="begin"/>
        </w:r>
        <w:r>
          <w:instrText xml:space="preserve"> PAGEREF _Toc15717 \h </w:instrText>
        </w:r>
        <w:r>
          <w:fldChar w:fldCharType="separate"/>
        </w:r>
        <w:r>
          <w:t>16</w:t>
        </w:r>
        <w:r>
          <w:fldChar w:fldCharType="end"/>
        </w:r>
      </w:hyperlink>
    </w:p>
    <w:p>
      <w:pPr>
        <w:pStyle w:val="TOC1"/>
        <w:tabs>
          <w:tab w:val="right" w:leader="dot" w:pos="8306"/>
        </w:tabs>
      </w:pPr>
      <w:hyperlink w:anchor="_Toc208" w:history="1">
        <w:r>
          <w:rPr>
            <w:rFonts w:ascii="仿宋" w:eastAsia="仿宋" w:hAnsi="仿宋" w:cs="仿宋" w:hint="eastAsia"/>
            <w:lang w:eastAsia="zh-CN"/>
          </w:rPr>
          <w:t>三、资源开发及综合利用分析</w:t>
        </w:r>
        <w:r>
          <w:tab/>
        </w:r>
        <w:r>
          <w:fldChar w:fldCharType="begin"/>
        </w:r>
        <w:r>
          <w:instrText xml:space="preserve"> PAGEREF _Toc208 \h </w:instrText>
        </w:r>
        <w:r>
          <w:fldChar w:fldCharType="separate"/>
        </w:r>
        <w:r>
          <w:t>17</w:t>
        </w:r>
        <w:r>
          <w:fldChar w:fldCharType="end"/>
        </w:r>
      </w:hyperlink>
    </w:p>
    <w:p>
      <w:pPr>
        <w:pStyle w:val="TOC2"/>
        <w:tabs>
          <w:tab w:val="right" w:leader="dot" w:pos="8306"/>
        </w:tabs>
      </w:pPr>
      <w:hyperlink w:anchor="_Toc6879" w:history="1">
        <w:r>
          <w:rPr>
            <w:rFonts w:ascii="仿宋" w:eastAsia="仿宋" w:hAnsi="仿宋" w:cs="仿宋" w:hint="eastAsia"/>
            <w:lang w:eastAsia="zh-CN"/>
          </w:rPr>
          <w:t>(一)、资源开发方案</w:t>
        </w:r>
        <w:r>
          <w:tab/>
        </w:r>
        <w:r>
          <w:fldChar w:fldCharType="begin"/>
        </w:r>
        <w:r>
          <w:instrText xml:space="preserve"> PAGEREF _Toc6879 \h </w:instrText>
        </w:r>
        <w:r>
          <w:fldChar w:fldCharType="separate"/>
        </w:r>
        <w:r>
          <w:t>17</w:t>
        </w:r>
        <w:r>
          <w:fldChar w:fldCharType="end"/>
        </w:r>
      </w:hyperlink>
    </w:p>
    <w:p>
      <w:pPr>
        <w:pStyle w:val="TOC2"/>
        <w:tabs>
          <w:tab w:val="right" w:leader="dot" w:pos="8306"/>
        </w:tabs>
      </w:pPr>
      <w:hyperlink w:anchor="_Toc25843" w:history="1">
        <w:r>
          <w:rPr>
            <w:rFonts w:ascii="仿宋" w:eastAsia="仿宋" w:hAnsi="仿宋" w:cs="仿宋" w:hint="eastAsia"/>
            <w:lang w:eastAsia="zh-CN"/>
          </w:rPr>
          <w:t>(二)、资源利用方案</w:t>
        </w:r>
        <w:r>
          <w:tab/>
        </w:r>
        <w:r>
          <w:fldChar w:fldCharType="begin"/>
        </w:r>
        <w:r>
          <w:instrText xml:space="preserve"> PAGEREF _Toc25843 \h </w:instrText>
        </w:r>
        <w:r>
          <w:fldChar w:fldCharType="separate"/>
        </w:r>
        <w:r>
          <w:t>18</w:t>
        </w:r>
        <w:r>
          <w:fldChar w:fldCharType="end"/>
        </w:r>
      </w:hyperlink>
    </w:p>
    <w:p>
      <w:pPr>
        <w:pStyle w:val="TOC2"/>
        <w:tabs>
          <w:tab w:val="right" w:leader="dot" w:pos="8306"/>
        </w:tabs>
      </w:pPr>
      <w:hyperlink w:anchor="_Toc11874" w:history="1">
        <w:r>
          <w:rPr>
            <w:rFonts w:ascii="仿宋" w:eastAsia="仿宋" w:hAnsi="仿宋" w:cs="仿宋" w:hint="eastAsia"/>
            <w:lang w:eastAsia="zh-CN"/>
          </w:rPr>
          <w:t>(三)、资源节约措施</w:t>
        </w:r>
        <w:r>
          <w:tab/>
        </w:r>
        <w:r>
          <w:fldChar w:fldCharType="begin"/>
        </w:r>
        <w:r>
          <w:instrText xml:space="preserve"> PAGEREF _Toc11874 \h </w:instrText>
        </w:r>
        <w:r>
          <w:fldChar w:fldCharType="separate"/>
        </w:r>
        <w:r>
          <w:t>19</w:t>
        </w:r>
        <w:r>
          <w:fldChar w:fldCharType="end"/>
        </w:r>
      </w:hyperlink>
    </w:p>
    <w:p>
      <w:pPr>
        <w:pStyle w:val="TOC1"/>
        <w:tabs>
          <w:tab w:val="right" w:leader="dot" w:pos="8306"/>
        </w:tabs>
      </w:pPr>
      <w:hyperlink w:anchor="_Toc18881" w:history="1">
        <w:r>
          <w:rPr>
            <w:rFonts w:ascii="仿宋" w:eastAsia="仿宋" w:hAnsi="仿宋" w:cs="仿宋" w:hint="eastAsia"/>
            <w:lang w:eastAsia="zh-CN"/>
          </w:rPr>
          <w:t>四、环境和生态影响分析</w:t>
        </w:r>
        <w:r>
          <w:tab/>
        </w:r>
        <w:r>
          <w:fldChar w:fldCharType="begin"/>
        </w:r>
        <w:r>
          <w:instrText xml:space="preserve"> PAGEREF _Toc18881 \h </w:instrText>
        </w:r>
        <w:r>
          <w:fldChar w:fldCharType="separate"/>
        </w:r>
        <w:r>
          <w:t>21</w:t>
        </w:r>
        <w:r>
          <w:fldChar w:fldCharType="end"/>
        </w:r>
      </w:hyperlink>
    </w:p>
    <w:p>
      <w:pPr>
        <w:pStyle w:val="TOC2"/>
        <w:tabs>
          <w:tab w:val="right" w:leader="dot" w:pos="8306"/>
        </w:tabs>
      </w:pPr>
      <w:hyperlink w:anchor="_Toc1168" w:history="1">
        <w:r>
          <w:rPr>
            <w:rFonts w:ascii="仿宋" w:eastAsia="仿宋" w:hAnsi="仿宋" w:cs="仿宋" w:hint="eastAsia"/>
            <w:lang w:eastAsia="zh-CN"/>
          </w:rPr>
          <w:t>(一)、环境和生态现状</w:t>
        </w:r>
        <w:r>
          <w:tab/>
        </w:r>
        <w:r>
          <w:fldChar w:fldCharType="begin"/>
        </w:r>
        <w:r>
          <w:instrText xml:space="preserve"> PAGEREF _Toc1168 \h </w:instrText>
        </w:r>
        <w:r>
          <w:fldChar w:fldCharType="separate"/>
        </w:r>
        <w:r>
          <w:t>21</w:t>
        </w:r>
        <w:r>
          <w:fldChar w:fldCharType="end"/>
        </w:r>
      </w:hyperlink>
    </w:p>
    <w:p>
      <w:pPr>
        <w:pStyle w:val="TOC2"/>
        <w:tabs>
          <w:tab w:val="right" w:leader="dot" w:pos="8306"/>
        </w:tabs>
      </w:pPr>
      <w:hyperlink w:anchor="_Toc4497" w:history="1">
        <w:r>
          <w:rPr>
            <w:rFonts w:ascii="仿宋" w:eastAsia="仿宋" w:hAnsi="仿宋" w:cs="仿宋" w:hint="eastAsia"/>
            <w:lang w:eastAsia="zh-CN"/>
          </w:rPr>
          <w:t>(二)、生态环境影响分析</w:t>
        </w:r>
        <w:r>
          <w:tab/>
        </w:r>
        <w:r>
          <w:fldChar w:fldCharType="begin"/>
        </w:r>
        <w:r>
          <w:instrText xml:space="preserve"> PAGEREF _Toc4497 \h </w:instrText>
        </w:r>
        <w:r>
          <w:fldChar w:fldCharType="separate"/>
        </w:r>
        <w:r>
          <w:t>22</w:t>
        </w:r>
        <w:r>
          <w:fldChar w:fldCharType="end"/>
        </w:r>
      </w:hyperlink>
    </w:p>
    <w:p>
      <w:pPr>
        <w:pStyle w:val="TOC2"/>
        <w:tabs>
          <w:tab w:val="right" w:leader="dot" w:pos="8306"/>
        </w:tabs>
      </w:pPr>
      <w:hyperlink w:anchor="_Toc17843" w:history="1">
        <w:r>
          <w:rPr>
            <w:rFonts w:ascii="仿宋" w:eastAsia="仿宋" w:hAnsi="仿宋" w:cs="仿宋" w:hint="eastAsia"/>
            <w:lang w:eastAsia="zh-CN"/>
          </w:rPr>
          <w:t>(三)、生态环境保护措施</w:t>
        </w:r>
        <w:r>
          <w:tab/>
        </w:r>
        <w:r>
          <w:fldChar w:fldCharType="begin"/>
        </w:r>
        <w:r>
          <w:instrText xml:space="preserve"> PAGEREF _Toc17843 \h </w:instrText>
        </w:r>
        <w:r>
          <w:fldChar w:fldCharType="separate"/>
        </w:r>
        <w:r>
          <w:t>23</w:t>
        </w:r>
        <w:r>
          <w:fldChar w:fldCharType="end"/>
        </w:r>
      </w:hyperlink>
    </w:p>
    <w:p>
      <w:pPr>
        <w:pStyle w:val="TOC2"/>
        <w:tabs>
          <w:tab w:val="right" w:leader="dot" w:pos="8306"/>
        </w:tabs>
      </w:pPr>
      <w:hyperlink w:anchor="_Toc7565" w:history="1">
        <w:r>
          <w:rPr>
            <w:rFonts w:ascii="仿宋" w:eastAsia="仿宋" w:hAnsi="仿宋" w:cs="仿宋" w:hint="eastAsia"/>
            <w:lang w:eastAsia="zh-CN"/>
          </w:rPr>
          <w:t>(四)、地质灾害影响分析</w:t>
        </w:r>
        <w:r>
          <w:tab/>
        </w:r>
        <w:r>
          <w:fldChar w:fldCharType="begin"/>
        </w:r>
        <w:r>
          <w:instrText xml:space="preserve"> PAGEREF _Toc7565 \h </w:instrText>
        </w:r>
        <w:r>
          <w:fldChar w:fldCharType="separate"/>
        </w:r>
        <w:r>
          <w:t>25</w:t>
        </w:r>
        <w:r>
          <w:fldChar w:fldCharType="end"/>
        </w:r>
      </w:hyperlink>
    </w:p>
    <w:p>
      <w:pPr>
        <w:pStyle w:val="TOC2"/>
        <w:tabs>
          <w:tab w:val="right" w:leader="dot" w:pos="8306"/>
        </w:tabs>
      </w:pPr>
      <w:hyperlink w:anchor="_Toc26674" w:history="1">
        <w:r>
          <w:rPr>
            <w:rFonts w:ascii="仿宋" w:eastAsia="仿宋" w:hAnsi="仿宋" w:cs="仿宋" w:hint="eastAsia"/>
            <w:lang w:eastAsia="zh-CN"/>
          </w:rPr>
          <w:t>(五)、特殊环境影响</w:t>
        </w:r>
        <w:r>
          <w:tab/>
        </w:r>
        <w:r>
          <w:fldChar w:fldCharType="begin"/>
        </w:r>
        <w:r>
          <w:instrText xml:space="preserve"> PAGEREF _Toc26674 \h </w:instrText>
        </w:r>
        <w:r>
          <w:fldChar w:fldCharType="separate"/>
        </w:r>
        <w:r>
          <w:t>27</w:t>
        </w:r>
        <w:r>
          <w:fldChar w:fldCharType="end"/>
        </w:r>
      </w:hyperlink>
    </w:p>
    <w:p>
      <w:pPr>
        <w:pStyle w:val="TOC1"/>
        <w:tabs>
          <w:tab w:val="right" w:leader="dot" w:pos="8306"/>
        </w:tabs>
      </w:pPr>
      <w:hyperlink w:anchor="_Toc17625" w:history="1">
        <w:r>
          <w:rPr>
            <w:rFonts w:ascii="仿宋" w:eastAsia="仿宋" w:hAnsi="仿宋" w:cs="仿宋" w:hint="eastAsia"/>
            <w:lang w:eastAsia="zh-CN"/>
          </w:rPr>
          <w:t>五、经济影响分析</w:t>
        </w:r>
        <w:r>
          <w:tab/>
        </w:r>
        <w:r>
          <w:fldChar w:fldCharType="begin"/>
        </w:r>
        <w:r>
          <w:instrText xml:space="preserve"> PAGEREF _Toc17625 \h </w:instrText>
        </w:r>
        <w:r>
          <w:fldChar w:fldCharType="separate"/>
        </w:r>
        <w:r>
          <w:t>28</w:t>
        </w:r>
        <w:r>
          <w:fldChar w:fldCharType="end"/>
        </w:r>
      </w:hyperlink>
    </w:p>
    <w:p>
      <w:pPr>
        <w:pStyle w:val="TOC2"/>
        <w:tabs>
          <w:tab w:val="right" w:leader="dot" w:pos="8306"/>
        </w:tabs>
      </w:pPr>
      <w:hyperlink w:anchor="_Toc8078" w:history="1">
        <w:r>
          <w:rPr>
            <w:rFonts w:ascii="仿宋" w:eastAsia="仿宋" w:hAnsi="仿宋" w:cs="仿宋" w:hint="eastAsia"/>
            <w:lang w:eastAsia="zh-CN"/>
          </w:rPr>
          <w:t>(一)、经济费用效益或费用效果分析</w:t>
        </w:r>
        <w:r>
          <w:tab/>
        </w:r>
        <w:r>
          <w:fldChar w:fldCharType="begin"/>
        </w:r>
        <w:r>
          <w:instrText xml:space="preserve"> PAGEREF _Toc8078 \h </w:instrText>
        </w:r>
        <w:r>
          <w:fldChar w:fldCharType="separate"/>
        </w:r>
        <w:r>
          <w:t>28</w:t>
        </w:r>
        <w:r>
          <w:fldChar w:fldCharType="end"/>
        </w:r>
      </w:hyperlink>
    </w:p>
    <w:p>
      <w:pPr>
        <w:pStyle w:val="TOC2"/>
        <w:tabs>
          <w:tab w:val="right" w:leader="dot" w:pos="8306"/>
        </w:tabs>
      </w:pPr>
      <w:hyperlink w:anchor="_Toc2589" w:history="1">
        <w:r>
          <w:rPr>
            <w:rFonts w:ascii="仿宋" w:eastAsia="仿宋" w:hAnsi="仿宋" w:cs="仿宋" w:hint="eastAsia"/>
            <w:lang w:eastAsia="zh-CN"/>
          </w:rPr>
          <w:t>(二)、行业影响分析</w:t>
        </w:r>
        <w:r>
          <w:tab/>
        </w:r>
        <w:r>
          <w:fldChar w:fldCharType="begin"/>
        </w:r>
        <w:r>
          <w:instrText xml:space="preserve"> PAGEREF _Toc2589 \h </w:instrText>
        </w:r>
        <w:r>
          <w:fldChar w:fldCharType="separate"/>
        </w:r>
        <w:r>
          <w:t>30</w:t>
        </w:r>
        <w:r>
          <w:fldChar w:fldCharType="end"/>
        </w:r>
      </w:hyperlink>
    </w:p>
    <w:p>
      <w:pPr>
        <w:pStyle w:val="TOC2"/>
        <w:tabs>
          <w:tab w:val="right" w:leader="dot" w:pos="8306"/>
        </w:tabs>
      </w:pPr>
      <w:hyperlink w:anchor="_Toc13399" w:history="1">
        <w:r>
          <w:rPr>
            <w:rFonts w:ascii="仿宋" w:eastAsia="仿宋" w:hAnsi="仿宋" w:cs="仿宋" w:hint="eastAsia"/>
            <w:lang w:eastAsia="zh-CN"/>
          </w:rPr>
          <w:t>(三)、区域经济影响分析</w:t>
        </w:r>
        <w:r>
          <w:tab/>
        </w:r>
        <w:r>
          <w:fldChar w:fldCharType="begin"/>
        </w:r>
        <w:r>
          <w:instrText xml:space="preserve"> PAGEREF _Toc13399 \h </w:instrText>
        </w:r>
        <w:r>
          <w:fldChar w:fldCharType="separate"/>
        </w:r>
        <w:r>
          <w:t>32</w:t>
        </w:r>
        <w:r>
          <w:fldChar w:fldCharType="end"/>
        </w:r>
      </w:hyperlink>
    </w:p>
    <w:p>
      <w:pPr>
        <w:pStyle w:val="TOC2"/>
        <w:tabs>
          <w:tab w:val="right" w:leader="dot" w:pos="8306"/>
        </w:tabs>
      </w:pPr>
      <w:hyperlink w:anchor="_Toc10788" w:history="1">
        <w:r>
          <w:rPr>
            <w:rFonts w:ascii="仿宋" w:eastAsia="仿宋" w:hAnsi="仿宋" w:cs="仿宋" w:hint="eastAsia"/>
            <w:lang w:eastAsia="zh-CN"/>
          </w:rPr>
          <w:t>(四)、宏观经济影响分析</w:t>
        </w:r>
        <w:r>
          <w:tab/>
        </w:r>
        <w:r>
          <w:fldChar w:fldCharType="begin"/>
        </w:r>
        <w:r>
          <w:instrText xml:space="preserve"> PAGEREF _Toc10788 \h </w:instrText>
        </w:r>
        <w:r>
          <w:fldChar w:fldCharType="separate"/>
        </w:r>
        <w:r>
          <w:t>32</w:t>
        </w:r>
        <w:r>
          <w:fldChar w:fldCharType="end"/>
        </w:r>
      </w:hyperlink>
    </w:p>
    <w:p>
      <w:pPr>
        <w:pStyle w:val="TOC1"/>
        <w:tabs>
          <w:tab w:val="right" w:leader="dot" w:pos="8306"/>
        </w:tabs>
      </w:pPr>
      <w:hyperlink w:anchor="_Toc5307" w:history="1">
        <w:r>
          <w:rPr>
            <w:rFonts w:ascii="仿宋" w:eastAsia="仿宋" w:hAnsi="仿宋" w:cs="仿宋" w:hint="eastAsia"/>
            <w:lang w:eastAsia="zh-CN"/>
          </w:rPr>
          <w:t>六、发展规划、产业政策和行业准入分析</w:t>
        </w:r>
        <w:r>
          <w:tab/>
        </w:r>
        <w:r>
          <w:fldChar w:fldCharType="begin"/>
        </w:r>
        <w:r>
          <w:instrText xml:space="preserve"> PAGEREF _Toc5307 \h </w:instrText>
        </w:r>
        <w:r>
          <w:fldChar w:fldCharType="separate"/>
        </w:r>
        <w:r>
          <w:t>34</w:t>
        </w:r>
        <w:r>
          <w:fldChar w:fldCharType="end"/>
        </w:r>
      </w:hyperlink>
    </w:p>
    <w:p>
      <w:pPr>
        <w:pStyle w:val="TOC2"/>
        <w:tabs>
          <w:tab w:val="right" w:leader="dot" w:pos="8306"/>
        </w:tabs>
      </w:pPr>
      <w:hyperlink w:anchor="_Toc13486" w:history="1">
        <w:r>
          <w:rPr>
            <w:rFonts w:ascii="仿宋" w:eastAsia="仿宋" w:hAnsi="仿宋" w:cs="仿宋" w:hint="eastAsia"/>
            <w:lang w:eastAsia="zh-CN"/>
          </w:rPr>
          <w:t>(一)、发展规划分析</w:t>
        </w:r>
        <w:r>
          <w:tab/>
        </w:r>
        <w:r>
          <w:fldChar w:fldCharType="begin"/>
        </w:r>
        <w:r>
          <w:instrText xml:space="preserve"> PAGEREF _Toc13486 \h </w:instrText>
        </w:r>
        <w:r>
          <w:fldChar w:fldCharType="separate"/>
        </w:r>
        <w:r>
          <w:t>34</w:t>
        </w:r>
        <w:r>
          <w:fldChar w:fldCharType="end"/>
        </w:r>
      </w:hyperlink>
    </w:p>
    <w:p>
      <w:pPr>
        <w:pStyle w:val="TOC2"/>
        <w:tabs>
          <w:tab w:val="right" w:leader="dot" w:pos="8306"/>
        </w:tabs>
      </w:pPr>
      <w:hyperlink w:anchor="_Toc10908" w:history="1">
        <w:r>
          <w:rPr>
            <w:rFonts w:ascii="仿宋" w:eastAsia="仿宋" w:hAnsi="仿宋" w:cs="仿宋" w:hint="eastAsia"/>
            <w:lang w:eastAsia="zh-CN"/>
          </w:rPr>
          <w:t>(二)、产业政策分析</w:t>
        </w:r>
        <w:r>
          <w:tab/>
        </w:r>
        <w:r>
          <w:fldChar w:fldCharType="begin"/>
        </w:r>
        <w:r>
          <w:instrText xml:space="preserve"> PAGEREF _Toc10908 \h </w:instrText>
        </w:r>
        <w:r>
          <w:fldChar w:fldCharType="separate"/>
        </w:r>
        <w:r>
          <w:t>36</w:t>
        </w:r>
        <w:r>
          <w:fldChar w:fldCharType="end"/>
        </w:r>
      </w:hyperlink>
    </w:p>
    <w:p>
      <w:pPr>
        <w:pStyle w:val="TOC2"/>
        <w:tabs>
          <w:tab w:val="right" w:leader="dot" w:pos="8306"/>
        </w:tabs>
      </w:pPr>
      <w:hyperlink w:anchor="_Toc10414" w:history="1">
        <w:r>
          <w:rPr>
            <w:rFonts w:ascii="仿宋" w:eastAsia="仿宋" w:hAnsi="仿宋" w:cs="仿宋" w:hint="eastAsia"/>
            <w:lang w:eastAsia="zh-CN"/>
          </w:rPr>
          <w:t>(三)、行业准入分析</w:t>
        </w:r>
        <w:r>
          <w:tab/>
        </w:r>
        <w:r>
          <w:fldChar w:fldCharType="begin"/>
        </w:r>
        <w:r>
          <w:instrText xml:space="preserve"> PAGEREF _Toc10414 \h </w:instrText>
        </w:r>
        <w:r>
          <w:fldChar w:fldCharType="separate"/>
        </w:r>
        <w:r>
          <w:t>37</w:t>
        </w:r>
        <w:r>
          <w:fldChar w:fldCharType="end"/>
        </w:r>
      </w:hyperlink>
    </w:p>
    <w:p>
      <w:pPr>
        <w:pStyle w:val="TOC1"/>
        <w:tabs>
          <w:tab w:val="right" w:leader="dot" w:pos="8306"/>
        </w:tabs>
      </w:pPr>
      <w:hyperlink w:anchor="_Toc11092" w:history="1">
        <w:r>
          <w:rPr>
            <w:rFonts w:ascii="仿宋" w:eastAsia="仿宋" w:hAnsi="仿宋" w:cs="仿宋" w:hint="eastAsia"/>
            <w:lang w:eastAsia="zh-CN"/>
          </w:rPr>
          <w:t>七、土地利用与规划方案</w:t>
        </w:r>
        <w:r>
          <w:tab/>
        </w:r>
        <w:r>
          <w:fldChar w:fldCharType="begin"/>
        </w:r>
        <w:r>
          <w:instrText xml:space="preserve"> PAGEREF _Toc11092 \h </w:instrText>
        </w:r>
        <w:r>
          <w:fldChar w:fldCharType="separate"/>
        </w:r>
        <w:r>
          <w:t>39</w:t>
        </w:r>
        <w:r>
          <w:fldChar w:fldCharType="end"/>
        </w:r>
      </w:hyperlink>
    </w:p>
    <w:p>
      <w:pPr>
        <w:pStyle w:val="TOC2"/>
        <w:tabs>
          <w:tab w:val="right" w:leader="dot" w:pos="8306"/>
        </w:tabs>
      </w:pPr>
      <w:hyperlink w:anchor="_Toc6018" w:history="1">
        <w:r>
          <w:rPr>
            <w:rFonts w:ascii="仿宋" w:eastAsia="仿宋" w:hAnsi="仿宋" w:cs="仿宋" w:hint="eastAsia"/>
            <w:lang w:eastAsia="zh-CN"/>
          </w:rPr>
          <w:t>(一)、项目用地情况分析</w:t>
        </w:r>
        <w:r>
          <w:tab/>
        </w:r>
        <w:r>
          <w:fldChar w:fldCharType="begin"/>
        </w:r>
        <w:r>
          <w:instrText xml:space="preserve"> PAGEREF _Toc6018 \h </w:instrText>
        </w:r>
        <w:r>
          <w:fldChar w:fldCharType="separate"/>
        </w:r>
        <w:r>
          <w:t>39</w:t>
        </w:r>
        <w:r>
          <w:fldChar w:fldCharType="end"/>
        </w:r>
      </w:hyperlink>
    </w:p>
    <w:p>
      <w:pPr>
        <w:pStyle w:val="TOC2"/>
        <w:tabs>
          <w:tab w:val="right" w:leader="dot" w:pos="8306"/>
        </w:tabs>
      </w:pPr>
      <w:hyperlink w:anchor="_Toc30345" w:history="1">
        <w:r>
          <w:rPr>
            <w:rFonts w:ascii="仿宋" w:eastAsia="仿宋" w:hAnsi="仿宋" w:cs="仿宋" w:hint="eastAsia"/>
            <w:lang w:eastAsia="zh-CN"/>
          </w:rPr>
          <w:t>(二)、土地利用规划方案</w:t>
        </w:r>
        <w:r>
          <w:tab/>
        </w:r>
        <w:r>
          <w:fldChar w:fldCharType="begin"/>
        </w:r>
        <w:r>
          <w:instrText xml:space="preserve"> PAGEREF _Toc30345 \h </w:instrText>
        </w:r>
        <w:r>
          <w:fldChar w:fldCharType="separate"/>
        </w:r>
        <w:r>
          <w:t>40</w:t>
        </w:r>
        <w:r>
          <w:fldChar w:fldCharType="end"/>
        </w:r>
      </w:hyperlink>
    </w:p>
    <w:p>
      <w:pPr>
        <w:pStyle w:val="TOC1"/>
        <w:tabs>
          <w:tab w:val="right" w:leader="dot" w:pos="8306"/>
        </w:tabs>
      </w:pPr>
      <w:hyperlink w:anchor="_Toc12012" w:history="1">
        <w:r>
          <w:rPr>
            <w:rFonts w:ascii="仿宋" w:eastAsia="仿宋" w:hAnsi="仿宋" w:cs="仿宋" w:hint="eastAsia"/>
            <w:lang w:eastAsia="zh-CN"/>
          </w:rPr>
          <w:t>八、环境保护与治理方案</w:t>
        </w:r>
        <w:r>
          <w:tab/>
        </w:r>
        <w:r>
          <w:fldChar w:fldCharType="begin"/>
        </w:r>
        <w:r>
          <w:instrText xml:space="preserve"> PAGEREF _Toc12012 \h </w:instrText>
        </w:r>
        <w:r>
          <w:fldChar w:fldCharType="separate"/>
        </w:r>
        <w:r>
          <w:t>41</w:t>
        </w:r>
        <w:r>
          <w:fldChar w:fldCharType="end"/>
        </w:r>
      </w:hyperlink>
    </w:p>
    <w:p>
      <w:pPr>
        <w:pStyle w:val="TOC2"/>
        <w:tabs>
          <w:tab w:val="right" w:leader="dot" w:pos="8306"/>
        </w:tabs>
      </w:pPr>
      <w:hyperlink w:anchor="_Toc1225" w:history="1">
        <w:r>
          <w:rPr>
            <w:rFonts w:ascii="仿宋" w:eastAsia="仿宋" w:hAnsi="仿宋" w:cs="仿宋" w:hint="eastAsia"/>
            <w:lang w:eastAsia="zh-CN"/>
          </w:rPr>
          <w:t>(一)、项目环境影响评估</w:t>
        </w:r>
        <w:r>
          <w:tab/>
        </w:r>
        <w:r>
          <w:fldChar w:fldCharType="begin"/>
        </w:r>
        <w:r>
          <w:instrText xml:space="preserve"> PAGEREF _Toc1225 \h </w:instrText>
        </w:r>
        <w:r>
          <w:fldChar w:fldCharType="separate"/>
        </w:r>
        <w:r>
          <w:t>41</w:t>
        </w:r>
        <w:r>
          <w:fldChar w:fldCharType="end"/>
        </w:r>
      </w:hyperlink>
    </w:p>
    <w:p>
      <w:pPr>
        <w:pStyle w:val="TOC2"/>
        <w:tabs>
          <w:tab w:val="right" w:leader="dot" w:pos="8306"/>
        </w:tabs>
      </w:pPr>
      <w:hyperlink w:anchor="_Toc18389" w:history="1">
        <w:r>
          <w:rPr>
            <w:rFonts w:ascii="仿宋" w:eastAsia="仿宋" w:hAnsi="仿宋" w:cs="仿宋" w:hint="eastAsia"/>
            <w:lang w:eastAsia="zh-CN"/>
          </w:rPr>
          <w:t>(二)、环境保护措施与治理方案</w:t>
        </w:r>
        <w:r>
          <w:tab/>
        </w:r>
        <w:r>
          <w:fldChar w:fldCharType="begin"/>
        </w:r>
        <w:r>
          <w:instrText xml:space="preserve"> PAGEREF _Toc18389 \h </w:instrText>
        </w:r>
        <w:r>
          <w:fldChar w:fldCharType="separate"/>
        </w:r>
        <w:r>
          <w:t>41</w:t>
        </w:r>
        <w:r>
          <w:fldChar w:fldCharType="end"/>
        </w:r>
      </w:hyperlink>
    </w:p>
    <w:p>
      <w:pPr>
        <w:pStyle w:val="TOC1"/>
        <w:tabs>
          <w:tab w:val="right" w:leader="dot" w:pos="8306"/>
        </w:tabs>
      </w:pPr>
      <w:hyperlink w:anchor="_Toc11193" w:history="1">
        <w:r>
          <w:rPr>
            <w:rFonts w:ascii="仿宋" w:eastAsia="仿宋" w:hAnsi="仿宋" w:cs="仿宋" w:hint="eastAsia"/>
            <w:lang w:eastAsia="zh-CN"/>
          </w:rPr>
          <w:t>九、项目质量与标准</w:t>
        </w:r>
        <w:r>
          <w:tab/>
        </w:r>
        <w:r>
          <w:fldChar w:fldCharType="begin"/>
        </w:r>
        <w:r>
          <w:instrText xml:space="preserve"> PAGEREF _Toc11193 \h </w:instrText>
        </w:r>
        <w:r>
          <w:fldChar w:fldCharType="separate"/>
        </w:r>
        <w:r>
          <w:t>42</w:t>
        </w:r>
        <w:r>
          <w:fldChar w:fldCharType="end"/>
        </w:r>
      </w:hyperlink>
    </w:p>
    <w:p>
      <w:pPr>
        <w:pStyle w:val="TOC2"/>
        <w:tabs>
          <w:tab w:val="right" w:leader="dot" w:pos="8306"/>
        </w:tabs>
      </w:pPr>
      <w:hyperlink w:anchor="_Toc18464" w:history="1">
        <w:r>
          <w:rPr>
            <w:rFonts w:ascii="仿宋" w:eastAsia="仿宋" w:hAnsi="仿宋" w:cs="仿宋" w:hint="eastAsia"/>
            <w:lang w:eastAsia="zh-CN"/>
          </w:rPr>
          <w:t>(一)、质量保障体系</w:t>
        </w:r>
        <w:r>
          <w:tab/>
        </w:r>
        <w:r>
          <w:fldChar w:fldCharType="begin"/>
        </w:r>
        <w:r>
          <w:instrText xml:space="preserve"> PAGEREF _Toc18464 \h </w:instrText>
        </w:r>
        <w:r>
          <w:fldChar w:fldCharType="separate"/>
        </w:r>
        <w:r>
          <w:t>42</w:t>
        </w:r>
        <w:r>
          <w:fldChar w:fldCharType="end"/>
        </w:r>
      </w:hyperlink>
    </w:p>
    <w:p>
      <w:pPr>
        <w:pStyle w:val="TOC2"/>
        <w:tabs>
          <w:tab w:val="right" w:leader="dot" w:pos="8306"/>
        </w:tabs>
      </w:pPr>
      <w:hyperlink w:anchor="_Toc27942" w:history="1">
        <w:r>
          <w:rPr>
            <w:rFonts w:ascii="仿宋" w:eastAsia="仿宋" w:hAnsi="仿宋" w:cs="仿宋" w:hint="eastAsia"/>
            <w:lang w:eastAsia="zh-CN"/>
          </w:rPr>
          <w:t>(二)、标准化作业流程</w:t>
        </w:r>
        <w:r>
          <w:tab/>
        </w:r>
        <w:r>
          <w:fldChar w:fldCharType="begin"/>
        </w:r>
        <w:r>
          <w:instrText xml:space="preserve"> PAGEREF _Toc27942 \h </w:instrText>
        </w:r>
        <w:r>
          <w:fldChar w:fldCharType="separate"/>
        </w:r>
        <w:r>
          <w:t>43</w:t>
        </w:r>
        <w:r>
          <w:fldChar w:fldCharType="end"/>
        </w:r>
      </w:hyperlink>
    </w:p>
    <w:p>
      <w:pPr>
        <w:pStyle w:val="TOC2"/>
        <w:tabs>
          <w:tab w:val="right" w:leader="dot" w:pos="8306"/>
        </w:tabs>
      </w:pPr>
      <w:hyperlink w:anchor="_Toc22547" w:history="1">
        <w:r>
          <w:rPr>
            <w:rFonts w:ascii="仿宋" w:eastAsia="仿宋" w:hAnsi="仿宋" w:cs="仿宋" w:hint="eastAsia"/>
            <w:lang w:eastAsia="zh-CN"/>
          </w:rPr>
          <w:t>(三)、质量监控与评估</w:t>
        </w:r>
        <w:r>
          <w:tab/>
        </w:r>
        <w:r>
          <w:fldChar w:fldCharType="begin"/>
        </w:r>
        <w:r>
          <w:instrText xml:space="preserve"> PAGEREF _Toc22547 \h </w:instrText>
        </w:r>
        <w:r>
          <w:fldChar w:fldCharType="separate"/>
        </w:r>
        <w:r>
          <w:t>45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475" w:history="1">
        <w:r>
          <w:rPr>
            <w:rFonts w:ascii="仿宋" w:eastAsia="仿宋" w:hAnsi="仿宋" w:cs="仿宋" w:hint="eastAsia"/>
            <w:lang w:eastAsia="zh-CN"/>
          </w:rPr>
          <w:t>(四)、质量改进计划</w:t>
        </w:r>
        <w:r>
          <w:tab/>
        </w:r>
        <w:r>
          <w:fldChar w:fldCharType="begin"/>
        </w:r>
        <w:r>
          <w:instrText xml:space="preserve"> PAGEREF _Toc28475 \h </w:instrText>
        </w:r>
        <w:r>
          <w:fldChar w:fldCharType="separate"/>
        </w:r>
        <w:r>
          <w:t>46</w:t>
        </w:r>
        <w:r>
          <w:fldChar w:fldCharType="end"/>
        </w:r>
      </w:hyperlink>
    </w:p>
    <w:p>
      <w:pPr>
        <w:pStyle w:val="TOC1"/>
        <w:tabs>
          <w:tab w:val="right" w:leader="dot" w:pos="8306"/>
        </w:tabs>
      </w:pPr>
      <w:hyperlink w:anchor="_Toc12330" w:history="1">
        <w:r>
          <w:rPr>
            <w:rFonts w:ascii="仿宋" w:eastAsia="仿宋" w:hAnsi="仿宋" w:cs="仿宋" w:hint="eastAsia"/>
            <w:lang w:eastAsia="zh-CN"/>
          </w:rPr>
          <w:t>十、项目实施与管理方案</w:t>
        </w:r>
        <w:r>
          <w:tab/>
        </w:r>
        <w:r>
          <w:fldChar w:fldCharType="begin"/>
        </w:r>
        <w:r>
          <w:instrText xml:space="preserve"> PAGEREF _Toc12330 \h </w:instrText>
        </w:r>
        <w:r>
          <w:fldChar w:fldCharType="separate"/>
        </w:r>
        <w:r>
          <w:t>47</w:t>
        </w:r>
        <w:r>
          <w:fldChar w:fldCharType="end"/>
        </w:r>
      </w:hyperlink>
    </w:p>
    <w:p>
      <w:pPr>
        <w:pStyle w:val="TOC2"/>
        <w:tabs>
          <w:tab w:val="right" w:leader="dot" w:pos="8306"/>
        </w:tabs>
      </w:pPr>
      <w:hyperlink w:anchor="_Toc28569" w:history="1">
        <w:r>
          <w:rPr>
            <w:rFonts w:ascii="仿宋" w:eastAsia="仿宋" w:hAnsi="仿宋" w:cs="仿宋" w:hint="eastAsia"/>
            <w:lang w:eastAsia="zh-CN"/>
          </w:rPr>
          <w:t>(一)、项目实施计划</w:t>
        </w:r>
        <w:r>
          <w:tab/>
        </w:r>
        <w:r>
          <w:fldChar w:fldCharType="begin"/>
        </w:r>
        <w:r>
          <w:instrText xml:space="preserve"> PAGEREF _Toc28569 \h </w:instrText>
        </w:r>
        <w:r>
          <w:fldChar w:fldCharType="separate"/>
        </w:r>
        <w:r>
          <w:t>47</w:t>
        </w:r>
        <w:r>
          <w:fldChar w:fldCharType="end"/>
        </w:r>
      </w:hyperlink>
    </w:p>
    <w:p>
      <w:pPr>
        <w:pStyle w:val="TOC2"/>
        <w:tabs>
          <w:tab w:val="right" w:leader="dot" w:pos="8306"/>
        </w:tabs>
      </w:pPr>
      <w:hyperlink w:anchor="_Toc10824" w:history="1">
        <w:r>
          <w:rPr>
            <w:rFonts w:ascii="仿宋" w:eastAsia="仿宋" w:hAnsi="仿宋" w:cs="仿宋" w:hint="eastAsia"/>
            <w:lang w:eastAsia="zh-CN"/>
          </w:rPr>
          <w:t>(二)、项目组织机构与职责</w:t>
        </w:r>
        <w:r>
          <w:tab/>
        </w:r>
        <w:r>
          <w:fldChar w:fldCharType="begin"/>
        </w:r>
        <w:r>
          <w:instrText xml:space="preserve"> PAGEREF _Toc10824 \h </w:instrText>
        </w:r>
        <w:r>
          <w:fldChar w:fldCharType="separate"/>
        </w:r>
        <w:r>
          <w:t>49</w:t>
        </w:r>
        <w:r>
          <w:fldChar w:fldCharType="end"/>
        </w:r>
      </w:hyperlink>
    </w:p>
    <w:p>
      <w:pPr>
        <w:pStyle w:val="TOC2"/>
        <w:tabs>
          <w:tab w:val="right" w:leader="dot" w:pos="8306"/>
        </w:tabs>
      </w:pPr>
      <w:hyperlink w:anchor="_Toc20535" w:history="1">
        <w:r>
          <w:rPr>
            <w:rFonts w:ascii="仿宋" w:eastAsia="仿宋" w:hAnsi="仿宋" w:cs="仿宋" w:hint="eastAsia"/>
            <w:lang w:eastAsia="zh-CN"/>
          </w:rPr>
          <w:t>(三)、项目管理与监控体系</w:t>
        </w:r>
        <w:r>
          <w:tab/>
        </w:r>
        <w:r>
          <w:fldChar w:fldCharType="begin"/>
        </w:r>
        <w:r>
          <w:instrText xml:space="preserve"> PAGEREF _Toc20535 \h </w:instrText>
        </w:r>
        <w:r>
          <w:fldChar w:fldCharType="separate"/>
        </w:r>
        <w:r>
          <w:t>51</w:t>
        </w:r>
        <w:r>
          <w:fldChar w:fldCharType="end"/>
        </w:r>
      </w:hyperlink>
    </w:p>
    <w:p>
      <w:pPr>
        <w:pStyle w:val="TOC1"/>
        <w:tabs>
          <w:tab w:val="right" w:leader="dot" w:pos="8306"/>
        </w:tabs>
      </w:pPr>
      <w:hyperlink w:anchor="_Toc22945" w:history="1">
        <w:r>
          <w:rPr>
            <w:rFonts w:ascii="仿宋" w:eastAsia="仿宋" w:hAnsi="仿宋" w:cs="仿宋" w:hint="eastAsia"/>
            <w:lang w:eastAsia="zh-CN"/>
          </w:rPr>
          <w:t>十一、安全与应急管理</w:t>
        </w:r>
        <w:r>
          <w:tab/>
        </w:r>
        <w:r>
          <w:fldChar w:fldCharType="begin"/>
        </w:r>
        <w:r>
          <w:instrText xml:space="preserve"> PAGEREF _Toc22945 \h </w:instrText>
        </w:r>
        <w:r>
          <w:fldChar w:fldCharType="separate"/>
        </w:r>
        <w:r>
          <w:t>53</w:t>
        </w:r>
        <w:r>
          <w:fldChar w:fldCharType="end"/>
        </w:r>
      </w:hyperlink>
    </w:p>
    <w:p>
      <w:pPr>
        <w:pStyle w:val="TOC2"/>
        <w:tabs>
          <w:tab w:val="right" w:leader="dot" w:pos="8306"/>
        </w:tabs>
      </w:pPr>
      <w:hyperlink w:anchor="_Toc5167" w:history="1">
        <w:r>
          <w:rPr>
            <w:rFonts w:ascii="仿宋" w:eastAsia="仿宋" w:hAnsi="仿宋" w:cs="仿宋" w:hint="eastAsia"/>
            <w:lang w:eastAsia="zh-CN"/>
          </w:rPr>
          <w:t>(一)、安全生产管理</w:t>
        </w:r>
        <w:r>
          <w:tab/>
        </w:r>
        <w:r>
          <w:fldChar w:fldCharType="begin"/>
        </w:r>
        <w:r>
          <w:instrText xml:space="preserve"> PAGEREF _Toc5167 \h </w:instrText>
        </w:r>
        <w:r>
          <w:fldChar w:fldCharType="separate"/>
        </w:r>
        <w:r>
          <w:t>53</w:t>
        </w:r>
        <w:r>
          <w:fldChar w:fldCharType="end"/>
        </w:r>
      </w:hyperlink>
    </w:p>
    <w:p>
      <w:pPr>
        <w:pStyle w:val="TOC2"/>
        <w:tabs>
          <w:tab w:val="right" w:leader="dot" w:pos="8306"/>
        </w:tabs>
      </w:pPr>
      <w:hyperlink w:anchor="_Toc18136" w:history="1">
        <w:r>
          <w:rPr>
            <w:rFonts w:ascii="仿宋" w:eastAsia="仿宋" w:hAnsi="仿宋" w:cs="仿宋" w:hint="eastAsia"/>
            <w:lang w:eastAsia="zh-CN"/>
          </w:rPr>
          <w:t>(二)、应急预案与响应</w:t>
        </w:r>
        <w:r>
          <w:tab/>
        </w:r>
        <w:r>
          <w:fldChar w:fldCharType="begin"/>
        </w:r>
        <w:r>
          <w:instrText xml:space="preserve"> PAGEREF _Toc18136 \h </w:instrText>
        </w:r>
        <w:r>
          <w:fldChar w:fldCharType="separate"/>
        </w:r>
        <w:r>
          <w:t>54</w:t>
        </w:r>
        <w:r>
          <w:fldChar w:fldCharType="end"/>
        </w:r>
      </w:hyperlink>
    </w:p>
    <w:p>
      <w:pPr>
        <w:pStyle w:val="TOC1"/>
        <w:tabs>
          <w:tab w:val="right" w:leader="dot" w:pos="8306"/>
        </w:tabs>
      </w:pPr>
      <w:hyperlink w:anchor="_Toc5077" w:history="1">
        <w:r>
          <w:rPr>
            <w:rFonts w:ascii="仿宋" w:eastAsia="仿宋" w:hAnsi="仿宋" w:cs="仿宋" w:hint="eastAsia"/>
            <w:lang w:eastAsia="zh-CN"/>
          </w:rPr>
          <w:t>十二、项目变更管理</w:t>
        </w:r>
        <w:r>
          <w:tab/>
        </w:r>
        <w:r>
          <w:fldChar w:fldCharType="begin"/>
        </w:r>
        <w:r>
          <w:instrText xml:space="preserve"> PAGEREF _Toc5077 \h </w:instrText>
        </w:r>
        <w:r>
          <w:fldChar w:fldCharType="separate"/>
        </w:r>
        <w:r>
          <w:t>56</w:t>
        </w:r>
        <w:r>
          <w:fldChar w:fldCharType="end"/>
        </w:r>
      </w:hyperlink>
    </w:p>
    <w:p>
      <w:pPr>
        <w:pStyle w:val="TOC2"/>
        <w:tabs>
          <w:tab w:val="right" w:leader="dot" w:pos="8306"/>
        </w:tabs>
      </w:pPr>
      <w:hyperlink w:anchor="_Toc6690" w:history="1">
        <w:r>
          <w:rPr>
            <w:rFonts w:ascii="仿宋" w:eastAsia="仿宋" w:hAnsi="仿宋" w:cs="仿宋" w:hint="eastAsia"/>
            <w:lang w:eastAsia="zh-CN"/>
          </w:rPr>
          <w:t>(一)、变更控制流程</w:t>
        </w:r>
        <w:r>
          <w:tab/>
        </w:r>
        <w:r>
          <w:fldChar w:fldCharType="begin"/>
        </w:r>
        <w:r>
          <w:instrText xml:space="preserve"> PAGEREF _Toc6690 \h </w:instrText>
        </w:r>
        <w:r>
          <w:fldChar w:fldCharType="separate"/>
        </w:r>
        <w:r>
          <w:t>56</w:t>
        </w:r>
        <w:r>
          <w:fldChar w:fldCharType="end"/>
        </w:r>
      </w:hyperlink>
    </w:p>
    <w:p>
      <w:pPr>
        <w:pStyle w:val="TOC2"/>
        <w:tabs>
          <w:tab w:val="right" w:leader="dot" w:pos="8306"/>
        </w:tabs>
      </w:pPr>
      <w:hyperlink w:anchor="_Toc10974" w:history="1">
        <w:r>
          <w:rPr>
            <w:rFonts w:ascii="仿宋" w:eastAsia="仿宋" w:hAnsi="仿宋" w:cs="仿宋" w:hint="eastAsia"/>
            <w:lang w:eastAsia="zh-CN"/>
          </w:rPr>
          <w:t>(二)、影响评估与处理</w:t>
        </w:r>
        <w:r>
          <w:tab/>
        </w:r>
        <w:r>
          <w:fldChar w:fldCharType="begin"/>
        </w:r>
        <w:r>
          <w:instrText xml:space="preserve"> PAGEREF _Toc10974 \h </w:instrText>
        </w:r>
        <w:r>
          <w:fldChar w:fldCharType="separate"/>
        </w:r>
        <w:r>
          <w:t>57</w:t>
        </w:r>
        <w:r>
          <w:fldChar w:fldCharType="end"/>
        </w:r>
      </w:hyperlink>
    </w:p>
    <w:p>
      <w:pPr>
        <w:pStyle w:val="TOC2"/>
        <w:tabs>
          <w:tab w:val="right" w:leader="dot" w:pos="8306"/>
        </w:tabs>
      </w:pPr>
      <w:hyperlink w:anchor="_Toc2928" w:history="1">
        <w:r>
          <w:rPr>
            <w:rFonts w:ascii="仿宋" w:eastAsia="仿宋" w:hAnsi="仿宋" w:cs="仿宋" w:hint="eastAsia"/>
            <w:lang w:eastAsia="zh-CN"/>
          </w:rPr>
          <w:t>(三)、变更记录与追踪</w:t>
        </w:r>
        <w:r>
          <w:tab/>
        </w:r>
        <w:r>
          <w:fldChar w:fldCharType="begin"/>
        </w:r>
        <w:r>
          <w:instrText xml:space="preserve"> PAGEREF _Toc2928 \h </w:instrText>
        </w:r>
        <w:r>
          <w:fldChar w:fldCharType="separate"/>
        </w:r>
        <w:r>
          <w:t>58</w:t>
        </w:r>
        <w:r>
          <w:fldChar w:fldCharType="end"/>
        </w:r>
      </w:hyperlink>
    </w:p>
    <w:p>
      <w:pPr>
        <w:pStyle w:val="TOC2"/>
        <w:tabs>
          <w:tab w:val="right" w:leader="dot" w:pos="8306"/>
        </w:tabs>
      </w:pPr>
      <w:hyperlink w:anchor="_Toc30810" w:history="1">
        <w:r>
          <w:rPr>
            <w:rFonts w:ascii="仿宋" w:eastAsia="仿宋" w:hAnsi="仿宋" w:cs="仿宋" w:hint="eastAsia"/>
            <w:lang w:eastAsia="zh-CN"/>
          </w:rPr>
          <w:t>(四)、变更管理策略</w:t>
        </w:r>
        <w:r>
          <w:tab/>
        </w:r>
        <w:r>
          <w:fldChar w:fldCharType="begin"/>
        </w:r>
        <w:r>
          <w:instrText xml:space="preserve"> PAGEREF _Toc30810 \h </w:instrText>
        </w:r>
        <w:r>
          <w:fldChar w:fldCharType="separate"/>
        </w:r>
        <w:r>
          <w:t>60</w:t>
        </w:r>
        <w:r>
          <w:fldChar w:fldCharType="end"/>
        </w:r>
      </w:hyperlink>
    </w:p>
    <w:p>
      <w:pPr>
        <w:pStyle w:val="TOC1"/>
        <w:tabs>
          <w:tab w:val="right" w:leader="dot" w:pos="8306"/>
        </w:tabs>
      </w:pPr>
      <w:hyperlink w:anchor="_Toc28904" w:history="1">
        <w:r>
          <w:rPr>
            <w:rFonts w:ascii="仿宋" w:eastAsia="仿宋" w:hAnsi="仿宋" w:cs="仿宋" w:hint="eastAsia"/>
            <w:lang w:eastAsia="zh-CN"/>
          </w:rPr>
          <w:t>十三、法律法规与政策遵循</w:t>
        </w:r>
        <w:r>
          <w:tab/>
        </w:r>
        <w:r>
          <w:fldChar w:fldCharType="begin"/>
        </w:r>
        <w:r>
          <w:instrText xml:space="preserve"> PAGEREF _Toc28904 \h </w:instrText>
        </w:r>
        <w:r>
          <w:fldChar w:fldCharType="separate"/>
        </w:r>
        <w:r>
          <w:t>62</w:t>
        </w:r>
        <w:r>
          <w:fldChar w:fldCharType="end"/>
        </w:r>
      </w:hyperlink>
    </w:p>
    <w:p>
      <w:pPr>
        <w:pStyle w:val="TOC2"/>
        <w:tabs>
          <w:tab w:val="right" w:leader="dot" w:pos="8306"/>
        </w:tabs>
      </w:pPr>
      <w:hyperlink w:anchor="_Toc18376" w:history="1">
        <w:r>
          <w:rPr>
            <w:rFonts w:ascii="仿宋" w:eastAsia="仿宋" w:hAnsi="仿宋" w:cs="仿宋" w:hint="eastAsia"/>
            <w:lang w:eastAsia="zh-CN"/>
          </w:rPr>
          <w:t>(一)、法律法规遵守</w:t>
        </w:r>
        <w:r>
          <w:tab/>
        </w:r>
        <w:r>
          <w:fldChar w:fldCharType="begin"/>
        </w:r>
        <w:r>
          <w:instrText xml:space="preserve"> PAGEREF _Toc18376 \h </w:instrText>
        </w:r>
        <w:r>
          <w:fldChar w:fldCharType="separate"/>
        </w:r>
        <w:r>
          <w:t>62</w:t>
        </w:r>
        <w:r>
          <w:fldChar w:fldCharType="end"/>
        </w:r>
      </w:hyperlink>
    </w:p>
    <w:p>
      <w:pPr>
        <w:pStyle w:val="TOC2"/>
        <w:tabs>
          <w:tab w:val="right" w:leader="dot" w:pos="8306"/>
        </w:tabs>
      </w:pPr>
      <w:hyperlink w:anchor="_Toc17980" w:history="1">
        <w:r>
          <w:rPr>
            <w:rFonts w:ascii="仿宋" w:eastAsia="仿宋" w:hAnsi="仿宋" w:cs="仿宋" w:hint="eastAsia"/>
            <w:lang w:eastAsia="zh-CN"/>
          </w:rPr>
          <w:t>(二)、政策导向与利用</w:t>
        </w:r>
        <w:r>
          <w:tab/>
        </w:r>
        <w:r>
          <w:fldChar w:fldCharType="begin"/>
        </w:r>
        <w:r>
          <w:instrText xml:space="preserve"> PAGEREF _Toc17980 \h </w:instrText>
        </w:r>
        <w:r>
          <w:fldChar w:fldCharType="separate"/>
        </w:r>
        <w:r>
          <w:t>63</w:t>
        </w:r>
        <w:r>
          <w:fldChar w:fldCharType="end"/>
        </w:r>
      </w:hyperlink>
    </w:p>
    <w:p>
      <w:pPr>
        <w:pStyle w:val="TOC1"/>
        <w:tabs>
          <w:tab w:val="right" w:leader="dot" w:pos="8306"/>
        </w:tabs>
      </w:pPr>
      <w:hyperlink w:anchor="_Toc13205" w:history="1">
        <w:r>
          <w:rPr>
            <w:rFonts w:ascii="仿宋" w:eastAsia="仿宋" w:hAnsi="仿宋" w:cs="仿宋" w:hint="eastAsia"/>
            <w:lang w:eastAsia="zh-CN"/>
          </w:rPr>
          <w:t>十四、企业合规与伦理</w:t>
        </w:r>
        <w:r>
          <w:tab/>
        </w:r>
        <w:r>
          <w:fldChar w:fldCharType="begin"/>
        </w:r>
        <w:r>
          <w:instrText xml:space="preserve"> PAGEREF _Toc13205 \h </w:instrText>
        </w:r>
        <w:r>
          <w:fldChar w:fldCharType="separate"/>
        </w:r>
        <w:r>
          <w:t>64</w:t>
        </w:r>
        <w:r>
          <w:fldChar w:fldCharType="end"/>
        </w:r>
      </w:hyperlink>
    </w:p>
    <w:p>
      <w:pPr>
        <w:pStyle w:val="TOC2"/>
        <w:tabs>
          <w:tab w:val="right" w:leader="dot" w:pos="8306"/>
        </w:tabs>
      </w:pPr>
      <w:hyperlink w:anchor="_Toc7069" w:history="1">
        <w:r>
          <w:rPr>
            <w:rFonts w:ascii="仿宋" w:eastAsia="仿宋" w:hAnsi="仿宋" w:cs="仿宋" w:hint="eastAsia"/>
            <w:lang w:eastAsia="zh-CN"/>
          </w:rPr>
          <w:t>(一)、合规政策与程序</w:t>
        </w:r>
        <w:r>
          <w:tab/>
        </w:r>
        <w:r>
          <w:fldChar w:fldCharType="begin"/>
        </w:r>
        <w:r>
          <w:instrText xml:space="preserve"> PAGEREF _Toc7069 \h </w:instrText>
        </w:r>
        <w:r>
          <w:fldChar w:fldCharType="separate"/>
        </w:r>
        <w:r>
          <w:t>64</w:t>
        </w:r>
        <w:r>
          <w:fldChar w:fldCharType="end"/>
        </w:r>
      </w:hyperlink>
    </w:p>
    <w:p>
      <w:pPr>
        <w:pStyle w:val="TOC2"/>
        <w:tabs>
          <w:tab w:val="right" w:leader="dot" w:pos="8306"/>
        </w:tabs>
      </w:pPr>
      <w:hyperlink w:anchor="_Toc21694" w:history="1">
        <w:r>
          <w:rPr>
            <w:rFonts w:ascii="仿宋" w:eastAsia="仿宋" w:hAnsi="仿宋" w:cs="仿宋" w:hint="eastAsia"/>
            <w:lang w:eastAsia="zh-CN"/>
          </w:rPr>
          <w:t>(二)、伦理规范与培训</w:t>
        </w:r>
        <w:r>
          <w:tab/>
        </w:r>
        <w:r>
          <w:fldChar w:fldCharType="begin"/>
        </w:r>
        <w:r>
          <w:instrText xml:space="preserve"> PAGEREF _Toc21694 \h </w:instrText>
        </w:r>
        <w:r>
          <w:fldChar w:fldCharType="separate"/>
        </w:r>
        <w:r>
          <w:t>65</w:t>
        </w:r>
        <w:r>
          <w:fldChar w:fldCharType="end"/>
        </w:r>
      </w:hyperlink>
    </w:p>
    <w:p>
      <w:pPr>
        <w:pStyle w:val="TOC2"/>
        <w:tabs>
          <w:tab w:val="right" w:leader="dot" w:pos="8306"/>
        </w:tabs>
      </w:pPr>
      <w:hyperlink w:anchor="_Toc4443" w:history="1">
        <w:r>
          <w:rPr>
            <w:rFonts w:ascii="仿宋" w:eastAsia="仿宋" w:hAnsi="仿宋" w:cs="仿宋" w:hint="eastAsia"/>
            <w:lang w:eastAsia="zh-CN"/>
          </w:rPr>
          <w:t>(三)、合规风险评估</w:t>
        </w:r>
        <w:r>
          <w:tab/>
        </w:r>
        <w:r>
          <w:fldChar w:fldCharType="begin"/>
        </w:r>
        <w:r>
          <w:instrText xml:space="preserve"> PAGEREF _Toc4443 \h </w:instrText>
        </w:r>
        <w:r>
          <w:fldChar w:fldCharType="separate"/>
        </w:r>
        <w:r>
          <w:t>66</w:t>
        </w:r>
        <w:r>
          <w:fldChar w:fldCharType="end"/>
        </w:r>
      </w:hyperlink>
    </w:p>
    <w:p>
      <w:pPr>
        <w:pStyle w:val="TOC2"/>
        <w:tabs>
          <w:tab w:val="right" w:leader="dot" w:pos="8306"/>
        </w:tabs>
      </w:pPr>
      <w:hyperlink w:anchor="_Toc12409" w:history="1">
        <w:r>
          <w:rPr>
            <w:rFonts w:ascii="仿宋" w:eastAsia="仿宋" w:hAnsi="仿宋" w:cs="仿宋" w:hint="eastAsia"/>
            <w:lang w:eastAsia="zh-CN"/>
          </w:rPr>
          <w:t>(四)、合规监督与执行</w:t>
        </w:r>
        <w:r>
          <w:tab/>
        </w:r>
        <w:r>
          <w:fldChar w:fldCharType="begin"/>
        </w:r>
        <w:r>
          <w:instrText xml:space="preserve"> PAGEREF _Toc12409 \h </w:instrText>
        </w:r>
        <w:r>
          <w:fldChar w:fldCharType="separate"/>
        </w:r>
        <w:r>
          <w:t>67</w:t>
        </w:r>
        <w:r>
          <w:fldChar w:fldCharType="end"/>
        </w:r>
      </w:hyperlink>
    </w:p>
    <w:p>
      <w:pPr>
        <w:pStyle w:val="TOC1"/>
        <w:tabs>
          <w:tab w:val="right" w:leader="dot" w:pos="8306"/>
        </w:tabs>
      </w:pPr>
      <w:hyperlink w:anchor="_Toc28016" w:history="1">
        <w:r>
          <w:rPr>
            <w:rFonts w:ascii="仿宋" w:eastAsia="仿宋" w:hAnsi="仿宋" w:cs="仿宋" w:hint="eastAsia"/>
            <w:lang w:eastAsia="zh-CN"/>
          </w:rPr>
          <w:t>十五、人力资源管理与开发</w:t>
        </w:r>
        <w:r>
          <w:tab/>
        </w:r>
        <w:r>
          <w:fldChar w:fldCharType="begin"/>
        </w:r>
        <w:r>
          <w:instrText xml:space="preserve"> PAGEREF _Toc28016 \h </w:instrText>
        </w:r>
        <w:r>
          <w:fldChar w:fldCharType="separate"/>
        </w:r>
        <w:r>
          <w:t>68</w:t>
        </w:r>
        <w:r>
          <w:fldChar w:fldCharType="end"/>
        </w:r>
      </w:hyperlink>
    </w:p>
    <w:p>
      <w:pPr>
        <w:pStyle w:val="TOC2"/>
        <w:tabs>
          <w:tab w:val="right" w:leader="dot" w:pos="8306"/>
        </w:tabs>
      </w:pPr>
      <w:hyperlink w:anchor="_Toc23555" w:history="1">
        <w:r>
          <w:rPr>
            <w:rFonts w:ascii="仿宋" w:eastAsia="仿宋" w:hAnsi="仿宋" w:cs="仿宋" w:hint="eastAsia"/>
            <w:lang w:eastAsia="zh-CN"/>
          </w:rPr>
          <w:t>(一)、人力资源规划</w:t>
        </w:r>
        <w:r>
          <w:tab/>
        </w:r>
        <w:r>
          <w:fldChar w:fldCharType="begin"/>
        </w:r>
        <w:r>
          <w:instrText xml:space="preserve"> PAGEREF _Toc23555 \h </w:instrText>
        </w:r>
        <w:r>
          <w:fldChar w:fldCharType="separate"/>
        </w:r>
        <w:r>
          <w:t>68</w:t>
        </w:r>
        <w:r>
          <w:fldChar w:fldCharType="end"/>
        </w:r>
      </w:hyperlink>
    </w:p>
    <w:p>
      <w:pPr>
        <w:pStyle w:val="TOC2"/>
        <w:tabs>
          <w:tab w:val="right" w:leader="dot" w:pos="8306"/>
        </w:tabs>
      </w:pPr>
      <w:hyperlink w:anchor="_Toc656" w:history="1">
        <w:r>
          <w:rPr>
            <w:rFonts w:ascii="仿宋" w:eastAsia="仿宋" w:hAnsi="仿宋" w:cs="仿宋" w:hint="eastAsia"/>
            <w:lang w:eastAsia="zh-CN"/>
          </w:rPr>
          <w:t>(二)、人力资源开发与培训</w:t>
        </w:r>
        <w:r>
          <w:tab/>
        </w:r>
        <w:r>
          <w:fldChar w:fldCharType="begin"/>
        </w:r>
        <w:r>
          <w:instrText xml:space="preserve"> PAGEREF _Toc656 \h </w:instrText>
        </w:r>
        <w:r>
          <w:fldChar w:fldCharType="separate"/>
        </w:r>
        <w:r>
          <w:t>70</w:t>
        </w:r>
        <w:r>
          <w:fldChar w:fldCharType="end"/>
        </w:r>
      </w:hyperlink>
    </w:p>
    <w:p>
      <w:pPr>
        <w:pStyle w:val="TOC1"/>
        <w:tabs>
          <w:tab w:val="right" w:leader="dot" w:pos="8306"/>
        </w:tabs>
      </w:pPr>
      <w:hyperlink w:anchor="_Toc20491" w:history="1">
        <w:r>
          <w:rPr>
            <w:rFonts w:ascii="仿宋" w:eastAsia="仿宋" w:hAnsi="仿宋" w:cs="仿宋" w:hint="eastAsia"/>
            <w:lang w:eastAsia="zh-CN"/>
          </w:rPr>
          <w:t>十六、质量管理与控制</w:t>
        </w:r>
        <w:r>
          <w:tab/>
        </w:r>
        <w:r>
          <w:fldChar w:fldCharType="begin"/>
        </w:r>
        <w:r>
          <w:instrText xml:space="preserve"> PAGEREF _Toc20491 \h </w:instrText>
        </w:r>
        <w:r>
          <w:fldChar w:fldCharType="separate"/>
        </w:r>
        <w:r>
          <w:t>72</w:t>
        </w:r>
        <w:r>
          <w:fldChar w:fldCharType="end"/>
        </w:r>
      </w:hyperlink>
    </w:p>
    <w:p>
      <w:pPr>
        <w:pStyle w:val="TOC2"/>
        <w:tabs>
          <w:tab w:val="right" w:leader="dot" w:pos="8306"/>
        </w:tabs>
      </w:pPr>
      <w:hyperlink w:anchor="_Toc7272" w:history="1">
        <w:r>
          <w:rPr>
            <w:rFonts w:ascii="仿宋" w:eastAsia="仿宋" w:hAnsi="仿宋" w:cs="仿宋" w:hint="eastAsia"/>
            <w:lang w:eastAsia="zh-CN"/>
          </w:rPr>
          <w:t>(一)、质量管理体系建设</w:t>
        </w:r>
        <w:r>
          <w:tab/>
        </w:r>
        <w:r>
          <w:fldChar w:fldCharType="begin"/>
        </w:r>
        <w:r>
          <w:instrText xml:space="preserve"> PAGEREF _Toc7272 \h </w:instrText>
        </w:r>
        <w:r>
          <w:fldChar w:fldCharType="separate"/>
        </w:r>
        <w:r>
          <w:t>72</w:t>
        </w:r>
        <w:r>
          <w:fldChar w:fldCharType="end"/>
        </w:r>
      </w:hyperlink>
    </w:p>
    <w:p>
      <w:pPr>
        <w:pStyle w:val="TOC2"/>
        <w:tabs>
          <w:tab w:val="right" w:leader="dot" w:pos="8306"/>
        </w:tabs>
      </w:pPr>
      <w:hyperlink w:anchor="_Toc28755" w:history="1">
        <w:r>
          <w:rPr>
            <w:rFonts w:ascii="仿宋" w:eastAsia="仿宋" w:hAnsi="仿宋" w:cs="仿宋" w:hint="eastAsia"/>
            <w:lang w:eastAsia="zh-CN"/>
          </w:rPr>
          <w:t>(二)、质量控制措施</w:t>
        </w:r>
        <w:r>
          <w:tab/>
        </w:r>
        <w:r>
          <w:fldChar w:fldCharType="begin"/>
        </w:r>
        <w:r>
          <w:instrText xml:space="preserve"> PAGEREF _Toc28755 \h </w:instrText>
        </w:r>
        <w:r>
          <w:fldChar w:fldCharType="separate"/>
        </w:r>
        <w:r>
          <w:t>74</w:t>
        </w:r>
        <w:r>
          <w:fldChar w:fldCharType="end"/>
        </w:r>
      </w:hyperlink>
    </w:p>
    <w:p>
      <w:pPr>
        <w:pStyle w:val="TOC1"/>
        <w:tabs>
          <w:tab w:val="right" w:leader="dot" w:pos="8306"/>
        </w:tabs>
      </w:pPr>
      <w:hyperlink w:anchor="_Toc826" w:history="1">
        <w:r>
          <w:rPr>
            <w:rFonts w:ascii="仿宋" w:eastAsia="仿宋" w:hAnsi="仿宋" w:cs="仿宋" w:hint="eastAsia"/>
            <w:lang w:eastAsia="zh-CN"/>
          </w:rPr>
          <w:t>十七、合作与交流机制建立</w:t>
        </w:r>
        <w:r>
          <w:tab/>
        </w:r>
        <w:r>
          <w:fldChar w:fldCharType="begin"/>
        </w:r>
        <w:r>
          <w:instrText xml:space="preserve"> PAGEREF _Toc826 \h </w:instrText>
        </w:r>
        <w:r>
          <w:fldChar w:fldCharType="separate"/>
        </w:r>
        <w:r>
          <w:t>75</w:t>
        </w:r>
        <w:r>
          <w:fldChar w:fldCharType="end"/>
        </w:r>
      </w:hyperlink>
    </w:p>
    <w:p>
      <w:pPr>
        <w:pStyle w:val="TOC2"/>
        <w:tabs>
          <w:tab w:val="right" w:leader="dot" w:pos="8306"/>
        </w:tabs>
      </w:pPr>
      <w:hyperlink w:anchor="_Toc12671" w:history="1">
        <w:r>
          <w:rPr>
            <w:rFonts w:ascii="仿宋" w:eastAsia="仿宋" w:hAnsi="仿宋" w:cs="仿宋" w:hint="eastAsia"/>
            <w:lang w:eastAsia="zh-CN"/>
          </w:rPr>
          <w:t>(一)、合作伙伴选择与合作方式</w:t>
        </w:r>
        <w:r>
          <w:tab/>
        </w:r>
        <w:r>
          <w:fldChar w:fldCharType="begin"/>
        </w:r>
        <w:r>
          <w:instrText xml:space="preserve"> PAGEREF _Toc12671 \h </w:instrText>
        </w:r>
        <w:r>
          <w:fldChar w:fldCharType="separate"/>
        </w:r>
        <w:r>
          <w:t>75</w:t>
        </w:r>
        <w:r>
          <w:fldChar w:fldCharType="end"/>
        </w:r>
      </w:hyperlink>
    </w:p>
    <w:p>
      <w:pPr>
        <w:pStyle w:val="TOC2"/>
        <w:tabs>
          <w:tab w:val="right" w:leader="dot" w:pos="8306"/>
        </w:tabs>
      </w:pPr>
      <w:hyperlink w:anchor="_Toc30968" w:history="1">
        <w:r>
          <w:rPr>
            <w:rFonts w:ascii="仿宋" w:eastAsia="仿宋" w:hAnsi="仿宋" w:cs="仿宋" w:hint="eastAsia"/>
            <w:lang w:eastAsia="zh-CN"/>
          </w:rPr>
          <w:t>(二)、交流与合作平台搭建</w:t>
        </w:r>
        <w:r>
          <w:tab/>
        </w:r>
        <w:r>
          <w:fldChar w:fldCharType="begin"/>
        </w:r>
        <w:r>
          <w:instrText xml:space="preserve"> PAGEREF _Toc30968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4463"/>
      <w:r>
        <w:rPr>
          <w:rFonts w:ascii="仿宋" w:eastAsia="仿宋" w:hAnsi="仿宋" w:cs="仿宋" w:hint="eastAsia"/>
          <w:sz w:val="28"/>
          <w:lang w:eastAsia="zh-CN"/>
        </w:rPr>
        <w:t>一、财务管理与成本控制</w:t>
      </w:r>
      <w:bookmarkEnd w:id="2"/>
    </w:p>
    <w:p>
      <w:pPr>
        <w:pStyle w:val="Heading2"/>
        <w:rPr>
          <w:rFonts w:ascii="仿宋" w:eastAsia="仿宋" w:hAnsi="仿宋" w:cs="仿宋" w:hint="eastAsia"/>
          <w:lang w:eastAsia="zh-CN"/>
        </w:rPr>
      </w:pPr>
      <w:bookmarkStart w:id="3" w:name="_Toc14620"/>
      <w:r>
        <w:rPr>
          <w:rFonts w:ascii="仿宋" w:eastAsia="仿宋" w:hAnsi="仿宋" w:cs="仿宋" w:hint="eastAsia"/>
          <w:lang w:eastAsia="zh-CN"/>
        </w:rPr>
        <w:t>(一)、财务管理体系建设</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竹藤家具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4" w:name="_Toc29819"/>
      <w:r>
        <w:rPr>
          <w:rFonts w:ascii="仿宋" w:eastAsia="仿宋" w:hAnsi="仿宋" w:cs="仿宋" w:hint="eastAsia"/>
          <w:sz w:val="28"/>
          <w:lang w:eastAsia="zh-CN"/>
        </w:rPr>
        <w:t>(二)、成本控制措施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成本核算和分析：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能源管理：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采购策略：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5" w:name="_Toc13305"/>
      <w:r>
        <w:rPr>
          <w:rFonts w:ascii="仿宋" w:eastAsia="仿宋" w:hAnsi="仿宋" w:cs="仿宋" w:hint="eastAsia"/>
          <w:sz w:val="28"/>
          <w:lang w:eastAsia="zh-CN"/>
        </w:rPr>
        <w:t>二、项目选址研究</w:t>
      </w:r>
      <w:bookmarkEnd w:id="5"/>
    </w:p>
    <w:p>
      <w:pPr>
        <w:pStyle w:val="Heading2"/>
        <w:rPr>
          <w:rFonts w:ascii="仿宋" w:eastAsia="仿宋" w:hAnsi="仿宋" w:cs="仿宋" w:hint="eastAsia"/>
          <w:lang w:eastAsia="zh-CN"/>
        </w:rPr>
      </w:pPr>
      <w:bookmarkStart w:id="6" w:name="_Toc924"/>
      <w:r>
        <w:rPr>
          <w:rFonts w:ascii="仿宋" w:eastAsia="仿宋" w:hAnsi="仿宋" w:cs="仿宋" w:hint="eastAsia"/>
          <w:lang w:eastAsia="zh-CN"/>
        </w:rPr>
        <w:t>(一)、项目选址原则</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3.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pPr>
      <w:r>
        <w:rPr>
          <w:rFonts w:ascii="仿宋" w:eastAsia="仿宋" w:hAnsi="仿宋" w:cs="仿宋" w:hint="eastAsia"/>
          <w:sz w:val="28"/>
          <w:lang w:eastAsia="zh-CN"/>
        </w:rPr>
        <w:t>1. 政府支持政策：与当地政府机构沟通，了解其对于新兴企业的政策和支持措施。这可能包括税收政策、补贴、资金支持和土地使用规划等。选择政府积极支持创新和企业发展的地区将有助于项目的长期成功。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法规遵从：确保项目的业务活动符合当地和国家的法律法规，避免可能的法律障碍和罚款。这包括环境法规、劳动法和知识产权法等方面的合规性。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经济条件与市场潜力：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分析当地的经济条件和市场潜力是确定项目选址是否合适的关键因素：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市场研究：进行市场研究，评估目标市场的规模和增长趋势。了解竞争格局和目标客户的需求，以确定市场潜力。这可以通过市场调查、竞争分析和消费者反馈来实现。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 经济指标分析：分析当地的经济指标，包括消费能力、失业率和可支配收入。这些指标将帮助确定项目所在地区的经济状况和发展潜力。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资源可用性与成本效益：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考虑资源可用性和成本效益是确保项目能够经济运营的关键因素：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资源供应商可用性：调查附近的供应商和原材料供应商，确保所需的原材料和零部件容易获得。与可靠的供应商建立合作关系可以降低供应链风险，并确保项目不会因原材料短缺而中断生产。</w:t>
      </w:r>
    </w:p>
    <w:p>
      <w:pPr>
        <w:ind w:firstLine="560" w:firstLineChars="200"/>
        <w:rPr>
          <w:rFonts w:ascii="仿宋" w:eastAsia="仿宋" w:hAnsi="仿宋" w:cs="仿宋" w:hint="eastAsia"/>
          <w:sz w:val="28"/>
        </w:rPr>
      </w:pPr>
      <w:r>
        <w:rPr>
          <w:rFonts w:ascii="仿宋" w:eastAsia="仿宋" w:hAnsi="仿宋" w:cs="仿宋" w:hint="eastAsia"/>
          <w:sz w:val="28"/>
          <w:lang w:eastAsia="zh-CN"/>
        </w:rPr>
        <w:t>4. 人才资源丰富度：比较不同地点的人才资源丰富度，特别是在项目所需领域的专业人才。选择人才丰富的地区将有助于项目的技术创新和持续发展。此外，还需要考虑培训和教育机会，以提高员工的技能水平。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5. 成本效益：考虑地价、人工成本和运营成本，以确保项目的成本效益。不同地区的成本结构可能会有所不同，因此需要进行全面的成本分析，包括劳动力成本、土地租赁费用和设施运营成本等。</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项目对环境的影响和可持续性也是选择选址时必须考虑的因素：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环境影响评估：进行环境影响评估，考虑项目可能对当地生态系统和水源的影响。这包括评估空气和水质量、土壤污染风险以及野生动植物的保护。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2. 可持续发展机会：探索可持续发展的机会，如使用可再生能源、减少废物排放和采用绿色供应链实践。选择可持续发展的地点有助于项目在环境方面做出积极的贡献，并提高社会形象。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环境风险评估：评估潜在的环境风险，如洪水、地震等自然灾害风险，以及污染的可能性。这将有助于采取必要的预防措施，减少环境风险对项目的影响。</w:t>
      </w:r>
    </w:p>
    <w:p>
      <w:pPr>
        <w:pStyle w:val="Heading2"/>
        <w:ind w:firstLine="560" w:firstLineChars="200"/>
        <w:rPr>
          <w:rFonts w:ascii="仿宋" w:eastAsia="仿宋" w:hAnsi="仿宋" w:cs="仿宋" w:hint="eastAsia"/>
          <w:sz w:val="28"/>
          <w:lang w:eastAsia="zh-CN"/>
        </w:rPr>
      </w:pPr>
      <w:bookmarkStart w:id="7" w:name="_Toc400"/>
      <w:r>
        <w:rPr>
          <w:rFonts w:ascii="仿宋" w:eastAsia="仿宋" w:hAnsi="仿宋" w:cs="仿宋" w:hint="eastAsia"/>
          <w:sz w:val="28"/>
          <w:lang w:eastAsia="zh-CN"/>
        </w:rPr>
        <w:t>(二)、项目选址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地理位置与市场接近性：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XXX科技园选择位于XXX城市的市中心，靠近主要高速公路和铁路线路。这一地理位置便于原材料的运输和成品产品的分销。此外，XXX城市是一个发展迅速的城市，与周边城市相邻，有着巨大的市场潜力。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基础设施和资源可用性：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确保电力供应稳定，与当地电力公司建立了长期合作关系，减少了电力中断的风险。水资源方面，XXX城市拥有充足的水源，科技园也投资建设了高效的水处理设施。通信网络覆盖广泛，支持高速数据传输和联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XXX科技园位于XXX市政府大力支持的区域。市政府为新兴科技企业提供了税收减免政策，免除了企业所得税和增值税。此外，市政府还提供了研发资金的补贴和技术创新的支持，使科技园的企业受益匪浅。</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人才和劳动力市场：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XXX城市拥有多所著名大学和科研机构，为科技园提供了丰富的人才资源。科技园与这些学术机构建立了合作关系，吸引了一批高素质的科技人才。XXX城市的劳动力市场也相对宽松，提供了竞争力强的薪酬水平。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经济条件和市场潜力：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市场研究显示，XXX城市及其周边地区的市场需求强劲。XXX科技园专注于生产高科技产品，满足了市场对先进技术和创新解决方案的需求。市场潜力巨大，市场份额稳步增长。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科技园积极参与环境保护，采用了可再生能源供电，减少了碳排放。此外，园区内建有现代化的废物处理设施，确保废物得到妥善处理。环保实践不仅有助于保护当地生态环境，还提高了科技园的可持续性形象。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XXX科技园的地价相对较低，人工成本和生活成本也在可控范围内。这使得项目具备了成本效益，有助于企业的长期发展。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在XXX城市，科技领域的竞争环境相对激烈，但科技园的独特定位和技术优势使其在市场上具备竞争力。与其他科技企业建立了合作关系，共同推动行业的发展。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风险评估：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XXX科技园进行了全面的风险评估，包括地震、洪水等自然灾害风险，以及供应链和市场竞争的风险。项目制定了相应的风险管理计划，确保风险得到控制。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科技园积极融入当地社区，参与社会活动和公益事业。与当地社区建立了积极的合作关系，提供了培训和教育机会，促进了社会和谐发展。</w:t>
      </w:r>
    </w:p>
    <w:p>
      <w:pPr>
        <w:pStyle w:val="Heading2"/>
        <w:ind w:firstLine="560" w:firstLineChars="200"/>
        <w:rPr>
          <w:rFonts w:ascii="仿宋" w:eastAsia="仿宋" w:hAnsi="仿宋" w:cs="仿宋" w:hint="eastAsia"/>
          <w:sz w:val="28"/>
          <w:lang w:eastAsia="zh-CN"/>
        </w:rPr>
      </w:pPr>
      <w:bookmarkStart w:id="8" w:name="_Toc15247"/>
      <w:r>
        <w:rPr>
          <w:rFonts w:ascii="仿宋" w:eastAsia="仿宋" w:hAnsi="仿宋" w:cs="仿宋" w:hint="eastAsia"/>
          <w:sz w:val="28"/>
          <w:lang w:eastAsia="zh-CN"/>
        </w:rPr>
        <w:t>(三)、建设条件分析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完善的国内销售网络：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项目承办单位已经建立了一个完善的国内销售网络，经过多年的经营和拓展，形成了一个覆盖广泛的销售体系。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这个销售网络不仅包括长期稳定的客户，还涵盖了潜在客户，为项目提供了持续的销售机会。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2. 销售激励制度：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为了提高员工的工作积极性，项目承办单位实施了有效的销售激励制度。这一制度激励销售团队为公司的成功付出更多的努力。</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销售人员通过实现销售目标和业绩，可以获得奖励和激励，这促使他们更加专注和有动力地推动项目产品的销售。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强大的销售团队：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项目承办单位建立了一支强大的销售团队，这个团队不仅在销售方面具有专业知识和经验，还对公司充满向心力。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公司领导对销售团队的感情投资，建立了一种家庭式的企业文化，使销售员工对公司有很强的归属感和忠诚度。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4. 贯彻执行销售政策：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https://d.book118.com/388017025045006026</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竹藤家具项目建设方案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5707DE"/>
    <w:rsid w:val="585707D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388017025045006026"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2023-12-25T03:01:00Z</dcterms:created>
  <dcterms:modified xsi:type="dcterms:W3CDTF">2023-12-25T03:01:48Z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4DCB941F603A4DFE9458ED500E1A7454_11</vt:lpwstr>
  </property>
  <property fmtid="{D5CDD505-2E9C-101B-9397-08002B2CF9AE}" pid="3" name="KSOProductBuildVer">
    <vt:lpwstr>2052-12.1.0.16120</vt:lpwstr>
  </property>
</Properties>
</file>