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车辆专用照明、信号及其装置相关行业公司成立方案及可行性研究报告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71" w:history="1">
        <w:r>
          <w:rPr>
            <w:rFonts w:ascii="仿宋" w:eastAsia="仿宋" w:hAnsi="仿宋" w:cs="仿宋" w:hint="eastAsia"/>
            <w:lang w:eastAsia="zh-CN"/>
          </w:rPr>
          <w:t>概论</w:t>
        </w:r>
        <w:r>
          <w:tab/>
        </w:r>
        <w:r>
          <w:fldChar w:fldCharType="begin"/>
        </w:r>
        <w:r>
          <w:instrText xml:space="preserve"> PAGEREF _Toc30171 \h </w:instrText>
        </w:r>
        <w:r>
          <w:fldChar w:fldCharType="separate"/>
        </w:r>
        <w:r>
          <w:t>3</w:t>
        </w:r>
        <w:r>
          <w:fldChar w:fldCharType="end"/>
        </w:r>
      </w:hyperlink>
    </w:p>
    <w:p>
      <w:pPr>
        <w:pStyle w:val="TOC1"/>
        <w:tabs>
          <w:tab w:val="right" w:leader="dot" w:pos="8306"/>
        </w:tabs>
      </w:pPr>
      <w:hyperlink w:anchor="_Toc1049" w:history="1">
        <w:r>
          <w:rPr>
            <w:rFonts w:ascii="仿宋" w:eastAsia="仿宋" w:hAnsi="仿宋" w:cs="仿宋" w:hint="eastAsia"/>
            <w:lang w:eastAsia="zh-CN"/>
          </w:rPr>
          <w:t>一、行业、市场分析</w:t>
        </w:r>
        <w:r>
          <w:tab/>
        </w:r>
        <w:r>
          <w:fldChar w:fldCharType="begin"/>
        </w:r>
        <w:r>
          <w:instrText xml:space="preserve"> PAGEREF _Toc1049 \h </w:instrText>
        </w:r>
        <w:r>
          <w:fldChar w:fldCharType="separate"/>
        </w:r>
        <w:r>
          <w:t>3</w:t>
        </w:r>
        <w:r>
          <w:fldChar w:fldCharType="end"/>
        </w:r>
      </w:hyperlink>
    </w:p>
    <w:p>
      <w:pPr>
        <w:pStyle w:val="TOC2"/>
        <w:tabs>
          <w:tab w:val="right" w:leader="dot" w:pos="8306"/>
        </w:tabs>
      </w:pPr>
      <w:hyperlink w:anchor="_Toc23804" w:history="1">
        <w:r>
          <w:rPr>
            <w:rFonts w:ascii="仿宋" w:eastAsia="仿宋" w:hAnsi="仿宋" w:cs="仿宋" w:hint="eastAsia"/>
            <w:lang w:eastAsia="zh-CN"/>
          </w:rPr>
          <w:t>(一)、行业分析</w:t>
        </w:r>
        <w:r>
          <w:tab/>
        </w:r>
        <w:r>
          <w:fldChar w:fldCharType="begin"/>
        </w:r>
        <w:r>
          <w:instrText xml:space="preserve"> PAGEREF _Toc23804 \h </w:instrText>
        </w:r>
        <w:r>
          <w:fldChar w:fldCharType="separate"/>
        </w:r>
        <w:r>
          <w:t>3</w:t>
        </w:r>
        <w:r>
          <w:fldChar w:fldCharType="end"/>
        </w:r>
      </w:hyperlink>
    </w:p>
    <w:p>
      <w:pPr>
        <w:pStyle w:val="TOC2"/>
        <w:tabs>
          <w:tab w:val="right" w:leader="dot" w:pos="8306"/>
        </w:tabs>
      </w:pPr>
      <w:hyperlink w:anchor="_Toc17580" w:history="1">
        <w:r>
          <w:rPr>
            <w:rFonts w:ascii="仿宋" w:eastAsia="仿宋" w:hAnsi="仿宋" w:cs="仿宋" w:hint="eastAsia"/>
            <w:lang w:eastAsia="zh-CN"/>
          </w:rPr>
          <w:t>(二)、市场分析</w:t>
        </w:r>
        <w:r>
          <w:tab/>
        </w:r>
        <w:r>
          <w:fldChar w:fldCharType="begin"/>
        </w:r>
        <w:r>
          <w:instrText xml:space="preserve"> PAGEREF _Toc17580 \h </w:instrText>
        </w:r>
        <w:r>
          <w:fldChar w:fldCharType="separate"/>
        </w:r>
        <w:r>
          <w:t>4</w:t>
        </w:r>
        <w:r>
          <w:fldChar w:fldCharType="end"/>
        </w:r>
      </w:hyperlink>
    </w:p>
    <w:p>
      <w:pPr>
        <w:pStyle w:val="TOC2"/>
        <w:tabs>
          <w:tab w:val="right" w:leader="dot" w:pos="8306"/>
        </w:tabs>
      </w:pPr>
      <w:hyperlink w:anchor="_Toc32519" w:history="1">
        <w:r>
          <w:rPr>
            <w:rFonts w:ascii="仿宋" w:eastAsia="仿宋" w:hAnsi="仿宋" w:cs="仿宋" w:hint="eastAsia"/>
            <w:lang w:eastAsia="zh-CN"/>
          </w:rPr>
          <w:t>(三)、行业发展及市场前景分析</w:t>
        </w:r>
        <w:r>
          <w:tab/>
        </w:r>
        <w:r>
          <w:fldChar w:fldCharType="begin"/>
        </w:r>
        <w:r>
          <w:instrText xml:space="preserve"> PAGEREF _Toc32519 \h </w:instrText>
        </w:r>
        <w:r>
          <w:fldChar w:fldCharType="separate"/>
        </w:r>
        <w:r>
          <w:t>4</w:t>
        </w:r>
        <w:r>
          <w:fldChar w:fldCharType="end"/>
        </w:r>
      </w:hyperlink>
    </w:p>
    <w:p>
      <w:pPr>
        <w:pStyle w:val="TOC1"/>
        <w:tabs>
          <w:tab w:val="right" w:leader="dot" w:pos="8306"/>
        </w:tabs>
      </w:pPr>
      <w:hyperlink w:anchor="_Toc25192" w:history="1">
        <w:r>
          <w:rPr>
            <w:rFonts w:ascii="仿宋" w:eastAsia="仿宋" w:hAnsi="仿宋" w:cs="仿宋" w:hint="eastAsia"/>
            <w:lang w:eastAsia="zh-CN"/>
          </w:rPr>
          <w:t>二、法人治理</w:t>
        </w:r>
        <w:r>
          <w:tab/>
        </w:r>
        <w:r>
          <w:fldChar w:fldCharType="begin"/>
        </w:r>
        <w:r>
          <w:instrText xml:space="preserve"> PAGEREF _Toc25192 \h </w:instrText>
        </w:r>
        <w:r>
          <w:fldChar w:fldCharType="separate"/>
        </w:r>
        <w:r>
          <w:t>6</w:t>
        </w:r>
        <w:r>
          <w:fldChar w:fldCharType="end"/>
        </w:r>
      </w:hyperlink>
    </w:p>
    <w:p>
      <w:pPr>
        <w:pStyle w:val="TOC2"/>
        <w:tabs>
          <w:tab w:val="right" w:leader="dot" w:pos="8306"/>
        </w:tabs>
      </w:pPr>
      <w:hyperlink w:anchor="_Toc3294" w:history="1">
        <w:r>
          <w:rPr>
            <w:rFonts w:ascii="仿宋" w:eastAsia="仿宋" w:hAnsi="仿宋" w:cs="仿宋" w:hint="eastAsia"/>
            <w:lang w:eastAsia="zh-CN"/>
          </w:rPr>
          <w:t>(一)、股东权利及义务</w:t>
        </w:r>
        <w:r>
          <w:tab/>
        </w:r>
        <w:r>
          <w:fldChar w:fldCharType="begin"/>
        </w:r>
        <w:r>
          <w:instrText xml:space="preserve"> PAGEREF _Toc3294 \h </w:instrText>
        </w:r>
        <w:r>
          <w:fldChar w:fldCharType="separate"/>
        </w:r>
        <w:r>
          <w:t>6</w:t>
        </w:r>
        <w:r>
          <w:fldChar w:fldCharType="end"/>
        </w:r>
      </w:hyperlink>
    </w:p>
    <w:p>
      <w:pPr>
        <w:pStyle w:val="TOC2"/>
        <w:tabs>
          <w:tab w:val="right" w:leader="dot" w:pos="8306"/>
        </w:tabs>
      </w:pPr>
      <w:hyperlink w:anchor="_Toc11230" w:history="1">
        <w:r>
          <w:rPr>
            <w:rFonts w:ascii="仿宋" w:eastAsia="仿宋" w:hAnsi="仿宋" w:cs="仿宋" w:hint="eastAsia"/>
            <w:lang w:eastAsia="zh-CN"/>
          </w:rPr>
          <w:t>(二)、董事</w:t>
        </w:r>
        <w:r>
          <w:tab/>
        </w:r>
        <w:r>
          <w:fldChar w:fldCharType="begin"/>
        </w:r>
        <w:r>
          <w:instrText xml:space="preserve"> PAGEREF _Toc11230 \h </w:instrText>
        </w:r>
        <w:r>
          <w:fldChar w:fldCharType="separate"/>
        </w:r>
        <w:r>
          <w:t>8</w:t>
        </w:r>
        <w:r>
          <w:fldChar w:fldCharType="end"/>
        </w:r>
      </w:hyperlink>
    </w:p>
    <w:p>
      <w:pPr>
        <w:pStyle w:val="TOC2"/>
        <w:tabs>
          <w:tab w:val="right" w:leader="dot" w:pos="8306"/>
        </w:tabs>
      </w:pPr>
      <w:hyperlink w:anchor="_Toc24354" w:history="1">
        <w:r>
          <w:rPr>
            <w:rFonts w:ascii="仿宋" w:eastAsia="仿宋" w:hAnsi="仿宋" w:cs="仿宋" w:hint="eastAsia"/>
            <w:lang w:eastAsia="zh-CN"/>
          </w:rPr>
          <w:t>(三)、高级管理人员</w:t>
        </w:r>
        <w:r>
          <w:tab/>
        </w:r>
        <w:r>
          <w:fldChar w:fldCharType="begin"/>
        </w:r>
        <w:r>
          <w:instrText xml:space="preserve"> PAGEREF _Toc24354 \h </w:instrText>
        </w:r>
        <w:r>
          <w:fldChar w:fldCharType="separate"/>
        </w:r>
        <w:r>
          <w:t>13</w:t>
        </w:r>
        <w:r>
          <w:fldChar w:fldCharType="end"/>
        </w:r>
      </w:hyperlink>
    </w:p>
    <w:p>
      <w:pPr>
        <w:pStyle w:val="TOC2"/>
        <w:tabs>
          <w:tab w:val="right" w:leader="dot" w:pos="8306"/>
        </w:tabs>
      </w:pPr>
      <w:hyperlink w:anchor="_Toc4668" w:history="1">
        <w:r>
          <w:rPr>
            <w:rFonts w:ascii="仿宋" w:eastAsia="仿宋" w:hAnsi="仿宋" w:cs="仿宋" w:hint="eastAsia"/>
            <w:lang w:eastAsia="zh-CN"/>
          </w:rPr>
          <w:t>(四)、监事</w:t>
        </w:r>
        <w:r>
          <w:tab/>
        </w:r>
        <w:r>
          <w:fldChar w:fldCharType="begin"/>
        </w:r>
        <w:r>
          <w:instrText xml:space="preserve"> PAGEREF _Toc4668 \h </w:instrText>
        </w:r>
        <w:r>
          <w:fldChar w:fldCharType="separate"/>
        </w:r>
        <w:r>
          <w:t>14</w:t>
        </w:r>
        <w:r>
          <w:fldChar w:fldCharType="end"/>
        </w:r>
      </w:hyperlink>
    </w:p>
    <w:p>
      <w:pPr>
        <w:pStyle w:val="TOC1"/>
        <w:tabs>
          <w:tab w:val="right" w:leader="dot" w:pos="8306"/>
        </w:tabs>
      </w:pPr>
      <w:hyperlink w:anchor="_Toc22831" w:history="1">
        <w:r>
          <w:rPr>
            <w:rFonts w:ascii="仿宋" w:eastAsia="仿宋" w:hAnsi="仿宋" w:cs="仿宋" w:hint="eastAsia"/>
            <w:lang w:eastAsia="zh-CN"/>
          </w:rPr>
          <w:t>三、公司成立背景及可行性分析</w:t>
        </w:r>
        <w:r>
          <w:tab/>
        </w:r>
        <w:r>
          <w:fldChar w:fldCharType="begin"/>
        </w:r>
        <w:r>
          <w:instrText xml:space="preserve"> PAGEREF _Toc22831 \h </w:instrText>
        </w:r>
        <w:r>
          <w:fldChar w:fldCharType="separate"/>
        </w:r>
        <w:r>
          <w:t>16</w:t>
        </w:r>
        <w:r>
          <w:fldChar w:fldCharType="end"/>
        </w:r>
      </w:hyperlink>
    </w:p>
    <w:p>
      <w:pPr>
        <w:pStyle w:val="TOC2"/>
        <w:tabs>
          <w:tab w:val="right" w:leader="dot" w:pos="8306"/>
        </w:tabs>
      </w:pPr>
      <w:hyperlink w:anchor="_Toc20164" w:history="1">
        <w:r>
          <w:rPr>
            <w:rFonts w:ascii="仿宋" w:eastAsia="仿宋" w:hAnsi="仿宋" w:cs="仿宋" w:hint="eastAsia"/>
            <w:lang w:eastAsia="zh-CN"/>
          </w:rPr>
          <w:t>(一)、发展思路</w:t>
        </w:r>
        <w:r>
          <w:tab/>
        </w:r>
        <w:r>
          <w:fldChar w:fldCharType="begin"/>
        </w:r>
        <w:r>
          <w:instrText xml:space="preserve"> PAGEREF _Toc20164 \h </w:instrText>
        </w:r>
        <w:r>
          <w:fldChar w:fldCharType="separate"/>
        </w:r>
        <w:r>
          <w:t>16</w:t>
        </w:r>
        <w:r>
          <w:fldChar w:fldCharType="end"/>
        </w:r>
      </w:hyperlink>
    </w:p>
    <w:p>
      <w:pPr>
        <w:pStyle w:val="TOC2"/>
        <w:tabs>
          <w:tab w:val="right" w:leader="dot" w:pos="8306"/>
        </w:tabs>
      </w:pPr>
      <w:hyperlink w:anchor="_Toc3374" w:history="1">
        <w:r>
          <w:rPr>
            <w:rFonts w:ascii="仿宋" w:eastAsia="仿宋" w:hAnsi="仿宋" w:cs="仿宋" w:hint="eastAsia"/>
            <w:lang w:eastAsia="zh-CN"/>
          </w:rPr>
          <w:t>(二)、产业发展背景分析</w:t>
        </w:r>
        <w:r>
          <w:tab/>
        </w:r>
        <w:r>
          <w:fldChar w:fldCharType="begin"/>
        </w:r>
        <w:r>
          <w:instrText xml:space="preserve"> PAGEREF _Toc3374 \h </w:instrText>
        </w:r>
        <w:r>
          <w:fldChar w:fldCharType="separate"/>
        </w:r>
        <w:r>
          <w:t>17</w:t>
        </w:r>
        <w:r>
          <w:fldChar w:fldCharType="end"/>
        </w:r>
      </w:hyperlink>
    </w:p>
    <w:p>
      <w:pPr>
        <w:pStyle w:val="TOC2"/>
        <w:tabs>
          <w:tab w:val="right" w:leader="dot" w:pos="8306"/>
        </w:tabs>
      </w:pPr>
      <w:hyperlink w:anchor="_Toc14627" w:history="1">
        <w:r>
          <w:rPr>
            <w:rFonts w:ascii="仿宋" w:eastAsia="仿宋" w:hAnsi="仿宋" w:cs="仿宋" w:hint="eastAsia"/>
            <w:lang w:eastAsia="zh-CN"/>
          </w:rPr>
          <w:t>(三)、产业发展原则</w:t>
        </w:r>
        <w:r>
          <w:tab/>
        </w:r>
        <w:r>
          <w:fldChar w:fldCharType="begin"/>
        </w:r>
        <w:r>
          <w:instrText xml:space="preserve"> PAGEREF _Toc14627 \h </w:instrText>
        </w:r>
        <w:r>
          <w:fldChar w:fldCharType="separate"/>
        </w:r>
        <w:r>
          <w:t>18</w:t>
        </w:r>
        <w:r>
          <w:fldChar w:fldCharType="end"/>
        </w:r>
      </w:hyperlink>
    </w:p>
    <w:p>
      <w:pPr>
        <w:pStyle w:val="TOC2"/>
        <w:tabs>
          <w:tab w:val="right" w:leader="dot" w:pos="8306"/>
        </w:tabs>
      </w:pPr>
      <w:hyperlink w:anchor="_Toc29082" w:history="1">
        <w:r>
          <w:rPr>
            <w:rFonts w:ascii="仿宋" w:eastAsia="仿宋" w:hAnsi="仿宋" w:cs="仿宋" w:hint="eastAsia"/>
            <w:lang w:eastAsia="zh-CN"/>
          </w:rPr>
          <w:t>(四)、区域产业环境分析</w:t>
        </w:r>
        <w:r>
          <w:tab/>
        </w:r>
        <w:r>
          <w:fldChar w:fldCharType="begin"/>
        </w:r>
        <w:r>
          <w:instrText xml:space="preserve"> PAGEREF _Toc29082 \h </w:instrText>
        </w:r>
        <w:r>
          <w:fldChar w:fldCharType="separate"/>
        </w:r>
        <w:r>
          <w:t>19</w:t>
        </w:r>
        <w:r>
          <w:fldChar w:fldCharType="end"/>
        </w:r>
      </w:hyperlink>
    </w:p>
    <w:p>
      <w:pPr>
        <w:pStyle w:val="TOC2"/>
        <w:tabs>
          <w:tab w:val="right" w:leader="dot" w:pos="8306"/>
        </w:tabs>
      </w:pPr>
      <w:hyperlink w:anchor="_Toc32102" w:history="1">
        <w:r>
          <w:rPr>
            <w:rFonts w:ascii="仿宋" w:eastAsia="仿宋" w:hAnsi="仿宋" w:cs="仿宋" w:hint="eastAsia"/>
            <w:lang w:eastAsia="zh-CN"/>
          </w:rPr>
          <w:t>(五)、可行性分析</w:t>
        </w:r>
        <w:r>
          <w:tab/>
        </w:r>
        <w:r>
          <w:fldChar w:fldCharType="begin"/>
        </w:r>
        <w:r>
          <w:instrText xml:space="preserve"> PAGEREF _Toc32102 \h </w:instrText>
        </w:r>
        <w:r>
          <w:fldChar w:fldCharType="separate"/>
        </w:r>
        <w:r>
          <w:t>21</w:t>
        </w:r>
        <w:r>
          <w:fldChar w:fldCharType="end"/>
        </w:r>
      </w:hyperlink>
    </w:p>
    <w:p>
      <w:pPr>
        <w:pStyle w:val="TOC2"/>
        <w:tabs>
          <w:tab w:val="right" w:leader="dot" w:pos="8306"/>
        </w:tabs>
      </w:pPr>
      <w:hyperlink w:anchor="_Toc15324" w:history="1">
        <w:r>
          <w:rPr>
            <w:rFonts w:ascii="仿宋" w:eastAsia="仿宋" w:hAnsi="仿宋" w:cs="仿宋" w:hint="eastAsia"/>
            <w:lang w:eastAsia="zh-CN"/>
          </w:rPr>
          <w:t>(六)、产业发展重点任务</w:t>
        </w:r>
        <w:r>
          <w:tab/>
        </w:r>
        <w:r>
          <w:fldChar w:fldCharType="begin"/>
        </w:r>
        <w:r>
          <w:instrText xml:space="preserve"> PAGEREF _Toc15324 \h </w:instrText>
        </w:r>
        <w:r>
          <w:fldChar w:fldCharType="separate"/>
        </w:r>
        <w:r>
          <w:t>22</w:t>
        </w:r>
        <w:r>
          <w:fldChar w:fldCharType="end"/>
        </w:r>
      </w:hyperlink>
    </w:p>
    <w:p>
      <w:pPr>
        <w:pStyle w:val="TOC2"/>
        <w:tabs>
          <w:tab w:val="right" w:leader="dot" w:pos="8306"/>
        </w:tabs>
      </w:pPr>
      <w:hyperlink w:anchor="_Toc5785" w:history="1">
        <w:r>
          <w:rPr>
            <w:rFonts w:ascii="仿宋" w:eastAsia="仿宋" w:hAnsi="仿宋" w:cs="仿宋" w:hint="eastAsia"/>
            <w:lang w:eastAsia="zh-CN"/>
          </w:rPr>
          <w:t>(七)、车辆专用照明、信号及其装置项目建设必要性分析</w:t>
        </w:r>
        <w:r>
          <w:tab/>
        </w:r>
        <w:r>
          <w:fldChar w:fldCharType="begin"/>
        </w:r>
        <w:r>
          <w:instrText xml:space="preserve"> PAGEREF _Toc5785 \h </w:instrText>
        </w:r>
        <w:r>
          <w:fldChar w:fldCharType="separate"/>
        </w:r>
        <w:r>
          <w:t>24</w:t>
        </w:r>
        <w:r>
          <w:fldChar w:fldCharType="end"/>
        </w:r>
      </w:hyperlink>
    </w:p>
    <w:p>
      <w:pPr>
        <w:pStyle w:val="TOC1"/>
        <w:tabs>
          <w:tab w:val="right" w:leader="dot" w:pos="8306"/>
        </w:tabs>
      </w:pPr>
      <w:hyperlink w:anchor="_Toc20725" w:history="1">
        <w:r>
          <w:rPr>
            <w:rFonts w:ascii="仿宋" w:eastAsia="仿宋" w:hAnsi="仿宋" w:cs="仿宋" w:hint="eastAsia"/>
            <w:lang w:eastAsia="zh-CN"/>
          </w:rPr>
          <w:t>四、选址分析</w:t>
        </w:r>
        <w:r>
          <w:tab/>
        </w:r>
        <w:r>
          <w:fldChar w:fldCharType="begin"/>
        </w:r>
        <w:r>
          <w:instrText xml:space="preserve"> PAGEREF _Toc20725 \h </w:instrText>
        </w:r>
        <w:r>
          <w:fldChar w:fldCharType="separate"/>
        </w:r>
        <w:r>
          <w:t>25</w:t>
        </w:r>
        <w:r>
          <w:fldChar w:fldCharType="end"/>
        </w:r>
      </w:hyperlink>
    </w:p>
    <w:p>
      <w:pPr>
        <w:pStyle w:val="TOC2"/>
        <w:tabs>
          <w:tab w:val="right" w:leader="dot" w:pos="8306"/>
        </w:tabs>
      </w:pPr>
      <w:hyperlink w:anchor="_Toc23381" w:history="1">
        <w:r>
          <w:rPr>
            <w:rFonts w:ascii="仿宋" w:eastAsia="仿宋" w:hAnsi="仿宋" w:cs="仿宋" w:hint="eastAsia"/>
            <w:lang w:eastAsia="zh-CN"/>
          </w:rPr>
          <w:t>(一)、车辆专用照明、信号及其装置项目选址原则</w:t>
        </w:r>
        <w:r>
          <w:tab/>
        </w:r>
        <w:r>
          <w:fldChar w:fldCharType="begin"/>
        </w:r>
        <w:r>
          <w:instrText xml:space="preserve"> PAGEREF _Toc23381 \h </w:instrText>
        </w:r>
        <w:r>
          <w:fldChar w:fldCharType="separate"/>
        </w:r>
        <w:r>
          <w:t>25</w:t>
        </w:r>
        <w:r>
          <w:fldChar w:fldCharType="end"/>
        </w:r>
      </w:hyperlink>
    </w:p>
    <w:p>
      <w:pPr>
        <w:pStyle w:val="TOC2"/>
        <w:tabs>
          <w:tab w:val="right" w:leader="dot" w:pos="8306"/>
        </w:tabs>
      </w:pPr>
      <w:hyperlink w:anchor="_Toc1103" w:history="1">
        <w:r>
          <w:rPr>
            <w:rFonts w:ascii="仿宋" w:eastAsia="仿宋" w:hAnsi="仿宋" w:cs="仿宋" w:hint="eastAsia"/>
            <w:lang w:eastAsia="zh-CN"/>
          </w:rPr>
          <w:t>(二)、建设区基本情况</w:t>
        </w:r>
        <w:r>
          <w:tab/>
        </w:r>
        <w:r>
          <w:fldChar w:fldCharType="begin"/>
        </w:r>
        <w:r>
          <w:instrText xml:space="preserve"> PAGEREF _Toc1103 \h </w:instrText>
        </w:r>
        <w:r>
          <w:fldChar w:fldCharType="separate"/>
        </w:r>
        <w:r>
          <w:t>27</w:t>
        </w:r>
        <w:r>
          <w:fldChar w:fldCharType="end"/>
        </w:r>
      </w:hyperlink>
    </w:p>
    <w:p>
      <w:pPr>
        <w:pStyle w:val="TOC2"/>
        <w:tabs>
          <w:tab w:val="right" w:leader="dot" w:pos="8306"/>
        </w:tabs>
      </w:pPr>
      <w:hyperlink w:anchor="_Toc5061" w:history="1">
        <w:r>
          <w:rPr>
            <w:rFonts w:ascii="仿宋" w:eastAsia="仿宋" w:hAnsi="仿宋" w:cs="仿宋" w:hint="eastAsia"/>
            <w:lang w:eastAsia="zh-CN"/>
          </w:rPr>
          <w:t>(三)、发展目标</w:t>
        </w:r>
        <w:r>
          <w:tab/>
        </w:r>
        <w:r>
          <w:fldChar w:fldCharType="begin"/>
        </w:r>
        <w:r>
          <w:instrText xml:space="preserve"> PAGEREF _Toc5061 \h </w:instrText>
        </w:r>
        <w:r>
          <w:fldChar w:fldCharType="separate"/>
        </w:r>
        <w:r>
          <w:t>28</w:t>
        </w:r>
        <w:r>
          <w:fldChar w:fldCharType="end"/>
        </w:r>
      </w:hyperlink>
    </w:p>
    <w:p>
      <w:pPr>
        <w:pStyle w:val="TOC2"/>
        <w:tabs>
          <w:tab w:val="right" w:leader="dot" w:pos="8306"/>
        </w:tabs>
      </w:pPr>
      <w:hyperlink w:anchor="_Toc24100" w:history="1">
        <w:r>
          <w:rPr>
            <w:rFonts w:ascii="仿宋" w:eastAsia="仿宋" w:hAnsi="仿宋" w:cs="仿宋" w:hint="eastAsia"/>
            <w:lang w:eastAsia="zh-CN"/>
          </w:rPr>
          <w:t>(四)、产业发展方向</w:t>
        </w:r>
        <w:r>
          <w:tab/>
        </w:r>
        <w:r>
          <w:fldChar w:fldCharType="begin"/>
        </w:r>
        <w:r>
          <w:instrText xml:space="preserve"> PAGEREF _Toc24100 \h </w:instrText>
        </w:r>
        <w:r>
          <w:fldChar w:fldCharType="separate"/>
        </w:r>
        <w:r>
          <w:t>29</w:t>
        </w:r>
        <w:r>
          <w:fldChar w:fldCharType="end"/>
        </w:r>
      </w:hyperlink>
    </w:p>
    <w:p>
      <w:pPr>
        <w:pStyle w:val="TOC2"/>
        <w:tabs>
          <w:tab w:val="right" w:leader="dot" w:pos="8306"/>
        </w:tabs>
      </w:pPr>
      <w:hyperlink w:anchor="_Toc3318" w:history="1">
        <w:r>
          <w:rPr>
            <w:rFonts w:ascii="仿宋" w:eastAsia="仿宋" w:hAnsi="仿宋" w:cs="仿宋" w:hint="eastAsia"/>
            <w:lang w:eastAsia="zh-CN"/>
          </w:rPr>
          <w:t>(五)、车辆专用照明、信号及其装置项目选址综合评价</w:t>
        </w:r>
        <w:r>
          <w:tab/>
        </w:r>
        <w:r>
          <w:fldChar w:fldCharType="begin"/>
        </w:r>
        <w:r>
          <w:instrText xml:space="preserve"> PAGEREF _Toc3318 \h </w:instrText>
        </w:r>
        <w:r>
          <w:fldChar w:fldCharType="separate"/>
        </w:r>
        <w:r>
          <w:t>30</w:t>
        </w:r>
        <w:r>
          <w:fldChar w:fldCharType="end"/>
        </w:r>
      </w:hyperlink>
    </w:p>
    <w:p>
      <w:pPr>
        <w:pStyle w:val="TOC1"/>
        <w:tabs>
          <w:tab w:val="right" w:leader="dot" w:pos="8306"/>
        </w:tabs>
      </w:pPr>
      <w:hyperlink w:anchor="_Toc11811" w:history="1">
        <w:r>
          <w:rPr>
            <w:rFonts w:ascii="仿宋" w:eastAsia="仿宋" w:hAnsi="仿宋" w:cs="仿宋" w:hint="eastAsia"/>
            <w:lang w:eastAsia="zh-CN"/>
          </w:rPr>
          <w:t>五、发展规划</w:t>
        </w:r>
        <w:r>
          <w:tab/>
        </w:r>
        <w:r>
          <w:fldChar w:fldCharType="begin"/>
        </w:r>
        <w:r>
          <w:instrText xml:space="preserve"> PAGEREF _Toc11811 \h </w:instrText>
        </w:r>
        <w:r>
          <w:fldChar w:fldCharType="separate"/>
        </w:r>
        <w:r>
          <w:t>31</w:t>
        </w:r>
        <w:r>
          <w:fldChar w:fldCharType="end"/>
        </w:r>
      </w:hyperlink>
    </w:p>
    <w:p>
      <w:pPr>
        <w:pStyle w:val="TOC2"/>
        <w:tabs>
          <w:tab w:val="right" w:leader="dot" w:pos="8306"/>
        </w:tabs>
      </w:pPr>
      <w:hyperlink w:anchor="_Toc31587" w:history="1">
        <w:r>
          <w:rPr>
            <w:rFonts w:ascii="仿宋" w:eastAsia="仿宋" w:hAnsi="仿宋" w:cs="仿宋" w:hint="eastAsia"/>
            <w:lang w:eastAsia="zh-CN"/>
          </w:rPr>
          <w:t>(一)、公司发展规划</w:t>
        </w:r>
        <w:r>
          <w:tab/>
        </w:r>
        <w:r>
          <w:fldChar w:fldCharType="begin"/>
        </w:r>
        <w:r>
          <w:instrText xml:space="preserve"> PAGEREF _Toc31587 \h </w:instrText>
        </w:r>
        <w:r>
          <w:fldChar w:fldCharType="separate"/>
        </w:r>
        <w:r>
          <w:t>31</w:t>
        </w:r>
        <w:r>
          <w:fldChar w:fldCharType="end"/>
        </w:r>
      </w:hyperlink>
    </w:p>
    <w:p>
      <w:pPr>
        <w:pStyle w:val="TOC2"/>
        <w:tabs>
          <w:tab w:val="right" w:leader="dot" w:pos="8306"/>
        </w:tabs>
      </w:pPr>
      <w:hyperlink w:anchor="_Toc5178" w:history="1">
        <w:r>
          <w:rPr>
            <w:rFonts w:ascii="仿宋" w:eastAsia="仿宋" w:hAnsi="仿宋" w:cs="仿宋" w:hint="eastAsia"/>
            <w:lang w:eastAsia="zh-CN"/>
          </w:rPr>
          <w:t>(二)、保障措施</w:t>
        </w:r>
        <w:r>
          <w:tab/>
        </w:r>
        <w:r>
          <w:fldChar w:fldCharType="begin"/>
        </w:r>
        <w:r>
          <w:instrText xml:space="preserve"> PAGEREF _Toc5178 \h </w:instrText>
        </w:r>
        <w:r>
          <w:fldChar w:fldCharType="separate"/>
        </w:r>
        <w:r>
          <w:t>33</w:t>
        </w:r>
        <w:r>
          <w:fldChar w:fldCharType="end"/>
        </w:r>
      </w:hyperlink>
    </w:p>
    <w:p>
      <w:pPr>
        <w:pStyle w:val="TOC1"/>
        <w:tabs>
          <w:tab w:val="right" w:leader="dot" w:pos="8306"/>
        </w:tabs>
      </w:pPr>
      <w:hyperlink w:anchor="_Toc20253" w:history="1">
        <w:r>
          <w:rPr>
            <w:rFonts w:ascii="仿宋" w:eastAsia="仿宋" w:hAnsi="仿宋" w:cs="仿宋" w:hint="eastAsia"/>
            <w:lang w:eastAsia="zh-CN"/>
          </w:rPr>
          <w:t>六、建设进度分析</w:t>
        </w:r>
        <w:r>
          <w:tab/>
        </w:r>
        <w:r>
          <w:fldChar w:fldCharType="begin"/>
        </w:r>
        <w:r>
          <w:instrText xml:space="preserve"> PAGEREF _Toc20253 \h </w:instrText>
        </w:r>
        <w:r>
          <w:fldChar w:fldCharType="separate"/>
        </w:r>
        <w:r>
          <w:t>37</w:t>
        </w:r>
        <w:r>
          <w:fldChar w:fldCharType="end"/>
        </w:r>
      </w:hyperlink>
    </w:p>
    <w:p>
      <w:pPr>
        <w:pStyle w:val="TOC2"/>
        <w:tabs>
          <w:tab w:val="right" w:leader="dot" w:pos="8306"/>
        </w:tabs>
      </w:pPr>
      <w:hyperlink w:anchor="_Toc14510" w:history="1">
        <w:r>
          <w:rPr>
            <w:rFonts w:ascii="仿宋" w:eastAsia="仿宋" w:hAnsi="仿宋" w:cs="仿宋" w:hint="eastAsia"/>
            <w:lang w:eastAsia="zh-CN"/>
          </w:rPr>
          <w:t>(一)、车辆专用照明、信号及其装置项目进度安排</w:t>
        </w:r>
        <w:r>
          <w:tab/>
        </w:r>
        <w:r>
          <w:fldChar w:fldCharType="begin"/>
        </w:r>
        <w:r>
          <w:instrText xml:space="preserve"> PAGEREF _Toc14510 \h </w:instrText>
        </w:r>
        <w:r>
          <w:fldChar w:fldCharType="separate"/>
        </w:r>
        <w:r>
          <w:t>37</w:t>
        </w:r>
        <w:r>
          <w:fldChar w:fldCharType="end"/>
        </w:r>
      </w:hyperlink>
    </w:p>
    <w:p>
      <w:pPr>
        <w:pStyle w:val="TOC2"/>
        <w:tabs>
          <w:tab w:val="right" w:leader="dot" w:pos="8306"/>
        </w:tabs>
      </w:pPr>
      <w:hyperlink w:anchor="_Toc28162" w:history="1">
        <w:r>
          <w:rPr>
            <w:rFonts w:ascii="仿宋" w:eastAsia="仿宋" w:hAnsi="仿宋" w:cs="仿宋" w:hint="eastAsia"/>
            <w:lang w:eastAsia="zh-CN"/>
          </w:rPr>
          <w:t>(二)、车辆专用照明、信号及其装置项目实施保障措施</w:t>
        </w:r>
        <w:r>
          <w:tab/>
        </w:r>
        <w:r>
          <w:fldChar w:fldCharType="begin"/>
        </w:r>
        <w:r>
          <w:instrText xml:space="preserve"> PAGEREF _Toc28162 \h </w:instrText>
        </w:r>
        <w:r>
          <w:fldChar w:fldCharType="separate"/>
        </w:r>
        <w:r>
          <w:t>39</w:t>
        </w:r>
        <w:r>
          <w:fldChar w:fldCharType="end"/>
        </w:r>
      </w:hyperlink>
    </w:p>
    <w:p>
      <w:pPr>
        <w:pStyle w:val="TOC1"/>
        <w:tabs>
          <w:tab w:val="right" w:leader="dot" w:pos="8306"/>
        </w:tabs>
      </w:pPr>
      <w:hyperlink w:anchor="_Toc30178" w:history="1">
        <w:r>
          <w:rPr>
            <w:rFonts w:ascii="仿宋" w:eastAsia="仿宋" w:hAnsi="仿宋" w:cs="仿宋" w:hint="eastAsia"/>
            <w:lang w:eastAsia="zh-CN"/>
          </w:rPr>
          <w:t>七、目标客户和受众分析</w:t>
        </w:r>
        <w:r>
          <w:tab/>
        </w:r>
        <w:r>
          <w:fldChar w:fldCharType="begin"/>
        </w:r>
        <w:r>
          <w:instrText xml:space="preserve"> PAGEREF _Toc30178 \h </w:instrText>
        </w:r>
        <w:r>
          <w:fldChar w:fldCharType="separate"/>
        </w:r>
        <w:r>
          <w:t>40</w:t>
        </w:r>
        <w:r>
          <w:fldChar w:fldCharType="end"/>
        </w:r>
      </w:hyperlink>
    </w:p>
    <w:p>
      <w:pPr>
        <w:pStyle w:val="TOC2"/>
        <w:tabs>
          <w:tab w:val="right" w:leader="dot" w:pos="8306"/>
        </w:tabs>
      </w:pPr>
      <w:hyperlink w:anchor="_Toc11485" w:history="1">
        <w:r>
          <w:rPr>
            <w:rFonts w:ascii="仿宋" w:eastAsia="仿宋" w:hAnsi="仿宋" w:cs="仿宋" w:hint="eastAsia"/>
            <w:lang w:eastAsia="zh-CN"/>
          </w:rPr>
          <w:t>(一)、客户群体描述</w:t>
        </w:r>
        <w:r>
          <w:tab/>
        </w:r>
        <w:r>
          <w:fldChar w:fldCharType="begin"/>
        </w:r>
        <w:r>
          <w:instrText xml:space="preserve"> PAGEREF _Toc11485 \h </w:instrText>
        </w:r>
        <w:r>
          <w:fldChar w:fldCharType="separate"/>
        </w:r>
        <w:r>
          <w:t>40</w:t>
        </w:r>
        <w:r>
          <w:fldChar w:fldCharType="end"/>
        </w:r>
      </w:hyperlink>
    </w:p>
    <w:p>
      <w:pPr>
        <w:pStyle w:val="TOC2"/>
        <w:tabs>
          <w:tab w:val="right" w:leader="dot" w:pos="8306"/>
        </w:tabs>
      </w:pPr>
      <w:hyperlink w:anchor="_Toc2437" w:history="1">
        <w:r>
          <w:rPr>
            <w:rFonts w:ascii="仿宋" w:eastAsia="仿宋" w:hAnsi="仿宋" w:cs="仿宋" w:hint="eastAsia"/>
            <w:lang w:eastAsia="zh-CN"/>
          </w:rPr>
          <w:t>(二)、客户需求和期望</w:t>
        </w:r>
        <w:r>
          <w:tab/>
        </w:r>
        <w:r>
          <w:fldChar w:fldCharType="begin"/>
        </w:r>
        <w:r>
          <w:instrText xml:space="preserve"> PAGEREF _Toc2437 \h </w:instrText>
        </w:r>
        <w:r>
          <w:fldChar w:fldCharType="separate"/>
        </w:r>
        <w:r>
          <w:t>42</w:t>
        </w:r>
        <w:r>
          <w:fldChar w:fldCharType="end"/>
        </w:r>
      </w:hyperlink>
    </w:p>
    <w:p>
      <w:pPr>
        <w:pStyle w:val="TOC2"/>
        <w:tabs>
          <w:tab w:val="right" w:leader="dot" w:pos="8306"/>
        </w:tabs>
      </w:pPr>
      <w:hyperlink w:anchor="_Toc26223" w:history="1">
        <w:r>
          <w:rPr>
            <w:rFonts w:ascii="仿宋" w:eastAsia="仿宋" w:hAnsi="仿宋" w:cs="仿宋" w:hint="eastAsia"/>
            <w:lang w:eastAsia="zh-CN"/>
          </w:rPr>
          <w:t>(三)、客户获取策略</w:t>
        </w:r>
        <w:r>
          <w:tab/>
        </w:r>
        <w:r>
          <w:fldChar w:fldCharType="begin"/>
        </w:r>
        <w:r>
          <w:instrText xml:space="preserve"> PAGEREF _Toc26223 \h </w:instrText>
        </w:r>
        <w:r>
          <w:fldChar w:fldCharType="separate"/>
        </w:r>
        <w:r>
          <w:t>43</w:t>
        </w:r>
        <w:r>
          <w:fldChar w:fldCharType="end"/>
        </w:r>
      </w:hyperlink>
    </w:p>
    <w:p>
      <w:pPr>
        <w:pStyle w:val="TOC2"/>
        <w:tabs>
          <w:tab w:val="right" w:leader="dot" w:pos="8306"/>
        </w:tabs>
      </w:pPr>
      <w:hyperlink w:anchor="_Toc20478" w:history="1">
        <w:r>
          <w:rPr>
            <w:rFonts w:ascii="仿宋" w:eastAsia="仿宋" w:hAnsi="仿宋" w:cs="仿宋" w:hint="eastAsia"/>
            <w:lang w:eastAsia="zh-CN"/>
          </w:rPr>
          <w:t>(四)、客户关系管理</w:t>
        </w:r>
        <w:r>
          <w:tab/>
        </w:r>
        <w:r>
          <w:fldChar w:fldCharType="begin"/>
        </w:r>
        <w:r>
          <w:instrText xml:space="preserve"> PAGEREF _Toc20478 \h </w:instrText>
        </w:r>
        <w:r>
          <w:fldChar w:fldCharType="separate"/>
        </w:r>
        <w:r>
          <w:t>45</w:t>
        </w:r>
        <w:r>
          <w:fldChar w:fldCharType="end"/>
        </w:r>
      </w:hyperlink>
    </w:p>
    <w:p>
      <w:pPr>
        <w:pStyle w:val="TOC1"/>
        <w:tabs>
          <w:tab w:val="right" w:leader="dot" w:pos="8306"/>
        </w:tabs>
      </w:pPr>
      <w:hyperlink w:anchor="_Toc18335" w:history="1">
        <w:r>
          <w:rPr>
            <w:rFonts w:ascii="仿宋" w:eastAsia="仿宋" w:hAnsi="仿宋" w:cs="仿宋" w:hint="eastAsia"/>
            <w:lang w:eastAsia="zh-CN"/>
          </w:rPr>
          <w:t>八、车辆专用照明、信号及其装置项目经济效益</w:t>
        </w:r>
        <w:r>
          <w:tab/>
        </w:r>
        <w:r>
          <w:fldChar w:fldCharType="begin"/>
        </w:r>
        <w:r>
          <w:instrText xml:space="preserve"> PAGEREF _Toc18335 \h </w:instrText>
        </w:r>
        <w:r>
          <w:fldChar w:fldCharType="separate"/>
        </w:r>
        <w:r>
          <w:t>47</w:t>
        </w:r>
        <w:r>
          <w:fldChar w:fldCharType="end"/>
        </w:r>
      </w:hyperlink>
    </w:p>
    <w:p>
      <w:pPr>
        <w:pStyle w:val="TOC2"/>
        <w:tabs>
          <w:tab w:val="right" w:leader="dot" w:pos="8306"/>
        </w:tabs>
      </w:pPr>
      <w:hyperlink w:anchor="_Toc25666" w:history="1">
        <w:r>
          <w:rPr>
            <w:rFonts w:ascii="仿宋" w:eastAsia="仿宋" w:hAnsi="仿宋" w:cs="仿宋" w:hint="eastAsia"/>
            <w:lang w:eastAsia="zh-CN"/>
          </w:rPr>
          <w:t>(一)、基本假设及基础参数选取</w:t>
        </w:r>
        <w:r>
          <w:tab/>
        </w:r>
        <w:r>
          <w:fldChar w:fldCharType="begin"/>
        </w:r>
        <w:r>
          <w:instrText xml:space="preserve"> PAGEREF _Toc25666 \h </w:instrText>
        </w:r>
        <w:r>
          <w:fldChar w:fldCharType="separate"/>
        </w:r>
        <w:r>
          <w:t>47</w:t>
        </w:r>
        <w:r>
          <w:fldChar w:fldCharType="end"/>
        </w:r>
      </w:hyperlink>
    </w:p>
    <w:p>
      <w:pPr>
        <w:pStyle w:val="TOC2"/>
        <w:tabs>
          <w:tab w:val="right" w:leader="dot" w:pos="8306"/>
        </w:tabs>
      </w:pPr>
      <w:hyperlink w:anchor="_Toc25201" w:history="1">
        <w:r>
          <w:rPr>
            <w:rFonts w:ascii="仿宋" w:eastAsia="仿宋" w:hAnsi="仿宋" w:cs="仿宋" w:hint="eastAsia"/>
            <w:lang w:eastAsia="zh-CN"/>
          </w:rPr>
          <w:t>(二)、经济评价财务测算</w:t>
        </w:r>
        <w:r>
          <w:tab/>
        </w:r>
        <w:r>
          <w:fldChar w:fldCharType="begin"/>
        </w:r>
        <w:r>
          <w:instrText xml:space="preserve"> PAGEREF _Toc25201 \h </w:instrText>
        </w:r>
        <w:r>
          <w:fldChar w:fldCharType="separate"/>
        </w:r>
        <w:r>
          <w:t>47</w:t>
        </w:r>
        <w:r>
          <w:fldChar w:fldCharType="end"/>
        </w:r>
      </w:hyperlink>
    </w:p>
    <w:p>
      <w:pPr>
        <w:pStyle w:val="TOC2"/>
        <w:tabs>
          <w:tab w:val="right" w:leader="dot" w:pos="8306"/>
        </w:tabs>
      </w:pPr>
      <w:hyperlink w:anchor="_Toc3981" w:history="1">
        <w:r>
          <w:rPr>
            <w:rFonts w:ascii="仿宋" w:eastAsia="仿宋" w:hAnsi="仿宋" w:cs="仿宋" w:hint="eastAsia"/>
            <w:lang w:eastAsia="zh-CN"/>
          </w:rPr>
          <w:t>(三)、车辆专用照明、信号及其装置项目盈利能力分析</w:t>
        </w:r>
        <w:r>
          <w:tab/>
        </w:r>
        <w:r>
          <w:fldChar w:fldCharType="begin"/>
        </w:r>
        <w:r>
          <w:instrText xml:space="preserve"> PAGEREF _Toc3981 \h </w:instrText>
        </w:r>
        <w:r>
          <w:fldChar w:fldCharType="separate"/>
        </w:r>
        <w:r>
          <w:t>49</w:t>
        </w:r>
        <w:r>
          <w:fldChar w:fldCharType="end"/>
        </w:r>
      </w:hyperlink>
    </w:p>
    <w:p>
      <w:pPr>
        <w:pStyle w:val="TOC2"/>
        <w:tabs>
          <w:tab w:val="right" w:leader="dot" w:pos="8306"/>
        </w:tabs>
      </w:pPr>
      <w:hyperlink w:anchor="_Toc25970" w:history="1">
        <w:r>
          <w:rPr>
            <w:rFonts w:ascii="仿宋" w:eastAsia="仿宋" w:hAnsi="仿宋" w:cs="仿宋" w:hint="eastAsia"/>
            <w:lang w:eastAsia="zh-CN"/>
          </w:rPr>
          <w:t>(四)、财务生存能力分析</w:t>
        </w:r>
        <w:r>
          <w:tab/>
        </w:r>
        <w:r>
          <w:fldChar w:fldCharType="begin"/>
        </w:r>
        <w:r>
          <w:instrText xml:space="preserve"> PAGEREF _Toc25970 \h </w:instrText>
        </w:r>
        <w:r>
          <w:fldChar w:fldCharType="separate"/>
        </w:r>
        <w:r>
          <w:t>50</w:t>
        </w:r>
        <w:r>
          <w:fldChar w:fldCharType="end"/>
        </w:r>
      </w:hyperlink>
    </w:p>
    <w:p>
      <w:pPr>
        <w:pStyle w:val="TOC2"/>
        <w:tabs>
          <w:tab w:val="right" w:leader="dot" w:pos="8306"/>
        </w:tabs>
      </w:pPr>
      <w:hyperlink w:anchor="_Toc3973" w:history="1">
        <w:r>
          <w:rPr>
            <w:rFonts w:ascii="仿宋" w:eastAsia="仿宋" w:hAnsi="仿宋" w:cs="仿宋" w:hint="eastAsia"/>
            <w:lang w:eastAsia="zh-CN"/>
          </w:rPr>
          <w:t>(五)、偿债能力分析</w:t>
        </w:r>
        <w:r>
          <w:tab/>
        </w:r>
        <w:r>
          <w:fldChar w:fldCharType="begin"/>
        </w:r>
        <w:r>
          <w:instrText xml:space="preserve"> PAGEREF _Toc3973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0" w:history="1">
        <w:r>
          <w:rPr>
            <w:rFonts w:ascii="仿宋" w:eastAsia="仿宋" w:hAnsi="仿宋" w:cs="仿宋" w:hint="eastAsia"/>
            <w:lang w:eastAsia="zh-CN"/>
          </w:rPr>
          <w:t>(六)、经济评价结论</w:t>
        </w:r>
        <w:r>
          <w:tab/>
        </w:r>
        <w:r>
          <w:fldChar w:fldCharType="begin"/>
        </w:r>
        <w:r>
          <w:instrText xml:space="preserve"> PAGEREF _Toc950 \h </w:instrText>
        </w:r>
        <w:r>
          <w:fldChar w:fldCharType="separate"/>
        </w:r>
        <w:r>
          <w:t>52</w:t>
        </w:r>
        <w:r>
          <w:fldChar w:fldCharType="end"/>
        </w:r>
      </w:hyperlink>
    </w:p>
    <w:p>
      <w:pPr>
        <w:pStyle w:val="TOC1"/>
        <w:tabs>
          <w:tab w:val="right" w:leader="dot" w:pos="8306"/>
        </w:tabs>
      </w:pPr>
      <w:hyperlink w:anchor="_Toc11986" w:history="1">
        <w:r>
          <w:rPr>
            <w:rFonts w:ascii="仿宋" w:eastAsia="仿宋" w:hAnsi="仿宋" w:cs="仿宋" w:hint="eastAsia"/>
            <w:lang w:eastAsia="zh-CN"/>
          </w:rPr>
          <w:t>九、投资方案分析</w:t>
        </w:r>
        <w:r>
          <w:tab/>
        </w:r>
        <w:r>
          <w:fldChar w:fldCharType="begin"/>
        </w:r>
        <w:r>
          <w:instrText xml:space="preserve"> PAGEREF _Toc11986 \h </w:instrText>
        </w:r>
        <w:r>
          <w:fldChar w:fldCharType="separate"/>
        </w:r>
        <w:r>
          <w:t>53</w:t>
        </w:r>
        <w:r>
          <w:fldChar w:fldCharType="end"/>
        </w:r>
      </w:hyperlink>
    </w:p>
    <w:p>
      <w:pPr>
        <w:pStyle w:val="TOC2"/>
        <w:tabs>
          <w:tab w:val="right" w:leader="dot" w:pos="8306"/>
        </w:tabs>
      </w:pPr>
      <w:hyperlink w:anchor="_Toc14754" w:history="1">
        <w:r>
          <w:rPr>
            <w:rFonts w:ascii="仿宋" w:eastAsia="仿宋" w:hAnsi="仿宋" w:cs="仿宋" w:hint="eastAsia"/>
            <w:lang w:eastAsia="zh-CN"/>
          </w:rPr>
          <w:t>(一)、编制说明</w:t>
        </w:r>
        <w:r>
          <w:tab/>
        </w:r>
        <w:r>
          <w:fldChar w:fldCharType="begin"/>
        </w:r>
        <w:r>
          <w:instrText xml:space="preserve"> PAGEREF _Toc14754 \h </w:instrText>
        </w:r>
        <w:r>
          <w:fldChar w:fldCharType="separate"/>
        </w:r>
        <w:r>
          <w:t>53</w:t>
        </w:r>
        <w:r>
          <w:fldChar w:fldCharType="end"/>
        </w:r>
      </w:hyperlink>
    </w:p>
    <w:p>
      <w:pPr>
        <w:pStyle w:val="TOC2"/>
        <w:tabs>
          <w:tab w:val="right" w:leader="dot" w:pos="8306"/>
        </w:tabs>
      </w:pPr>
      <w:hyperlink w:anchor="_Toc19257" w:history="1">
        <w:r>
          <w:rPr>
            <w:rFonts w:ascii="仿宋" w:eastAsia="仿宋" w:hAnsi="仿宋" w:cs="仿宋" w:hint="eastAsia"/>
            <w:lang w:eastAsia="zh-CN"/>
          </w:rPr>
          <w:t>(二)、建设投资</w:t>
        </w:r>
        <w:r>
          <w:tab/>
        </w:r>
        <w:r>
          <w:fldChar w:fldCharType="begin"/>
        </w:r>
        <w:r>
          <w:instrText xml:space="preserve"> PAGEREF _Toc19257 \h </w:instrText>
        </w:r>
        <w:r>
          <w:fldChar w:fldCharType="separate"/>
        </w:r>
        <w:r>
          <w:t>53</w:t>
        </w:r>
        <w:r>
          <w:fldChar w:fldCharType="end"/>
        </w:r>
      </w:hyperlink>
    </w:p>
    <w:p>
      <w:pPr>
        <w:pStyle w:val="TOC2"/>
        <w:tabs>
          <w:tab w:val="right" w:leader="dot" w:pos="8306"/>
        </w:tabs>
      </w:pPr>
      <w:hyperlink w:anchor="_Toc15630" w:history="1">
        <w:r>
          <w:rPr>
            <w:rFonts w:ascii="仿宋" w:eastAsia="仿宋" w:hAnsi="仿宋" w:cs="仿宋" w:hint="eastAsia"/>
            <w:lang w:eastAsia="zh-CN"/>
          </w:rPr>
          <w:t>(三)、建设期利息</w:t>
        </w:r>
        <w:r>
          <w:tab/>
        </w:r>
        <w:r>
          <w:fldChar w:fldCharType="begin"/>
        </w:r>
        <w:r>
          <w:instrText xml:space="preserve"> PAGEREF _Toc15630 \h </w:instrText>
        </w:r>
        <w:r>
          <w:fldChar w:fldCharType="separate"/>
        </w:r>
        <w:r>
          <w:t>54</w:t>
        </w:r>
        <w:r>
          <w:fldChar w:fldCharType="end"/>
        </w:r>
      </w:hyperlink>
    </w:p>
    <w:p>
      <w:pPr>
        <w:pStyle w:val="TOC2"/>
        <w:tabs>
          <w:tab w:val="right" w:leader="dot" w:pos="8306"/>
        </w:tabs>
      </w:pPr>
      <w:hyperlink w:anchor="_Toc32179" w:history="1">
        <w:r>
          <w:rPr>
            <w:rFonts w:ascii="仿宋" w:eastAsia="仿宋" w:hAnsi="仿宋" w:cs="仿宋" w:hint="eastAsia"/>
            <w:lang w:eastAsia="zh-CN"/>
          </w:rPr>
          <w:t>(四)、流动资金</w:t>
        </w:r>
        <w:r>
          <w:tab/>
        </w:r>
        <w:r>
          <w:fldChar w:fldCharType="begin"/>
        </w:r>
        <w:r>
          <w:instrText xml:space="preserve"> PAGEREF _Toc32179 \h </w:instrText>
        </w:r>
        <w:r>
          <w:fldChar w:fldCharType="separate"/>
        </w:r>
        <w:r>
          <w:t>54</w:t>
        </w:r>
        <w:r>
          <w:fldChar w:fldCharType="end"/>
        </w:r>
      </w:hyperlink>
    </w:p>
    <w:p>
      <w:pPr>
        <w:pStyle w:val="TOC2"/>
        <w:tabs>
          <w:tab w:val="right" w:leader="dot" w:pos="8306"/>
        </w:tabs>
      </w:pPr>
      <w:hyperlink w:anchor="_Toc7052" w:history="1">
        <w:r>
          <w:rPr>
            <w:rFonts w:ascii="仿宋" w:eastAsia="仿宋" w:hAnsi="仿宋" w:cs="仿宋" w:hint="eastAsia"/>
            <w:lang w:eastAsia="zh-CN"/>
          </w:rPr>
          <w:t>(五)、车辆专用照明、信号及其装置项目总投资</w:t>
        </w:r>
        <w:r>
          <w:tab/>
        </w:r>
        <w:r>
          <w:fldChar w:fldCharType="begin"/>
        </w:r>
        <w:r>
          <w:instrText xml:space="preserve"> PAGEREF _Toc7052 \h </w:instrText>
        </w:r>
        <w:r>
          <w:fldChar w:fldCharType="separate"/>
        </w:r>
        <w:r>
          <w:t>55</w:t>
        </w:r>
        <w:r>
          <w:fldChar w:fldCharType="end"/>
        </w:r>
      </w:hyperlink>
    </w:p>
    <w:p>
      <w:pPr>
        <w:pStyle w:val="TOC2"/>
        <w:tabs>
          <w:tab w:val="right" w:leader="dot" w:pos="8306"/>
        </w:tabs>
      </w:pPr>
      <w:hyperlink w:anchor="_Toc31769" w:history="1">
        <w:r>
          <w:rPr>
            <w:rFonts w:ascii="仿宋" w:eastAsia="仿宋" w:hAnsi="仿宋" w:cs="仿宋" w:hint="eastAsia"/>
            <w:lang w:eastAsia="zh-CN"/>
          </w:rPr>
          <w:t>(六)、资金筹措与投资计划</w:t>
        </w:r>
        <w:r>
          <w:tab/>
        </w:r>
        <w:r>
          <w:fldChar w:fldCharType="begin"/>
        </w:r>
        <w:r>
          <w:instrText xml:space="preserve"> PAGEREF _Toc31769 \h </w:instrText>
        </w:r>
        <w:r>
          <w:fldChar w:fldCharType="separate"/>
        </w:r>
        <w:r>
          <w:t>55</w:t>
        </w:r>
        <w:r>
          <w:fldChar w:fldCharType="end"/>
        </w:r>
      </w:hyperlink>
    </w:p>
    <w:p>
      <w:pPr>
        <w:pStyle w:val="TOC1"/>
        <w:tabs>
          <w:tab w:val="right" w:leader="dot" w:pos="8306"/>
        </w:tabs>
      </w:pPr>
      <w:hyperlink w:anchor="_Toc24535" w:history="1">
        <w:r>
          <w:rPr>
            <w:rFonts w:ascii="仿宋" w:eastAsia="仿宋" w:hAnsi="仿宋" w:cs="仿宋" w:hint="eastAsia"/>
            <w:lang w:eastAsia="zh-CN"/>
          </w:rPr>
          <w:t>十、SWOT分析</w:t>
        </w:r>
        <w:r>
          <w:tab/>
        </w:r>
        <w:r>
          <w:fldChar w:fldCharType="begin"/>
        </w:r>
        <w:r>
          <w:instrText xml:space="preserve"> PAGEREF _Toc24535 \h </w:instrText>
        </w:r>
        <w:r>
          <w:fldChar w:fldCharType="separate"/>
        </w:r>
        <w:r>
          <w:t>55</w:t>
        </w:r>
        <w:r>
          <w:fldChar w:fldCharType="end"/>
        </w:r>
      </w:hyperlink>
    </w:p>
    <w:p>
      <w:pPr>
        <w:pStyle w:val="TOC2"/>
        <w:tabs>
          <w:tab w:val="right" w:leader="dot" w:pos="8306"/>
        </w:tabs>
      </w:pPr>
      <w:hyperlink w:anchor="_Toc18783" w:history="1">
        <w:r>
          <w:rPr>
            <w:rFonts w:ascii="仿宋" w:eastAsia="仿宋" w:hAnsi="仿宋" w:cs="仿宋" w:hint="eastAsia"/>
            <w:lang w:eastAsia="zh-CN"/>
          </w:rPr>
          <w:t>(一)、优势分析(S)</w:t>
        </w:r>
        <w:r>
          <w:tab/>
        </w:r>
        <w:r>
          <w:fldChar w:fldCharType="begin"/>
        </w:r>
        <w:r>
          <w:instrText xml:space="preserve"> PAGEREF _Toc18783 \h </w:instrText>
        </w:r>
        <w:r>
          <w:fldChar w:fldCharType="separate"/>
        </w:r>
        <w:r>
          <w:t>55</w:t>
        </w:r>
        <w:r>
          <w:fldChar w:fldCharType="end"/>
        </w:r>
      </w:hyperlink>
    </w:p>
    <w:p>
      <w:pPr>
        <w:pStyle w:val="TOC2"/>
        <w:tabs>
          <w:tab w:val="right" w:leader="dot" w:pos="8306"/>
        </w:tabs>
      </w:pPr>
      <w:hyperlink w:anchor="_Toc8112" w:history="1">
        <w:r>
          <w:rPr>
            <w:rFonts w:ascii="仿宋" w:eastAsia="仿宋" w:hAnsi="仿宋" w:cs="仿宋" w:hint="eastAsia"/>
            <w:lang w:eastAsia="zh-CN"/>
          </w:rPr>
          <w:t>(二)、劣势分析(W)</w:t>
        </w:r>
        <w:r>
          <w:tab/>
        </w:r>
        <w:r>
          <w:fldChar w:fldCharType="begin"/>
        </w:r>
        <w:r>
          <w:instrText xml:space="preserve"> PAGEREF _Toc8112 \h </w:instrText>
        </w:r>
        <w:r>
          <w:fldChar w:fldCharType="separate"/>
        </w:r>
        <w:r>
          <w:t>56</w:t>
        </w:r>
        <w:r>
          <w:fldChar w:fldCharType="end"/>
        </w:r>
      </w:hyperlink>
    </w:p>
    <w:p>
      <w:pPr>
        <w:pStyle w:val="TOC2"/>
        <w:tabs>
          <w:tab w:val="right" w:leader="dot" w:pos="8306"/>
        </w:tabs>
      </w:pPr>
      <w:hyperlink w:anchor="_Toc12402" w:history="1">
        <w:r>
          <w:rPr>
            <w:rFonts w:ascii="仿宋" w:eastAsia="仿宋" w:hAnsi="仿宋" w:cs="仿宋" w:hint="eastAsia"/>
            <w:lang w:eastAsia="zh-CN"/>
          </w:rPr>
          <w:t>(三)、机会分析()</w:t>
        </w:r>
        <w:r>
          <w:tab/>
        </w:r>
        <w:r>
          <w:fldChar w:fldCharType="begin"/>
        </w:r>
        <w:r>
          <w:instrText xml:space="preserve"> PAGEREF _Toc12402 \h </w:instrText>
        </w:r>
        <w:r>
          <w:fldChar w:fldCharType="separate"/>
        </w:r>
        <w:r>
          <w:t>57</w:t>
        </w:r>
        <w:r>
          <w:fldChar w:fldCharType="end"/>
        </w:r>
      </w:hyperlink>
    </w:p>
    <w:p>
      <w:pPr>
        <w:pStyle w:val="TOC2"/>
        <w:tabs>
          <w:tab w:val="right" w:leader="dot" w:pos="8306"/>
        </w:tabs>
      </w:pPr>
      <w:hyperlink w:anchor="_Toc7608" w:history="1">
        <w:r>
          <w:rPr>
            <w:rFonts w:ascii="仿宋" w:eastAsia="仿宋" w:hAnsi="仿宋" w:cs="仿宋" w:hint="eastAsia"/>
            <w:lang w:eastAsia="zh-CN"/>
          </w:rPr>
          <w:t>(四)、威胁分析(T)</w:t>
        </w:r>
        <w:r>
          <w:tab/>
        </w:r>
        <w:r>
          <w:fldChar w:fldCharType="begin"/>
        </w:r>
        <w:r>
          <w:instrText xml:space="preserve"> PAGEREF _Toc7608 \h </w:instrText>
        </w:r>
        <w:r>
          <w:fldChar w:fldCharType="separate"/>
        </w:r>
        <w:r>
          <w:t>58</w:t>
        </w:r>
        <w:r>
          <w:fldChar w:fldCharType="end"/>
        </w:r>
      </w:hyperlink>
    </w:p>
    <w:p>
      <w:pPr>
        <w:pStyle w:val="TOC1"/>
        <w:tabs>
          <w:tab w:val="right" w:leader="dot" w:pos="8306"/>
        </w:tabs>
      </w:pPr>
      <w:hyperlink w:anchor="_Toc10035" w:history="1">
        <w:r>
          <w:rPr>
            <w:rFonts w:ascii="仿宋" w:eastAsia="仿宋" w:hAnsi="仿宋" w:cs="仿宋" w:hint="eastAsia"/>
            <w:lang w:eastAsia="zh-CN"/>
          </w:rPr>
          <w:t>十一、推进公司成立的必要性分析</w:t>
        </w:r>
        <w:r>
          <w:tab/>
        </w:r>
        <w:r>
          <w:fldChar w:fldCharType="begin"/>
        </w:r>
        <w:r>
          <w:instrText xml:space="preserve"> PAGEREF _Toc10035 \h </w:instrText>
        </w:r>
        <w:r>
          <w:fldChar w:fldCharType="separate"/>
        </w:r>
        <w:r>
          <w:t>59</w:t>
        </w:r>
        <w:r>
          <w:fldChar w:fldCharType="end"/>
        </w:r>
      </w:hyperlink>
    </w:p>
    <w:p>
      <w:pPr>
        <w:pStyle w:val="TOC2"/>
        <w:tabs>
          <w:tab w:val="right" w:leader="dot" w:pos="8306"/>
        </w:tabs>
      </w:pPr>
      <w:hyperlink w:anchor="_Toc18184" w:history="1">
        <w:r>
          <w:rPr>
            <w:rFonts w:ascii="仿宋" w:eastAsia="仿宋" w:hAnsi="仿宋" w:cs="仿宋" w:hint="eastAsia"/>
            <w:lang w:eastAsia="zh-CN"/>
          </w:rPr>
          <w:t>(一)、市场需求和机会</w:t>
        </w:r>
        <w:r>
          <w:tab/>
        </w:r>
        <w:r>
          <w:fldChar w:fldCharType="begin"/>
        </w:r>
        <w:r>
          <w:instrText xml:space="preserve"> PAGEREF _Toc18184 \h </w:instrText>
        </w:r>
        <w:r>
          <w:fldChar w:fldCharType="separate"/>
        </w:r>
        <w:r>
          <w:t>59</w:t>
        </w:r>
        <w:r>
          <w:fldChar w:fldCharType="end"/>
        </w:r>
      </w:hyperlink>
    </w:p>
    <w:p>
      <w:pPr>
        <w:pStyle w:val="TOC2"/>
        <w:tabs>
          <w:tab w:val="right" w:leader="dot" w:pos="8306"/>
        </w:tabs>
      </w:pPr>
      <w:hyperlink w:anchor="_Toc25130" w:history="1">
        <w:r>
          <w:rPr>
            <w:rFonts w:ascii="仿宋" w:eastAsia="仿宋" w:hAnsi="仿宋" w:cs="仿宋" w:hint="eastAsia"/>
            <w:lang w:eastAsia="zh-CN"/>
          </w:rPr>
          <w:t>(二)、公司目标和战略</w:t>
        </w:r>
        <w:r>
          <w:tab/>
        </w:r>
        <w:r>
          <w:fldChar w:fldCharType="begin"/>
        </w:r>
        <w:r>
          <w:instrText xml:space="preserve"> PAGEREF _Toc25130 \h </w:instrText>
        </w:r>
        <w:r>
          <w:fldChar w:fldCharType="separate"/>
        </w:r>
        <w:r>
          <w:t>59</w:t>
        </w:r>
        <w:r>
          <w:fldChar w:fldCharType="end"/>
        </w:r>
      </w:hyperlink>
    </w:p>
    <w:p>
      <w:pPr>
        <w:pStyle w:val="TOC2"/>
        <w:tabs>
          <w:tab w:val="right" w:leader="dot" w:pos="8306"/>
        </w:tabs>
      </w:pPr>
      <w:hyperlink w:anchor="_Toc21139" w:history="1">
        <w:r>
          <w:rPr>
            <w:rFonts w:ascii="仿宋" w:eastAsia="仿宋" w:hAnsi="仿宋" w:cs="仿宋" w:hint="eastAsia"/>
            <w:lang w:eastAsia="zh-CN"/>
          </w:rPr>
          <w:t>(三)、公司竞争优势</w:t>
        </w:r>
        <w:r>
          <w:tab/>
        </w:r>
        <w:r>
          <w:fldChar w:fldCharType="begin"/>
        </w:r>
        <w:r>
          <w:instrText xml:space="preserve"> PAGEREF _Toc21139 \h </w:instrText>
        </w:r>
        <w:r>
          <w:fldChar w:fldCharType="separate"/>
        </w:r>
        <w:r>
          <w:t>59</w:t>
        </w:r>
        <w:r>
          <w:fldChar w:fldCharType="end"/>
        </w:r>
      </w:hyperlink>
    </w:p>
    <w:p>
      <w:pPr>
        <w:pStyle w:val="TOC1"/>
        <w:tabs>
          <w:tab w:val="right" w:leader="dot" w:pos="8306"/>
        </w:tabs>
      </w:pPr>
      <w:hyperlink w:anchor="_Toc26335" w:history="1">
        <w:r>
          <w:rPr>
            <w:rFonts w:ascii="仿宋" w:eastAsia="仿宋" w:hAnsi="仿宋" w:cs="仿宋" w:hint="eastAsia"/>
            <w:lang w:eastAsia="zh-CN"/>
          </w:rPr>
          <w:t>十二、市场营销策略</w:t>
        </w:r>
        <w:r>
          <w:tab/>
        </w:r>
        <w:r>
          <w:fldChar w:fldCharType="begin"/>
        </w:r>
        <w:r>
          <w:instrText xml:space="preserve"> PAGEREF _Toc26335 \h </w:instrText>
        </w:r>
        <w:r>
          <w:fldChar w:fldCharType="separate"/>
        </w:r>
        <w:r>
          <w:t>60</w:t>
        </w:r>
        <w:r>
          <w:fldChar w:fldCharType="end"/>
        </w:r>
      </w:hyperlink>
    </w:p>
    <w:p>
      <w:pPr>
        <w:pStyle w:val="TOC2"/>
        <w:tabs>
          <w:tab w:val="right" w:leader="dot" w:pos="8306"/>
        </w:tabs>
      </w:pPr>
      <w:hyperlink w:anchor="_Toc14489" w:history="1">
        <w:r>
          <w:rPr>
            <w:rFonts w:ascii="仿宋" w:eastAsia="仿宋" w:hAnsi="仿宋" w:cs="仿宋" w:hint="eastAsia"/>
            <w:lang w:eastAsia="zh-CN"/>
          </w:rPr>
          <w:t>(一)、市场定位和目标市场</w:t>
        </w:r>
        <w:r>
          <w:tab/>
        </w:r>
        <w:r>
          <w:fldChar w:fldCharType="begin"/>
        </w:r>
        <w:r>
          <w:instrText xml:space="preserve"> PAGEREF _Toc14489 \h </w:instrText>
        </w:r>
        <w:r>
          <w:fldChar w:fldCharType="separate"/>
        </w:r>
        <w:r>
          <w:t>60</w:t>
        </w:r>
        <w:r>
          <w:fldChar w:fldCharType="end"/>
        </w:r>
      </w:hyperlink>
    </w:p>
    <w:p>
      <w:pPr>
        <w:pStyle w:val="TOC2"/>
        <w:tabs>
          <w:tab w:val="right" w:leader="dot" w:pos="8306"/>
        </w:tabs>
      </w:pPr>
      <w:hyperlink w:anchor="_Toc6657" w:history="1">
        <w:r>
          <w:rPr>
            <w:rFonts w:ascii="仿宋" w:eastAsia="仿宋" w:hAnsi="仿宋" w:cs="仿宋" w:hint="eastAsia"/>
            <w:lang w:eastAsia="zh-CN"/>
          </w:rPr>
          <w:t>(二)、定价策略</w:t>
        </w:r>
        <w:r>
          <w:tab/>
        </w:r>
        <w:r>
          <w:fldChar w:fldCharType="begin"/>
        </w:r>
        <w:r>
          <w:instrText xml:space="preserve"> PAGEREF _Toc6657 \h </w:instrText>
        </w:r>
        <w:r>
          <w:fldChar w:fldCharType="separate"/>
        </w:r>
        <w:r>
          <w:t>61</w:t>
        </w:r>
        <w:r>
          <w:fldChar w:fldCharType="end"/>
        </w:r>
      </w:hyperlink>
    </w:p>
    <w:p>
      <w:pPr>
        <w:pStyle w:val="TOC2"/>
        <w:tabs>
          <w:tab w:val="right" w:leader="dot" w:pos="8306"/>
        </w:tabs>
      </w:pPr>
      <w:hyperlink w:anchor="_Toc10932" w:history="1">
        <w:r>
          <w:rPr>
            <w:rFonts w:ascii="仿宋" w:eastAsia="仿宋" w:hAnsi="仿宋" w:cs="仿宋" w:hint="eastAsia"/>
            <w:lang w:eastAsia="zh-CN"/>
          </w:rPr>
          <w:t>(三)、销售和推广策略</w:t>
        </w:r>
        <w:r>
          <w:tab/>
        </w:r>
        <w:r>
          <w:fldChar w:fldCharType="begin"/>
        </w:r>
        <w:r>
          <w:instrText xml:space="preserve"> PAGEREF _Toc10932 \h </w:instrText>
        </w:r>
        <w:r>
          <w:fldChar w:fldCharType="separate"/>
        </w:r>
        <w:r>
          <w:t>63</w:t>
        </w:r>
        <w:r>
          <w:fldChar w:fldCharType="end"/>
        </w:r>
      </w:hyperlink>
    </w:p>
    <w:p>
      <w:pPr>
        <w:pStyle w:val="TOC2"/>
        <w:tabs>
          <w:tab w:val="right" w:leader="dot" w:pos="8306"/>
        </w:tabs>
      </w:pPr>
      <w:hyperlink w:anchor="_Toc28612" w:history="1">
        <w:r>
          <w:rPr>
            <w:rFonts w:ascii="仿宋" w:eastAsia="仿宋" w:hAnsi="仿宋" w:cs="仿宋" w:hint="eastAsia"/>
            <w:lang w:eastAsia="zh-CN"/>
          </w:rPr>
          <w:t>(四)、销售渠道和分销策略</w:t>
        </w:r>
        <w:r>
          <w:tab/>
        </w:r>
        <w:r>
          <w:fldChar w:fldCharType="begin"/>
        </w:r>
        <w:r>
          <w:instrText xml:space="preserve"> PAGEREF _Toc28612 \h </w:instrText>
        </w:r>
        <w:r>
          <w:fldChar w:fldCharType="separate"/>
        </w:r>
        <w:r>
          <w:t>64</w:t>
        </w:r>
        <w:r>
          <w:fldChar w:fldCharType="end"/>
        </w:r>
      </w:hyperlink>
    </w:p>
    <w:p>
      <w:pPr>
        <w:pStyle w:val="TOC1"/>
        <w:tabs>
          <w:tab w:val="right" w:leader="dot" w:pos="8306"/>
        </w:tabs>
      </w:pPr>
      <w:hyperlink w:anchor="_Toc14663" w:history="1">
        <w:r>
          <w:rPr>
            <w:rFonts w:ascii="仿宋" w:eastAsia="仿宋" w:hAnsi="仿宋" w:cs="仿宋" w:hint="eastAsia"/>
            <w:lang w:eastAsia="zh-CN"/>
          </w:rPr>
          <w:t>十三、战略合作伙伴</w:t>
        </w:r>
        <w:r>
          <w:tab/>
        </w:r>
        <w:r>
          <w:fldChar w:fldCharType="begin"/>
        </w:r>
        <w:r>
          <w:instrText xml:space="preserve"> PAGEREF _Toc14663 \h </w:instrText>
        </w:r>
        <w:r>
          <w:fldChar w:fldCharType="separate"/>
        </w:r>
        <w:r>
          <w:t>65</w:t>
        </w:r>
        <w:r>
          <w:fldChar w:fldCharType="end"/>
        </w:r>
      </w:hyperlink>
    </w:p>
    <w:p>
      <w:pPr>
        <w:pStyle w:val="TOC2"/>
        <w:tabs>
          <w:tab w:val="right" w:leader="dot" w:pos="8306"/>
        </w:tabs>
      </w:pPr>
      <w:hyperlink w:anchor="_Toc22551" w:history="1">
        <w:r>
          <w:rPr>
            <w:rFonts w:ascii="仿宋" w:eastAsia="仿宋" w:hAnsi="仿宋" w:cs="仿宋" w:hint="eastAsia"/>
            <w:lang w:eastAsia="zh-CN"/>
          </w:rPr>
          <w:t>(一)、合作伙伴关系</w:t>
        </w:r>
        <w:r>
          <w:tab/>
        </w:r>
        <w:r>
          <w:fldChar w:fldCharType="begin"/>
        </w:r>
        <w:r>
          <w:instrText xml:space="preserve"> PAGEREF _Toc22551 \h </w:instrText>
        </w:r>
        <w:r>
          <w:fldChar w:fldCharType="separate"/>
        </w:r>
        <w:r>
          <w:t>65</w:t>
        </w:r>
        <w:r>
          <w:fldChar w:fldCharType="end"/>
        </w:r>
      </w:hyperlink>
    </w:p>
    <w:p>
      <w:pPr>
        <w:pStyle w:val="TOC2"/>
        <w:tabs>
          <w:tab w:val="right" w:leader="dot" w:pos="8306"/>
        </w:tabs>
      </w:pPr>
      <w:hyperlink w:anchor="_Toc31055" w:history="1">
        <w:r>
          <w:rPr>
            <w:rFonts w:ascii="仿宋" w:eastAsia="仿宋" w:hAnsi="仿宋" w:cs="仿宋" w:hint="eastAsia"/>
            <w:lang w:eastAsia="zh-CN"/>
          </w:rPr>
          <w:t>(二)、合作车辆专用照明、信号及其装置项目</w:t>
        </w:r>
        <w:r>
          <w:tab/>
        </w:r>
        <w:r>
          <w:fldChar w:fldCharType="begin"/>
        </w:r>
        <w:r>
          <w:instrText xml:space="preserve"> PAGEREF _Toc31055 \h </w:instrText>
        </w:r>
        <w:r>
          <w:fldChar w:fldCharType="separate"/>
        </w:r>
        <w:r>
          <w:t>66</w:t>
        </w:r>
        <w:r>
          <w:fldChar w:fldCharType="end"/>
        </w:r>
      </w:hyperlink>
    </w:p>
    <w:p>
      <w:pPr>
        <w:pStyle w:val="TOC2"/>
        <w:tabs>
          <w:tab w:val="right" w:leader="dot" w:pos="8306"/>
        </w:tabs>
      </w:pPr>
      <w:hyperlink w:anchor="_Toc3489" w:history="1">
        <w:r>
          <w:rPr>
            <w:rFonts w:ascii="仿宋" w:eastAsia="仿宋" w:hAnsi="仿宋" w:cs="仿宋" w:hint="eastAsia"/>
            <w:lang w:eastAsia="zh-CN"/>
          </w:rPr>
          <w:t>(三)、合作伙伴的作用</w:t>
        </w:r>
        <w:r>
          <w:tab/>
        </w:r>
        <w:r>
          <w:fldChar w:fldCharType="begin"/>
        </w:r>
        <w:r>
          <w:instrText xml:space="preserve"> PAGEREF _Toc3489 \h </w:instrText>
        </w:r>
        <w:r>
          <w:fldChar w:fldCharType="separate"/>
        </w:r>
        <w:r>
          <w:t>66</w:t>
        </w:r>
        <w:r>
          <w:fldChar w:fldCharType="end"/>
        </w:r>
      </w:hyperlink>
    </w:p>
    <w:p>
      <w:pPr>
        <w:pStyle w:val="TOC1"/>
        <w:tabs>
          <w:tab w:val="right" w:leader="dot" w:pos="8306"/>
        </w:tabs>
      </w:pPr>
      <w:hyperlink w:anchor="_Toc21997" w:history="1">
        <w:r>
          <w:rPr>
            <w:rFonts w:ascii="仿宋" w:eastAsia="仿宋" w:hAnsi="仿宋" w:cs="仿宋" w:hint="eastAsia"/>
            <w:lang w:eastAsia="zh-CN"/>
          </w:rPr>
          <w:t>十四、风险分析</w:t>
        </w:r>
        <w:r>
          <w:tab/>
        </w:r>
        <w:r>
          <w:fldChar w:fldCharType="begin"/>
        </w:r>
        <w:r>
          <w:instrText xml:space="preserve"> PAGEREF _Toc21997 \h </w:instrText>
        </w:r>
        <w:r>
          <w:fldChar w:fldCharType="separate"/>
        </w:r>
        <w:r>
          <w:t>67</w:t>
        </w:r>
        <w:r>
          <w:fldChar w:fldCharType="end"/>
        </w:r>
      </w:hyperlink>
    </w:p>
    <w:p>
      <w:pPr>
        <w:pStyle w:val="TOC2"/>
        <w:tabs>
          <w:tab w:val="right" w:leader="dot" w:pos="8306"/>
        </w:tabs>
      </w:pPr>
      <w:hyperlink w:anchor="_Toc26031" w:history="1">
        <w:r>
          <w:rPr>
            <w:rFonts w:ascii="仿宋" w:eastAsia="仿宋" w:hAnsi="仿宋" w:cs="仿宋" w:hint="eastAsia"/>
            <w:lang w:eastAsia="zh-CN"/>
          </w:rPr>
          <w:t>(一)、内部风险</w:t>
        </w:r>
        <w:r>
          <w:tab/>
        </w:r>
        <w:r>
          <w:fldChar w:fldCharType="begin"/>
        </w:r>
        <w:r>
          <w:instrText xml:space="preserve"> PAGEREF _Toc26031 \h </w:instrText>
        </w:r>
        <w:r>
          <w:fldChar w:fldCharType="separate"/>
        </w:r>
        <w:r>
          <w:t>67</w:t>
        </w:r>
        <w:r>
          <w:fldChar w:fldCharType="end"/>
        </w:r>
      </w:hyperlink>
    </w:p>
    <w:p>
      <w:pPr>
        <w:pStyle w:val="TOC2"/>
        <w:tabs>
          <w:tab w:val="right" w:leader="dot" w:pos="8306"/>
        </w:tabs>
      </w:pPr>
      <w:hyperlink w:anchor="_Toc21289" w:history="1">
        <w:r>
          <w:rPr>
            <w:rFonts w:ascii="仿宋" w:eastAsia="仿宋" w:hAnsi="仿宋" w:cs="仿宋" w:hint="eastAsia"/>
            <w:lang w:eastAsia="zh-CN"/>
          </w:rPr>
          <w:t>(二)、外部风险</w:t>
        </w:r>
        <w:r>
          <w:tab/>
        </w:r>
        <w:r>
          <w:fldChar w:fldCharType="begin"/>
        </w:r>
        <w:r>
          <w:instrText xml:space="preserve"> PAGEREF _Toc21289 \h </w:instrText>
        </w:r>
        <w:r>
          <w:fldChar w:fldCharType="separate"/>
        </w:r>
        <w:r>
          <w:t>67</w:t>
        </w:r>
        <w:r>
          <w:fldChar w:fldCharType="end"/>
        </w:r>
      </w:hyperlink>
    </w:p>
    <w:p>
      <w:pPr>
        <w:pStyle w:val="TOC2"/>
        <w:tabs>
          <w:tab w:val="right" w:leader="dot" w:pos="8306"/>
        </w:tabs>
      </w:pPr>
      <w:hyperlink w:anchor="_Toc28783" w:history="1">
        <w:r>
          <w:rPr>
            <w:rFonts w:ascii="仿宋" w:eastAsia="仿宋" w:hAnsi="仿宋" w:cs="仿宋" w:hint="eastAsia"/>
            <w:lang w:eastAsia="zh-CN"/>
          </w:rPr>
          <w:t>(三)、风险管理策略</w:t>
        </w:r>
        <w:r>
          <w:tab/>
        </w:r>
        <w:r>
          <w:fldChar w:fldCharType="begin"/>
        </w:r>
        <w:r>
          <w:instrText xml:space="preserve"> PAGEREF _Toc28783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4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380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一、车辆专用照明、信号及其装置行业分析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车辆专用照明、信号及其装置行业规模及增长性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车辆专用照明、信号及其装置行业代表品牌及对应公司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758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根据相关机构的最新数据，车辆专用照明、信号及其装置行业在未来几年将继续保持增长，预计到2023年，该行业的价值将达到XXX亿美元。这一行业正在经历新的变革，出现了一些明显趋势。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电子商务的崛起对车辆专用照明、信号及其装置包装产生了重要影响。\需要具备适应不同销售渠道的特性，以保证产品在运输和在线销售中的完好无损。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总体而言，车辆专用照明、信号及其装置包装行业呈现出稳健的年均增长率，约为4-5%。这一增长受到不断变化的消费者偏好、意识提高和不断增长的收入水平的推动。。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51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https://d.book118.com/388021026015006031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8021026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2023-12-31T20:26:00Z</dcterms:created>
  <dcterms:modified xsi:type="dcterms:W3CDTF">2023-12-31T20:26:55Z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79520D44BBCB425A93E97B9C3E75ABD5_11</vt:lpwstr>
  </property>
  <property fmtid="{D5CDD505-2E9C-101B-9397-08002B2CF9AE}" pid="3" name="KSOProductBuildVer">
    <vt:lpwstr>2052-12.1.0.16120</vt:lpwstr>
  </property>
</Properties>
</file>