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28" w:history="1">
        <w:r>
          <w:rPr>
            <w:rFonts w:ascii="仿宋" w:eastAsia="仿宋" w:hAnsi="仿宋" w:cs="仿宋" w:hint="eastAsia"/>
            <w:lang w:eastAsia="zh-CN"/>
          </w:rPr>
          <w:t>前言</w:t>
        </w:r>
        <w:r>
          <w:tab/>
        </w:r>
        <w:r>
          <w:fldChar w:fldCharType="begin"/>
        </w:r>
        <w:r>
          <w:instrText xml:space="preserve"> PAGEREF _Toc20328 \h </w:instrText>
        </w:r>
        <w:r>
          <w:fldChar w:fldCharType="separate"/>
        </w:r>
        <w:r>
          <w:t>3</w:t>
        </w:r>
        <w:r>
          <w:fldChar w:fldCharType="end"/>
        </w:r>
      </w:hyperlink>
    </w:p>
    <w:p>
      <w:pPr>
        <w:pStyle w:val="TOC1"/>
        <w:tabs>
          <w:tab w:val="right" w:leader="dot" w:pos="8306"/>
        </w:tabs>
      </w:pPr>
      <w:hyperlink w:anchor="_Toc18661" w:history="1">
        <w:r>
          <w:rPr>
            <w:rFonts w:ascii="仿宋" w:eastAsia="仿宋" w:hAnsi="仿宋" w:cs="仿宋" w:hint="eastAsia"/>
            <w:lang w:eastAsia="zh-CN"/>
          </w:rPr>
          <w:t>一、工业盐项目文档管理</w:t>
        </w:r>
        <w:r>
          <w:tab/>
        </w:r>
        <w:r>
          <w:fldChar w:fldCharType="begin"/>
        </w:r>
        <w:r>
          <w:instrText xml:space="preserve"> PAGEREF _Toc18661 \h </w:instrText>
        </w:r>
        <w:r>
          <w:fldChar w:fldCharType="separate"/>
        </w:r>
        <w:r>
          <w:t>3</w:t>
        </w:r>
        <w:r>
          <w:fldChar w:fldCharType="end"/>
        </w:r>
      </w:hyperlink>
    </w:p>
    <w:p>
      <w:pPr>
        <w:pStyle w:val="TOC2"/>
        <w:tabs>
          <w:tab w:val="right" w:leader="dot" w:pos="8306"/>
        </w:tabs>
      </w:pPr>
      <w:hyperlink w:anchor="_Toc30528" w:history="1">
        <w:r>
          <w:rPr>
            <w:rFonts w:ascii="仿宋" w:eastAsia="仿宋" w:hAnsi="仿宋" w:cs="仿宋" w:hint="eastAsia"/>
            <w:lang w:eastAsia="zh-CN"/>
          </w:rPr>
          <w:t>(一)、文档编制与审查</w:t>
        </w:r>
        <w:r>
          <w:tab/>
        </w:r>
        <w:r>
          <w:fldChar w:fldCharType="begin"/>
        </w:r>
        <w:r>
          <w:instrText xml:space="preserve"> PAGEREF _Toc30528 \h </w:instrText>
        </w:r>
        <w:r>
          <w:fldChar w:fldCharType="separate"/>
        </w:r>
        <w:r>
          <w:t>3</w:t>
        </w:r>
        <w:r>
          <w:fldChar w:fldCharType="end"/>
        </w:r>
      </w:hyperlink>
    </w:p>
    <w:p>
      <w:pPr>
        <w:pStyle w:val="TOC2"/>
        <w:tabs>
          <w:tab w:val="right" w:leader="dot" w:pos="8306"/>
        </w:tabs>
      </w:pPr>
      <w:hyperlink w:anchor="_Toc9453" w:history="1">
        <w:r>
          <w:rPr>
            <w:rFonts w:ascii="仿宋" w:eastAsia="仿宋" w:hAnsi="仿宋" w:cs="仿宋" w:hint="eastAsia"/>
            <w:lang w:eastAsia="zh-CN"/>
          </w:rPr>
          <w:t>(二)、文档发布与分发</w:t>
        </w:r>
        <w:r>
          <w:tab/>
        </w:r>
        <w:r>
          <w:fldChar w:fldCharType="begin"/>
        </w:r>
        <w:r>
          <w:instrText xml:space="preserve"> PAGEREF _Toc9453 \h </w:instrText>
        </w:r>
        <w:r>
          <w:fldChar w:fldCharType="separate"/>
        </w:r>
        <w:r>
          <w:t>4</w:t>
        </w:r>
        <w:r>
          <w:fldChar w:fldCharType="end"/>
        </w:r>
      </w:hyperlink>
    </w:p>
    <w:p>
      <w:pPr>
        <w:pStyle w:val="TOC2"/>
        <w:tabs>
          <w:tab w:val="right" w:leader="dot" w:pos="8306"/>
        </w:tabs>
      </w:pPr>
      <w:hyperlink w:anchor="_Toc5658" w:history="1">
        <w:r>
          <w:rPr>
            <w:rFonts w:ascii="仿宋" w:eastAsia="仿宋" w:hAnsi="仿宋" w:cs="仿宋" w:hint="eastAsia"/>
            <w:lang w:eastAsia="zh-CN"/>
          </w:rPr>
          <w:t>(三)、文档存档与归档</w:t>
        </w:r>
        <w:r>
          <w:tab/>
        </w:r>
        <w:r>
          <w:fldChar w:fldCharType="begin"/>
        </w:r>
        <w:r>
          <w:instrText xml:space="preserve"> PAGEREF _Toc5658 \h </w:instrText>
        </w:r>
        <w:r>
          <w:fldChar w:fldCharType="separate"/>
        </w:r>
        <w:r>
          <w:t>5</w:t>
        </w:r>
        <w:r>
          <w:fldChar w:fldCharType="end"/>
        </w:r>
      </w:hyperlink>
    </w:p>
    <w:p>
      <w:pPr>
        <w:pStyle w:val="TOC1"/>
        <w:tabs>
          <w:tab w:val="right" w:leader="dot" w:pos="8306"/>
        </w:tabs>
      </w:pPr>
      <w:hyperlink w:anchor="_Toc9892" w:history="1">
        <w:r>
          <w:rPr>
            <w:rFonts w:ascii="仿宋" w:eastAsia="仿宋" w:hAnsi="仿宋" w:cs="仿宋" w:hint="eastAsia"/>
            <w:lang w:eastAsia="zh-CN"/>
          </w:rPr>
          <w:t>二、工业盐项目土建工程</w:t>
        </w:r>
        <w:r>
          <w:tab/>
        </w:r>
        <w:r>
          <w:fldChar w:fldCharType="begin"/>
        </w:r>
        <w:r>
          <w:instrText xml:space="preserve"> PAGEREF _Toc9892 \h </w:instrText>
        </w:r>
        <w:r>
          <w:fldChar w:fldCharType="separate"/>
        </w:r>
        <w:r>
          <w:t>6</w:t>
        </w:r>
        <w:r>
          <w:fldChar w:fldCharType="end"/>
        </w:r>
      </w:hyperlink>
    </w:p>
    <w:p>
      <w:pPr>
        <w:pStyle w:val="TOC2"/>
        <w:tabs>
          <w:tab w:val="right" w:leader="dot" w:pos="8306"/>
        </w:tabs>
      </w:pPr>
      <w:hyperlink w:anchor="_Toc4290" w:history="1">
        <w:r>
          <w:rPr>
            <w:rFonts w:ascii="仿宋" w:eastAsia="仿宋" w:hAnsi="仿宋" w:cs="仿宋" w:hint="eastAsia"/>
            <w:lang w:eastAsia="zh-CN"/>
          </w:rPr>
          <w:t>(一)、建筑工程设计原则</w:t>
        </w:r>
        <w:r>
          <w:tab/>
        </w:r>
        <w:r>
          <w:fldChar w:fldCharType="begin"/>
        </w:r>
        <w:r>
          <w:instrText xml:space="preserve"> PAGEREF _Toc4290 \h </w:instrText>
        </w:r>
        <w:r>
          <w:fldChar w:fldCharType="separate"/>
        </w:r>
        <w:r>
          <w:t>6</w:t>
        </w:r>
        <w:r>
          <w:fldChar w:fldCharType="end"/>
        </w:r>
      </w:hyperlink>
    </w:p>
    <w:p>
      <w:pPr>
        <w:pStyle w:val="TOC2"/>
        <w:tabs>
          <w:tab w:val="right" w:leader="dot" w:pos="8306"/>
        </w:tabs>
      </w:pPr>
      <w:hyperlink w:anchor="_Toc26469" w:history="1">
        <w:r>
          <w:rPr>
            <w:rFonts w:ascii="仿宋" w:eastAsia="仿宋" w:hAnsi="仿宋" w:cs="仿宋" w:hint="eastAsia"/>
            <w:lang w:eastAsia="zh-CN"/>
          </w:rPr>
          <w:t>(二)、土建工程设计年限及安全等级</w:t>
        </w:r>
        <w:r>
          <w:tab/>
        </w:r>
        <w:r>
          <w:fldChar w:fldCharType="begin"/>
        </w:r>
        <w:r>
          <w:instrText xml:space="preserve"> PAGEREF _Toc26469 \h </w:instrText>
        </w:r>
        <w:r>
          <w:fldChar w:fldCharType="separate"/>
        </w:r>
        <w:r>
          <w:t>7</w:t>
        </w:r>
        <w:r>
          <w:fldChar w:fldCharType="end"/>
        </w:r>
      </w:hyperlink>
    </w:p>
    <w:p>
      <w:pPr>
        <w:pStyle w:val="TOC2"/>
        <w:tabs>
          <w:tab w:val="right" w:leader="dot" w:pos="8306"/>
        </w:tabs>
      </w:pPr>
      <w:hyperlink w:anchor="_Toc11259" w:history="1">
        <w:r>
          <w:rPr>
            <w:rFonts w:ascii="仿宋" w:eastAsia="仿宋" w:hAnsi="仿宋" w:cs="仿宋" w:hint="eastAsia"/>
            <w:lang w:eastAsia="zh-CN"/>
          </w:rPr>
          <w:t>(三)、建筑工程设计总体要求</w:t>
        </w:r>
        <w:r>
          <w:tab/>
        </w:r>
        <w:r>
          <w:fldChar w:fldCharType="begin"/>
        </w:r>
        <w:r>
          <w:instrText xml:space="preserve"> PAGEREF _Toc11259 \h </w:instrText>
        </w:r>
        <w:r>
          <w:fldChar w:fldCharType="separate"/>
        </w:r>
        <w:r>
          <w:t>9</w:t>
        </w:r>
        <w:r>
          <w:fldChar w:fldCharType="end"/>
        </w:r>
      </w:hyperlink>
    </w:p>
    <w:p>
      <w:pPr>
        <w:pStyle w:val="TOC2"/>
        <w:tabs>
          <w:tab w:val="right" w:leader="dot" w:pos="8306"/>
        </w:tabs>
      </w:pPr>
      <w:hyperlink w:anchor="_Toc11884" w:history="1">
        <w:r>
          <w:rPr>
            <w:rFonts w:ascii="仿宋" w:eastAsia="仿宋" w:hAnsi="仿宋" w:cs="仿宋" w:hint="eastAsia"/>
            <w:lang w:eastAsia="zh-CN"/>
          </w:rPr>
          <w:t>(四)、土建工程建设指标</w:t>
        </w:r>
        <w:r>
          <w:tab/>
        </w:r>
        <w:r>
          <w:fldChar w:fldCharType="begin"/>
        </w:r>
        <w:r>
          <w:instrText xml:space="preserve"> PAGEREF _Toc11884 \h </w:instrText>
        </w:r>
        <w:r>
          <w:fldChar w:fldCharType="separate"/>
        </w:r>
        <w:r>
          <w:t>9</w:t>
        </w:r>
        <w:r>
          <w:fldChar w:fldCharType="end"/>
        </w:r>
      </w:hyperlink>
    </w:p>
    <w:p>
      <w:pPr>
        <w:pStyle w:val="TOC1"/>
        <w:tabs>
          <w:tab w:val="right" w:leader="dot" w:pos="8306"/>
        </w:tabs>
      </w:pPr>
      <w:hyperlink w:anchor="_Toc31084" w:history="1">
        <w:r>
          <w:rPr>
            <w:rFonts w:ascii="仿宋" w:eastAsia="仿宋" w:hAnsi="仿宋" w:cs="仿宋" w:hint="eastAsia"/>
            <w:lang w:eastAsia="zh-CN"/>
          </w:rPr>
          <w:t>三、工业盐项目概论</w:t>
        </w:r>
        <w:r>
          <w:tab/>
        </w:r>
        <w:r>
          <w:fldChar w:fldCharType="begin"/>
        </w:r>
        <w:r>
          <w:instrText xml:space="preserve"> PAGEREF _Toc31084 \h </w:instrText>
        </w:r>
        <w:r>
          <w:fldChar w:fldCharType="separate"/>
        </w:r>
        <w:r>
          <w:t>10</w:t>
        </w:r>
        <w:r>
          <w:fldChar w:fldCharType="end"/>
        </w:r>
      </w:hyperlink>
    </w:p>
    <w:p>
      <w:pPr>
        <w:pStyle w:val="TOC2"/>
        <w:tabs>
          <w:tab w:val="right" w:leader="dot" w:pos="8306"/>
        </w:tabs>
      </w:pPr>
      <w:hyperlink w:anchor="_Toc6305" w:history="1">
        <w:r>
          <w:rPr>
            <w:rFonts w:ascii="仿宋" w:eastAsia="仿宋" w:hAnsi="仿宋" w:cs="仿宋" w:hint="eastAsia"/>
            <w:lang w:eastAsia="zh-CN"/>
          </w:rPr>
          <w:t>(一)、工业盐项目概况</w:t>
        </w:r>
        <w:r>
          <w:tab/>
        </w:r>
        <w:r>
          <w:fldChar w:fldCharType="begin"/>
        </w:r>
        <w:r>
          <w:instrText xml:space="preserve"> PAGEREF _Toc6305 \h </w:instrText>
        </w:r>
        <w:r>
          <w:fldChar w:fldCharType="separate"/>
        </w:r>
        <w:r>
          <w:t>10</w:t>
        </w:r>
        <w:r>
          <w:fldChar w:fldCharType="end"/>
        </w:r>
      </w:hyperlink>
    </w:p>
    <w:p>
      <w:pPr>
        <w:pStyle w:val="TOC2"/>
        <w:tabs>
          <w:tab w:val="right" w:leader="dot" w:pos="8306"/>
        </w:tabs>
      </w:pPr>
      <w:hyperlink w:anchor="_Toc5333" w:history="1">
        <w:r>
          <w:rPr>
            <w:rFonts w:ascii="仿宋" w:eastAsia="仿宋" w:hAnsi="仿宋" w:cs="仿宋" w:hint="eastAsia"/>
            <w:lang w:eastAsia="zh-CN"/>
          </w:rPr>
          <w:t>(二)、工业盐项目目标</w:t>
        </w:r>
        <w:r>
          <w:tab/>
        </w:r>
        <w:r>
          <w:fldChar w:fldCharType="begin"/>
        </w:r>
        <w:r>
          <w:instrText xml:space="preserve"> PAGEREF _Toc5333 \h </w:instrText>
        </w:r>
        <w:r>
          <w:fldChar w:fldCharType="separate"/>
        </w:r>
        <w:r>
          <w:t>12</w:t>
        </w:r>
        <w:r>
          <w:fldChar w:fldCharType="end"/>
        </w:r>
      </w:hyperlink>
    </w:p>
    <w:p>
      <w:pPr>
        <w:pStyle w:val="TOC2"/>
        <w:tabs>
          <w:tab w:val="right" w:leader="dot" w:pos="8306"/>
        </w:tabs>
      </w:pPr>
      <w:hyperlink w:anchor="_Toc17262" w:history="1">
        <w:r>
          <w:rPr>
            <w:rFonts w:ascii="仿宋" w:eastAsia="仿宋" w:hAnsi="仿宋" w:cs="仿宋" w:hint="eastAsia"/>
            <w:lang w:eastAsia="zh-CN"/>
          </w:rPr>
          <w:t>(三)、工业盐项目提出的理由</w:t>
        </w:r>
        <w:r>
          <w:tab/>
        </w:r>
        <w:r>
          <w:fldChar w:fldCharType="begin"/>
        </w:r>
        <w:r>
          <w:instrText xml:space="preserve"> PAGEREF _Toc17262 \h </w:instrText>
        </w:r>
        <w:r>
          <w:fldChar w:fldCharType="separate"/>
        </w:r>
        <w:r>
          <w:t>13</w:t>
        </w:r>
        <w:r>
          <w:fldChar w:fldCharType="end"/>
        </w:r>
      </w:hyperlink>
    </w:p>
    <w:p>
      <w:pPr>
        <w:pStyle w:val="TOC2"/>
        <w:tabs>
          <w:tab w:val="right" w:leader="dot" w:pos="8306"/>
        </w:tabs>
      </w:pPr>
      <w:hyperlink w:anchor="_Toc31739" w:history="1">
        <w:r>
          <w:rPr>
            <w:rFonts w:ascii="仿宋" w:eastAsia="仿宋" w:hAnsi="仿宋" w:cs="仿宋" w:hint="eastAsia"/>
            <w:lang w:eastAsia="zh-CN"/>
          </w:rPr>
          <w:t>(四)、工业盐项目意义</w:t>
        </w:r>
        <w:r>
          <w:tab/>
        </w:r>
        <w:r>
          <w:fldChar w:fldCharType="begin"/>
        </w:r>
        <w:r>
          <w:instrText xml:space="preserve"> PAGEREF _Toc31739 \h </w:instrText>
        </w:r>
        <w:r>
          <w:fldChar w:fldCharType="separate"/>
        </w:r>
        <w:r>
          <w:t>14</w:t>
        </w:r>
        <w:r>
          <w:fldChar w:fldCharType="end"/>
        </w:r>
      </w:hyperlink>
    </w:p>
    <w:p>
      <w:pPr>
        <w:pStyle w:val="TOC2"/>
        <w:tabs>
          <w:tab w:val="right" w:leader="dot" w:pos="8306"/>
        </w:tabs>
      </w:pPr>
      <w:hyperlink w:anchor="_Toc15227" w:history="1">
        <w:r>
          <w:rPr>
            <w:rFonts w:ascii="仿宋" w:eastAsia="仿宋" w:hAnsi="仿宋" w:cs="仿宋" w:hint="eastAsia"/>
            <w:lang w:eastAsia="zh-CN"/>
          </w:rPr>
          <w:t>(五)、工业盐项目背景</w:t>
        </w:r>
        <w:r>
          <w:tab/>
        </w:r>
        <w:r>
          <w:fldChar w:fldCharType="begin"/>
        </w:r>
        <w:r>
          <w:instrText xml:space="preserve"> PAGEREF _Toc15227 \h </w:instrText>
        </w:r>
        <w:r>
          <w:fldChar w:fldCharType="separate"/>
        </w:r>
        <w:r>
          <w:t>15</w:t>
        </w:r>
        <w:r>
          <w:fldChar w:fldCharType="end"/>
        </w:r>
      </w:hyperlink>
    </w:p>
    <w:p>
      <w:pPr>
        <w:pStyle w:val="TOC1"/>
        <w:tabs>
          <w:tab w:val="right" w:leader="dot" w:pos="8306"/>
        </w:tabs>
      </w:pPr>
      <w:hyperlink w:anchor="_Toc24306" w:history="1">
        <w:r>
          <w:rPr>
            <w:rFonts w:ascii="仿宋" w:eastAsia="仿宋" w:hAnsi="仿宋" w:cs="仿宋" w:hint="eastAsia"/>
            <w:lang w:eastAsia="zh-CN"/>
          </w:rPr>
          <w:t>四、工艺说明</w:t>
        </w:r>
        <w:r>
          <w:tab/>
        </w:r>
        <w:r>
          <w:fldChar w:fldCharType="begin"/>
        </w:r>
        <w:r>
          <w:instrText xml:space="preserve"> PAGEREF _Toc24306 \h </w:instrText>
        </w:r>
        <w:r>
          <w:fldChar w:fldCharType="separate"/>
        </w:r>
        <w:r>
          <w:t>16</w:t>
        </w:r>
        <w:r>
          <w:fldChar w:fldCharType="end"/>
        </w:r>
      </w:hyperlink>
    </w:p>
    <w:p>
      <w:pPr>
        <w:pStyle w:val="TOC2"/>
        <w:tabs>
          <w:tab w:val="right" w:leader="dot" w:pos="8306"/>
        </w:tabs>
      </w:pPr>
      <w:hyperlink w:anchor="_Toc13915" w:history="1">
        <w:r>
          <w:rPr>
            <w:rFonts w:ascii="仿宋" w:eastAsia="仿宋" w:hAnsi="仿宋" w:cs="仿宋" w:hint="eastAsia"/>
            <w:lang w:eastAsia="zh-CN"/>
          </w:rPr>
          <w:t>(一)、技术管理特点</w:t>
        </w:r>
        <w:r>
          <w:tab/>
        </w:r>
        <w:r>
          <w:fldChar w:fldCharType="begin"/>
        </w:r>
        <w:r>
          <w:instrText xml:space="preserve"> PAGEREF _Toc13915 \h </w:instrText>
        </w:r>
        <w:r>
          <w:fldChar w:fldCharType="separate"/>
        </w:r>
        <w:r>
          <w:t>16</w:t>
        </w:r>
        <w:r>
          <w:fldChar w:fldCharType="end"/>
        </w:r>
      </w:hyperlink>
    </w:p>
    <w:p>
      <w:pPr>
        <w:pStyle w:val="TOC2"/>
        <w:tabs>
          <w:tab w:val="right" w:leader="dot" w:pos="8306"/>
        </w:tabs>
      </w:pPr>
      <w:hyperlink w:anchor="_Toc29607" w:history="1">
        <w:r>
          <w:rPr>
            <w:rFonts w:ascii="仿宋" w:eastAsia="仿宋" w:hAnsi="仿宋" w:cs="仿宋" w:hint="eastAsia"/>
            <w:lang w:eastAsia="zh-CN"/>
          </w:rPr>
          <w:t>(二)、工业盐项目工艺技术设计方案</w:t>
        </w:r>
        <w:r>
          <w:tab/>
        </w:r>
        <w:r>
          <w:fldChar w:fldCharType="begin"/>
        </w:r>
        <w:r>
          <w:instrText xml:space="preserve"> PAGEREF _Toc29607 \h </w:instrText>
        </w:r>
        <w:r>
          <w:fldChar w:fldCharType="separate"/>
        </w:r>
        <w:r>
          <w:t>17</w:t>
        </w:r>
        <w:r>
          <w:fldChar w:fldCharType="end"/>
        </w:r>
      </w:hyperlink>
    </w:p>
    <w:p>
      <w:pPr>
        <w:pStyle w:val="TOC2"/>
        <w:tabs>
          <w:tab w:val="right" w:leader="dot" w:pos="8306"/>
        </w:tabs>
      </w:pPr>
      <w:hyperlink w:anchor="_Toc5725" w:history="1">
        <w:r>
          <w:rPr>
            <w:rFonts w:ascii="仿宋" w:eastAsia="仿宋" w:hAnsi="仿宋" w:cs="仿宋" w:hint="eastAsia"/>
            <w:lang w:eastAsia="zh-CN"/>
          </w:rPr>
          <w:t>(三)、设备选型方案</w:t>
        </w:r>
        <w:r>
          <w:tab/>
        </w:r>
        <w:r>
          <w:fldChar w:fldCharType="begin"/>
        </w:r>
        <w:r>
          <w:instrText xml:space="preserve"> PAGEREF _Toc5725 \h </w:instrText>
        </w:r>
        <w:r>
          <w:fldChar w:fldCharType="separate"/>
        </w:r>
        <w:r>
          <w:t>18</w:t>
        </w:r>
        <w:r>
          <w:fldChar w:fldCharType="end"/>
        </w:r>
      </w:hyperlink>
    </w:p>
    <w:p>
      <w:pPr>
        <w:pStyle w:val="TOC1"/>
        <w:tabs>
          <w:tab w:val="right" w:leader="dot" w:pos="8306"/>
        </w:tabs>
      </w:pPr>
      <w:hyperlink w:anchor="_Toc28382" w:history="1">
        <w:r>
          <w:rPr>
            <w:rFonts w:ascii="仿宋" w:eastAsia="仿宋" w:hAnsi="仿宋" w:cs="仿宋" w:hint="eastAsia"/>
            <w:lang w:eastAsia="zh-CN"/>
          </w:rPr>
          <w:t>五、产品规划分析</w:t>
        </w:r>
        <w:r>
          <w:tab/>
        </w:r>
        <w:r>
          <w:fldChar w:fldCharType="begin"/>
        </w:r>
        <w:r>
          <w:instrText xml:space="preserve"> PAGEREF _Toc28382 \h </w:instrText>
        </w:r>
        <w:r>
          <w:fldChar w:fldCharType="separate"/>
        </w:r>
        <w:r>
          <w:t>20</w:t>
        </w:r>
        <w:r>
          <w:fldChar w:fldCharType="end"/>
        </w:r>
      </w:hyperlink>
    </w:p>
    <w:p>
      <w:pPr>
        <w:pStyle w:val="TOC2"/>
        <w:tabs>
          <w:tab w:val="right" w:leader="dot" w:pos="8306"/>
        </w:tabs>
      </w:pPr>
      <w:hyperlink w:anchor="_Toc29214" w:history="1">
        <w:r>
          <w:rPr>
            <w:rFonts w:ascii="仿宋" w:eastAsia="仿宋" w:hAnsi="仿宋" w:cs="仿宋" w:hint="eastAsia"/>
            <w:lang w:eastAsia="zh-CN"/>
          </w:rPr>
          <w:t>(一)、产品规划</w:t>
        </w:r>
        <w:r>
          <w:tab/>
        </w:r>
        <w:r>
          <w:fldChar w:fldCharType="begin"/>
        </w:r>
        <w:r>
          <w:instrText xml:space="preserve"> PAGEREF _Toc29214 \h </w:instrText>
        </w:r>
        <w:r>
          <w:fldChar w:fldCharType="separate"/>
        </w:r>
        <w:r>
          <w:t>20</w:t>
        </w:r>
        <w:r>
          <w:fldChar w:fldCharType="end"/>
        </w:r>
      </w:hyperlink>
    </w:p>
    <w:p>
      <w:pPr>
        <w:pStyle w:val="TOC2"/>
        <w:tabs>
          <w:tab w:val="right" w:leader="dot" w:pos="8306"/>
        </w:tabs>
      </w:pPr>
      <w:hyperlink w:anchor="_Toc5634" w:history="1">
        <w:r>
          <w:rPr>
            <w:rFonts w:ascii="仿宋" w:eastAsia="仿宋" w:hAnsi="仿宋" w:cs="仿宋" w:hint="eastAsia"/>
            <w:lang w:eastAsia="zh-CN"/>
          </w:rPr>
          <w:t>(二)、建设规模</w:t>
        </w:r>
        <w:r>
          <w:tab/>
        </w:r>
        <w:r>
          <w:fldChar w:fldCharType="begin"/>
        </w:r>
        <w:r>
          <w:instrText xml:space="preserve"> PAGEREF _Toc5634 \h </w:instrText>
        </w:r>
        <w:r>
          <w:fldChar w:fldCharType="separate"/>
        </w:r>
        <w:r>
          <w:t>20</w:t>
        </w:r>
        <w:r>
          <w:fldChar w:fldCharType="end"/>
        </w:r>
      </w:hyperlink>
    </w:p>
    <w:p>
      <w:pPr>
        <w:pStyle w:val="TOC1"/>
        <w:tabs>
          <w:tab w:val="right" w:leader="dot" w:pos="8306"/>
        </w:tabs>
      </w:pPr>
      <w:hyperlink w:anchor="_Toc26011" w:history="1">
        <w:r>
          <w:rPr>
            <w:rFonts w:ascii="仿宋" w:eastAsia="仿宋" w:hAnsi="仿宋" w:cs="仿宋" w:hint="eastAsia"/>
            <w:lang w:eastAsia="zh-CN"/>
          </w:rPr>
          <w:t>六、工业盐项目建设单位说明</w:t>
        </w:r>
        <w:r>
          <w:tab/>
        </w:r>
        <w:r>
          <w:fldChar w:fldCharType="begin"/>
        </w:r>
        <w:r>
          <w:instrText xml:space="preserve"> PAGEREF _Toc26011 \h </w:instrText>
        </w:r>
        <w:r>
          <w:fldChar w:fldCharType="separate"/>
        </w:r>
        <w:r>
          <w:t>22</w:t>
        </w:r>
        <w:r>
          <w:fldChar w:fldCharType="end"/>
        </w:r>
      </w:hyperlink>
    </w:p>
    <w:p>
      <w:pPr>
        <w:pStyle w:val="TOC2"/>
        <w:tabs>
          <w:tab w:val="right" w:leader="dot" w:pos="8306"/>
        </w:tabs>
      </w:pPr>
      <w:hyperlink w:anchor="_Toc14447" w:history="1">
        <w:r>
          <w:rPr>
            <w:rFonts w:ascii="仿宋" w:eastAsia="仿宋" w:hAnsi="仿宋" w:cs="仿宋" w:hint="eastAsia"/>
            <w:lang w:eastAsia="zh-CN"/>
          </w:rPr>
          <w:t>(一)、工业盐项目承办单位基本情况</w:t>
        </w:r>
        <w:r>
          <w:tab/>
        </w:r>
        <w:r>
          <w:fldChar w:fldCharType="begin"/>
        </w:r>
        <w:r>
          <w:instrText xml:space="preserve"> PAGEREF _Toc14447 \h </w:instrText>
        </w:r>
        <w:r>
          <w:fldChar w:fldCharType="separate"/>
        </w:r>
        <w:r>
          <w:t>22</w:t>
        </w:r>
        <w:r>
          <w:fldChar w:fldCharType="end"/>
        </w:r>
      </w:hyperlink>
    </w:p>
    <w:p>
      <w:pPr>
        <w:pStyle w:val="TOC2"/>
        <w:tabs>
          <w:tab w:val="right" w:leader="dot" w:pos="8306"/>
        </w:tabs>
      </w:pPr>
      <w:hyperlink w:anchor="_Toc24778" w:history="1">
        <w:r>
          <w:rPr>
            <w:rFonts w:ascii="仿宋" w:eastAsia="仿宋" w:hAnsi="仿宋" w:cs="仿宋" w:hint="eastAsia"/>
            <w:lang w:eastAsia="zh-CN"/>
          </w:rPr>
          <w:t>(二)、公司经济效益分析</w:t>
        </w:r>
        <w:r>
          <w:tab/>
        </w:r>
        <w:r>
          <w:fldChar w:fldCharType="begin"/>
        </w:r>
        <w:r>
          <w:instrText xml:space="preserve"> PAGEREF _Toc24778 \h </w:instrText>
        </w:r>
        <w:r>
          <w:fldChar w:fldCharType="separate"/>
        </w:r>
        <w:r>
          <w:t>22</w:t>
        </w:r>
        <w:r>
          <w:fldChar w:fldCharType="end"/>
        </w:r>
      </w:hyperlink>
    </w:p>
    <w:p>
      <w:pPr>
        <w:pStyle w:val="TOC1"/>
        <w:tabs>
          <w:tab w:val="right" w:leader="dot" w:pos="8306"/>
        </w:tabs>
      </w:pPr>
      <w:hyperlink w:anchor="_Toc5156" w:history="1">
        <w:r>
          <w:rPr>
            <w:rFonts w:ascii="仿宋" w:eastAsia="仿宋" w:hAnsi="仿宋" w:cs="仿宋" w:hint="eastAsia"/>
            <w:lang w:eastAsia="zh-CN"/>
          </w:rPr>
          <w:t>七、工业盐项目投资规划</w:t>
        </w:r>
        <w:r>
          <w:tab/>
        </w:r>
        <w:r>
          <w:fldChar w:fldCharType="begin"/>
        </w:r>
        <w:r>
          <w:instrText xml:space="preserve"> PAGEREF _Toc5156 \h </w:instrText>
        </w:r>
        <w:r>
          <w:fldChar w:fldCharType="separate"/>
        </w:r>
        <w:r>
          <w:t>23</w:t>
        </w:r>
        <w:r>
          <w:fldChar w:fldCharType="end"/>
        </w:r>
      </w:hyperlink>
    </w:p>
    <w:p>
      <w:pPr>
        <w:pStyle w:val="TOC2"/>
        <w:tabs>
          <w:tab w:val="right" w:leader="dot" w:pos="8306"/>
        </w:tabs>
      </w:pPr>
      <w:hyperlink w:anchor="_Toc2054" w:history="1">
        <w:r>
          <w:rPr>
            <w:rFonts w:ascii="仿宋" w:eastAsia="仿宋" w:hAnsi="仿宋" w:cs="仿宋" w:hint="eastAsia"/>
            <w:lang w:eastAsia="zh-CN"/>
          </w:rPr>
          <w:t>(一)、工业盐项目总投资估算</w:t>
        </w:r>
        <w:r>
          <w:tab/>
        </w:r>
        <w:r>
          <w:fldChar w:fldCharType="begin"/>
        </w:r>
        <w:r>
          <w:instrText xml:space="preserve"> PAGEREF _Toc2054 \h </w:instrText>
        </w:r>
        <w:r>
          <w:fldChar w:fldCharType="separate"/>
        </w:r>
        <w:r>
          <w:t>23</w:t>
        </w:r>
        <w:r>
          <w:fldChar w:fldCharType="end"/>
        </w:r>
      </w:hyperlink>
    </w:p>
    <w:p>
      <w:pPr>
        <w:pStyle w:val="TOC2"/>
        <w:tabs>
          <w:tab w:val="right" w:leader="dot" w:pos="8306"/>
        </w:tabs>
      </w:pPr>
      <w:hyperlink w:anchor="_Toc2307" w:history="1">
        <w:r>
          <w:rPr>
            <w:rFonts w:ascii="仿宋" w:eastAsia="仿宋" w:hAnsi="仿宋" w:cs="仿宋" w:hint="eastAsia"/>
            <w:lang w:eastAsia="zh-CN"/>
          </w:rPr>
          <w:t>(二)、资金筹措</w:t>
        </w:r>
        <w:r>
          <w:tab/>
        </w:r>
        <w:r>
          <w:fldChar w:fldCharType="begin"/>
        </w:r>
        <w:r>
          <w:instrText xml:space="preserve"> PAGEREF _Toc2307 \h </w:instrText>
        </w:r>
        <w:r>
          <w:fldChar w:fldCharType="separate"/>
        </w:r>
        <w:r>
          <w:t>25</w:t>
        </w:r>
        <w:r>
          <w:fldChar w:fldCharType="end"/>
        </w:r>
      </w:hyperlink>
    </w:p>
    <w:p>
      <w:pPr>
        <w:pStyle w:val="TOC1"/>
        <w:tabs>
          <w:tab w:val="right" w:leader="dot" w:pos="8306"/>
        </w:tabs>
      </w:pPr>
      <w:hyperlink w:anchor="_Toc7377" w:history="1">
        <w:r>
          <w:rPr>
            <w:rFonts w:ascii="仿宋" w:eastAsia="仿宋" w:hAnsi="仿宋" w:cs="仿宋" w:hint="eastAsia"/>
            <w:lang w:eastAsia="zh-CN"/>
          </w:rPr>
          <w:t>八、工业盐项目经营效益</w:t>
        </w:r>
        <w:r>
          <w:tab/>
        </w:r>
        <w:r>
          <w:fldChar w:fldCharType="begin"/>
        </w:r>
        <w:r>
          <w:instrText xml:space="preserve"> PAGEREF _Toc7377 \h </w:instrText>
        </w:r>
        <w:r>
          <w:fldChar w:fldCharType="separate"/>
        </w:r>
        <w:r>
          <w:t>25</w:t>
        </w:r>
        <w:r>
          <w:fldChar w:fldCharType="end"/>
        </w:r>
      </w:hyperlink>
    </w:p>
    <w:p>
      <w:pPr>
        <w:pStyle w:val="TOC2"/>
        <w:tabs>
          <w:tab w:val="right" w:leader="dot" w:pos="8306"/>
        </w:tabs>
      </w:pPr>
      <w:hyperlink w:anchor="_Toc22277" w:history="1">
        <w:r>
          <w:rPr>
            <w:rFonts w:ascii="仿宋" w:eastAsia="仿宋" w:hAnsi="仿宋" w:cs="仿宋" w:hint="eastAsia"/>
            <w:lang w:eastAsia="zh-CN"/>
          </w:rPr>
          <w:t>(一)、经济评价财务测算</w:t>
        </w:r>
        <w:r>
          <w:tab/>
        </w:r>
        <w:r>
          <w:fldChar w:fldCharType="begin"/>
        </w:r>
        <w:r>
          <w:instrText xml:space="preserve"> PAGEREF _Toc22277 \h </w:instrText>
        </w:r>
        <w:r>
          <w:fldChar w:fldCharType="separate"/>
        </w:r>
        <w:r>
          <w:t>25</w:t>
        </w:r>
        <w:r>
          <w:fldChar w:fldCharType="end"/>
        </w:r>
      </w:hyperlink>
    </w:p>
    <w:p>
      <w:pPr>
        <w:pStyle w:val="TOC2"/>
        <w:tabs>
          <w:tab w:val="right" w:leader="dot" w:pos="8306"/>
        </w:tabs>
      </w:pPr>
      <w:hyperlink w:anchor="_Toc22974" w:history="1">
        <w:r>
          <w:rPr>
            <w:rFonts w:ascii="仿宋" w:eastAsia="仿宋" w:hAnsi="仿宋" w:cs="仿宋" w:hint="eastAsia"/>
            <w:lang w:eastAsia="zh-CN"/>
          </w:rPr>
          <w:t>(二)、工业盐项目盈利能力分析</w:t>
        </w:r>
        <w:r>
          <w:tab/>
        </w:r>
        <w:r>
          <w:fldChar w:fldCharType="begin"/>
        </w:r>
        <w:r>
          <w:instrText xml:space="preserve"> PAGEREF _Toc22974 \h </w:instrText>
        </w:r>
        <w:r>
          <w:fldChar w:fldCharType="separate"/>
        </w:r>
        <w:r>
          <w:t>27</w:t>
        </w:r>
        <w:r>
          <w:fldChar w:fldCharType="end"/>
        </w:r>
      </w:hyperlink>
    </w:p>
    <w:p>
      <w:pPr>
        <w:pStyle w:val="TOC1"/>
        <w:tabs>
          <w:tab w:val="right" w:leader="dot" w:pos="8306"/>
        </w:tabs>
      </w:pPr>
      <w:hyperlink w:anchor="_Toc18185" w:history="1">
        <w:r>
          <w:rPr>
            <w:rFonts w:ascii="仿宋" w:eastAsia="仿宋" w:hAnsi="仿宋" w:cs="仿宋" w:hint="eastAsia"/>
            <w:lang w:eastAsia="zh-CN"/>
          </w:rPr>
          <w:t>九、工业盐项目创新与研发</w:t>
        </w:r>
        <w:r>
          <w:tab/>
        </w:r>
        <w:r>
          <w:fldChar w:fldCharType="begin"/>
        </w:r>
        <w:r>
          <w:instrText xml:space="preserve"> PAGEREF _Toc18185 \h </w:instrText>
        </w:r>
        <w:r>
          <w:fldChar w:fldCharType="separate"/>
        </w:r>
        <w:r>
          <w:t>27</w:t>
        </w:r>
        <w:r>
          <w:fldChar w:fldCharType="end"/>
        </w:r>
      </w:hyperlink>
    </w:p>
    <w:p>
      <w:pPr>
        <w:pStyle w:val="TOC2"/>
        <w:tabs>
          <w:tab w:val="right" w:leader="dot" w:pos="8306"/>
        </w:tabs>
      </w:pPr>
      <w:hyperlink w:anchor="_Toc17016" w:history="1">
        <w:r>
          <w:rPr>
            <w:rFonts w:ascii="仿宋" w:eastAsia="仿宋" w:hAnsi="仿宋" w:cs="仿宋" w:hint="eastAsia"/>
            <w:lang w:eastAsia="zh-CN"/>
          </w:rPr>
          <w:t>(一)、创新策略与方向</w:t>
        </w:r>
        <w:r>
          <w:tab/>
        </w:r>
        <w:r>
          <w:fldChar w:fldCharType="begin"/>
        </w:r>
        <w:r>
          <w:instrText xml:space="preserve"> PAGEREF _Toc17016 \h </w:instrText>
        </w:r>
        <w:r>
          <w:fldChar w:fldCharType="separate"/>
        </w:r>
        <w:r>
          <w:t>27</w:t>
        </w:r>
        <w:r>
          <w:fldChar w:fldCharType="end"/>
        </w:r>
      </w:hyperlink>
    </w:p>
    <w:p>
      <w:pPr>
        <w:pStyle w:val="TOC2"/>
        <w:tabs>
          <w:tab w:val="right" w:leader="dot" w:pos="8306"/>
        </w:tabs>
      </w:pPr>
      <w:hyperlink w:anchor="_Toc23338" w:history="1">
        <w:r>
          <w:rPr>
            <w:rFonts w:ascii="仿宋" w:eastAsia="仿宋" w:hAnsi="仿宋" w:cs="仿宋" w:hint="eastAsia"/>
            <w:lang w:eastAsia="zh-CN"/>
          </w:rPr>
          <w:t>(二)、研发规划与投入</w:t>
        </w:r>
        <w:r>
          <w:tab/>
        </w:r>
        <w:r>
          <w:fldChar w:fldCharType="begin"/>
        </w:r>
        <w:r>
          <w:instrText xml:space="preserve"> PAGEREF _Toc23338 \h </w:instrText>
        </w:r>
        <w:r>
          <w:fldChar w:fldCharType="separate"/>
        </w:r>
        <w:r>
          <w:t>29</w:t>
        </w:r>
        <w:r>
          <w:fldChar w:fldCharType="end"/>
        </w:r>
      </w:hyperlink>
    </w:p>
    <w:p>
      <w:pPr>
        <w:pStyle w:val="TOC1"/>
        <w:tabs>
          <w:tab w:val="right" w:leader="dot" w:pos="8306"/>
        </w:tabs>
      </w:pPr>
      <w:hyperlink w:anchor="_Toc12615" w:history="1">
        <w:r>
          <w:rPr>
            <w:rFonts w:ascii="仿宋" w:eastAsia="仿宋" w:hAnsi="仿宋" w:cs="仿宋" w:hint="eastAsia"/>
            <w:lang w:eastAsia="zh-CN"/>
          </w:rPr>
          <w:t>十、工业盐项目计划安排</w:t>
        </w:r>
        <w:r>
          <w:tab/>
        </w:r>
        <w:r>
          <w:fldChar w:fldCharType="begin"/>
        </w:r>
        <w:r>
          <w:instrText xml:space="preserve"> PAGEREF _Toc12615 \h </w:instrText>
        </w:r>
        <w:r>
          <w:fldChar w:fldCharType="separate"/>
        </w:r>
        <w:r>
          <w:t>30</w:t>
        </w:r>
        <w:r>
          <w:fldChar w:fldCharType="end"/>
        </w:r>
      </w:hyperlink>
    </w:p>
    <w:p>
      <w:pPr>
        <w:pStyle w:val="TOC2"/>
        <w:tabs>
          <w:tab w:val="right" w:leader="dot" w:pos="8306"/>
        </w:tabs>
      </w:pPr>
      <w:hyperlink w:anchor="_Toc19139" w:history="1">
        <w:r>
          <w:rPr>
            <w:rFonts w:ascii="仿宋" w:eastAsia="仿宋" w:hAnsi="仿宋" w:cs="仿宋" w:hint="eastAsia"/>
            <w:lang w:eastAsia="zh-CN"/>
          </w:rPr>
          <w:t>(一)、建设周期</w:t>
        </w:r>
        <w:r>
          <w:tab/>
        </w:r>
        <w:r>
          <w:fldChar w:fldCharType="begin"/>
        </w:r>
        <w:r>
          <w:instrText xml:space="preserve"> PAGEREF _Toc19139 \h </w:instrText>
        </w:r>
        <w:r>
          <w:fldChar w:fldCharType="separate"/>
        </w:r>
        <w:r>
          <w:t>30</w:t>
        </w:r>
        <w:r>
          <w:fldChar w:fldCharType="end"/>
        </w:r>
      </w:hyperlink>
    </w:p>
    <w:p>
      <w:pPr>
        <w:pStyle w:val="TOC2"/>
        <w:tabs>
          <w:tab w:val="right" w:leader="dot" w:pos="8306"/>
        </w:tabs>
      </w:pPr>
      <w:hyperlink w:anchor="_Toc30087" w:history="1">
        <w:r>
          <w:rPr>
            <w:rFonts w:ascii="仿宋" w:eastAsia="仿宋" w:hAnsi="仿宋" w:cs="仿宋" w:hint="eastAsia"/>
            <w:lang w:eastAsia="zh-CN"/>
          </w:rPr>
          <w:t>(二)、建设进度</w:t>
        </w:r>
        <w:r>
          <w:tab/>
        </w:r>
        <w:r>
          <w:fldChar w:fldCharType="begin"/>
        </w:r>
        <w:r>
          <w:instrText xml:space="preserve"> PAGEREF _Toc30087 \h </w:instrText>
        </w:r>
        <w:r>
          <w:fldChar w:fldCharType="separate"/>
        </w:r>
        <w:r>
          <w:t>31</w:t>
        </w:r>
        <w:r>
          <w:fldChar w:fldCharType="end"/>
        </w:r>
      </w:hyperlink>
    </w:p>
    <w:p>
      <w:pPr>
        <w:pStyle w:val="TOC2"/>
        <w:tabs>
          <w:tab w:val="right" w:leader="dot" w:pos="8306"/>
        </w:tabs>
      </w:pPr>
      <w:hyperlink w:anchor="_Toc28548" w:history="1">
        <w:r>
          <w:rPr>
            <w:rFonts w:ascii="仿宋" w:eastAsia="仿宋" w:hAnsi="仿宋" w:cs="仿宋" w:hint="eastAsia"/>
            <w:lang w:eastAsia="zh-CN"/>
          </w:rPr>
          <w:t>(三)、进度安排注意事项</w:t>
        </w:r>
        <w:r>
          <w:tab/>
        </w:r>
        <w:r>
          <w:fldChar w:fldCharType="begin"/>
        </w:r>
        <w:r>
          <w:instrText xml:space="preserve"> PAGEREF _Toc28548 \h </w:instrText>
        </w:r>
        <w:r>
          <w:fldChar w:fldCharType="separate"/>
        </w:r>
        <w:r>
          <w:t>32</w:t>
        </w:r>
        <w:r>
          <w:fldChar w:fldCharType="end"/>
        </w:r>
      </w:hyperlink>
    </w:p>
    <w:p>
      <w:pPr>
        <w:pStyle w:val="TOC2"/>
        <w:tabs>
          <w:tab w:val="right" w:leader="dot" w:pos="8306"/>
        </w:tabs>
      </w:pPr>
      <w:hyperlink w:anchor="_Toc13023" w:history="1">
        <w:r>
          <w:rPr>
            <w:rFonts w:ascii="仿宋" w:eastAsia="仿宋" w:hAnsi="仿宋" w:cs="仿宋" w:hint="eastAsia"/>
            <w:lang w:eastAsia="zh-CN"/>
          </w:rPr>
          <w:t>(四)、人力资源配置</w:t>
        </w:r>
        <w:r>
          <w:tab/>
        </w:r>
        <w:r>
          <w:fldChar w:fldCharType="begin"/>
        </w:r>
        <w:r>
          <w:instrText xml:space="preserve"> PAGEREF _Toc13023 \h </w:instrText>
        </w:r>
        <w:r>
          <w:fldChar w:fldCharType="separate"/>
        </w:r>
        <w:r>
          <w:t>34</w:t>
        </w:r>
        <w:r>
          <w:fldChar w:fldCharType="end"/>
        </w:r>
      </w:hyperlink>
    </w:p>
    <w:p>
      <w:pPr>
        <w:pStyle w:val="TOC1"/>
        <w:tabs>
          <w:tab w:val="right" w:leader="dot" w:pos="8306"/>
        </w:tabs>
      </w:pPr>
      <w:hyperlink w:anchor="_Toc13385" w:history="1">
        <w:r>
          <w:rPr>
            <w:rFonts w:ascii="仿宋" w:eastAsia="仿宋" w:hAnsi="仿宋" w:cs="仿宋" w:hint="eastAsia"/>
            <w:lang w:eastAsia="zh-CN"/>
          </w:rPr>
          <w:t>十一、工业盐项目财务管理</w:t>
        </w:r>
        <w:r>
          <w:tab/>
        </w:r>
        <w:r>
          <w:fldChar w:fldCharType="begin"/>
        </w:r>
        <w:r>
          <w:instrText xml:space="preserve"> PAGEREF _Toc13385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85" w:history="1">
        <w:r>
          <w:rPr>
            <w:rFonts w:ascii="仿宋" w:eastAsia="仿宋" w:hAnsi="仿宋" w:cs="仿宋" w:hint="eastAsia"/>
            <w:lang w:eastAsia="zh-CN"/>
          </w:rPr>
          <w:t>(一)、资金需求大</w:t>
        </w:r>
        <w:r>
          <w:tab/>
        </w:r>
        <w:r>
          <w:fldChar w:fldCharType="begin"/>
        </w:r>
        <w:r>
          <w:instrText xml:space="preserve"> PAGEREF _Toc28485 \h </w:instrText>
        </w:r>
        <w:r>
          <w:fldChar w:fldCharType="separate"/>
        </w:r>
        <w:r>
          <w:t>34</w:t>
        </w:r>
        <w:r>
          <w:fldChar w:fldCharType="end"/>
        </w:r>
      </w:hyperlink>
    </w:p>
    <w:p>
      <w:pPr>
        <w:pStyle w:val="TOC2"/>
        <w:tabs>
          <w:tab w:val="right" w:leader="dot" w:pos="8306"/>
        </w:tabs>
      </w:pPr>
      <w:hyperlink w:anchor="_Toc23445" w:history="1">
        <w:r>
          <w:rPr>
            <w:rFonts w:ascii="仿宋" w:eastAsia="仿宋" w:hAnsi="仿宋" w:cs="仿宋" w:hint="eastAsia"/>
            <w:lang w:eastAsia="zh-CN"/>
          </w:rPr>
          <w:t>(二)、研发周期长</w:t>
        </w:r>
        <w:r>
          <w:tab/>
        </w:r>
        <w:r>
          <w:fldChar w:fldCharType="begin"/>
        </w:r>
        <w:r>
          <w:instrText xml:space="preserve"> PAGEREF _Toc23445 \h </w:instrText>
        </w:r>
        <w:r>
          <w:fldChar w:fldCharType="separate"/>
        </w:r>
        <w:r>
          <w:t>36</w:t>
        </w:r>
        <w:r>
          <w:fldChar w:fldCharType="end"/>
        </w:r>
      </w:hyperlink>
    </w:p>
    <w:p>
      <w:pPr>
        <w:pStyle w:val="TOC2"/>
        <w:tabs>
          <w:tab w:val="right" w:leader="dot" w:pos="8306"/>
        </w:tabs>
      </w:pPr>
      <w:hyperlink w:anchor="_Toc28175" w:history="1">
        <w:r>
          <w:rPr>
            <w:rFonts w:ascii="仿宋" w:eastAsia="仿宋" w:hAnsi="仿宋" w:cs="仿宋" w:hint="eastAsia"/>
            <w:lang w:eastAsia="zh-CN"/>
          </w:rPr>
          <w:t>(三)、市场风险大</w:t>
        </w:r>
        <w:r>
          <w:tab/>
        </w:r>
        <w:r>
          <w:fldChar w:fldCharType="begin"/>
        </w:r>
        <w:r>
          <w:instrText xml:space="preserve"> PAGEREF _Toc28175 \h </w:instrText>
        </w:r>
        <w:r>
          <w:fldChar w:fldCharType="separate"/>
        </w:r>
        <w:r>
          <w:t>37</w:t>
        </w:r>
        <w:r>
          <w:fldChar w:fldCharType="end"/>
        </w:r>
      </w:hyperlink>
    </w:p>
    <w:p>
      <w:pPr>
        <w:pStyle w:val="TOC2"/>
        <w:tabs>
          <w:tab w:val="right" w:leader="dot" w:pos="8306"/>
        </w:tabs>
      </w:pPr>
      <w:hyperlink w:anchor="_Toc25298" w:history="1">
        <w:r>
          <w:rPr>
            <w:rFonts w:ascii="仿宋" w:eastAsia="仿宋" w:hAnsi="仿宋" w:cs="仿宋" w:hint="eastAsia"/>
            <w:lang w:eastAsia="zh-CN"/>
          </w:rPr>
          <w:t>(四)、利润率高</w:t>
        </w:r>
        <w:r>
          <w:tab/>
        </w:r>
        <w:r>
          <w:fldChar w:fldCharType="begin"/>
        </w:r>
        <w:r>
          <w:instrText xml:space="preserve"> PAGEREF _Toc25298 \h </w:instrText>
        </w:r>
        <w:r>
          <w:fldChar w:fldCharType="separate"/>
        </w:r>
        <w:r>
          <w:t>39</w:t>
        </w:r>
        <w:r>
          <w:fldChar w:fldCharType="end"/>
        </w:r>
      </w:hyperlink>
    </w:p>
    <w:p>
      <w:pPr>
        <w:pStyle w:val="TOC1"/>
        <w:tabs>
          <w:tab w:val="right" w:leader="dot" w:pos="8306"/>
        </w:tabs>
      </w:pPr>
      <w:hyperlink w:anchor="_Toc10403" w:history="1">
        <w:r>
          <w:rPr>
            <w:rFonts w:ascii="仿宋" w:eastAsia="仿宋" w:hAnsi="仿宋" w:cs="仿宋" w:hint="eastAsia"/>
            <w:lang w:eastAsia="zh-CN"/>
          </w:rPr>
          <w:t>十二、生产安全保护</w:t>
        </w:r>
        <w:r>
          <w:tab/>
        </w:r>
        <w:r>
          <w:fldChar w:fldCharType="begin"/>
        </w:r>
        <w:r>
          <w:instrText xml:space="preserve"> PAGEREF _Toc10403 \h </w:instrText>
        </w:r>
        <w:r>
          <w:fldChar w:fldCharType="separate"/>
        </w:r>
        <w:r>
          <w:t>41</w:t>
        </w:r>
        <w:r>
          <w:fldChar w:fldCharType="end"/>
        </w:r>
      </w:hyperlink>
    </w:p>
    <w:p>
      <w:pPr>
        <w:pStyle w:val="TOC2"/>
        <w:tabs>
          <w:tab w:val="right" w:leader="dot" w:pos="8306"/>
        </w:tabs>
      </w:pPr>
      <w:hyperlink w:anchor="_Toc12500" w:history="1">
        <w:r>
          <w:rPr>
            <w:rFonts w:ascii="仿宋" w:eastAsia="仿宋" w:hAnsi="仿宋" w:cs="仿宋" w:hint="eastAsia"/>
            <w:lang w:eastAsia="zh-CN"/>
          </w:rPr>
          <w:t>(一)、消防安全</w:t>
        </w:r>
        <w:r>
          <w:tab/>
        </w:r>
        <w:r>
          <w:fldChar w:fldCharType="begin"/>
        </w:r>
        <w:r>
          <w:instrText xml:space="preserve"> PAGEREF _Toc12500 \h </w:instrText>
        </w:r>
        <w:r>
          <w:fldChar w:fldCharType="separate"/>
        </w:r>
        <w:r>
          <w:t>41</w:t>
        </w:r>
        <w:r>
          <w:fldChar w:fldCharType="end"/>
        </w:r>
      </w:hyperlink>
    </w:p>
    <w:p>
      <w:pPr>
        <w:pStyle w:val="TOC2"/>
        <w:tabs>
          <w:tab w:val="right" w:leader="dot" w:pos="8306"/>
        </w:tabs>
      </w:pPr>
      <w:hyperlink w:anchor="_Toc31105" w:history="1">
        <w:r>
          <w:rPr>
            <w:rFonts w:ascii="仿宋" w:eastAsia="仿宋" w:hAnsi="仿宋" w:cs="仿宋" w:hint="eastAsia"/>
            <w:lang w:eastAsia="zh-CN"/>
          </w:rPr>
          <w:t>(二)、防火防爆总图布置措施</w:t>
        </w:r>
        <w:r>
          <w:tab/>
        </w:r>
        <w:r>
          <w:fldChar w:fldCharType="begin"/>
        </w:r>
        <w:r>
          <w:instrText xml:space="preserve"> PAGEREF _Toc31105 \h </w:instrText>
        </w:r>
        <w:r>
          <w:fldChar w:fldCharType="separate"/>
        </w:r>
        <w:r>
          <w:t>43</w:t>
        </w:r>
        <w:r>
          <w:fldChar w:fldCharType="end"/>
        </w:r>
      </w:hyperlink>
    </w:p>
    <w:p>
      <w:pPr>
        <w:pStyle w:val="TOC2"/>
        <w:tabs>
          <w:tab w:val="right" w:leader="dot" w:pos="8306"/>
        </w:tabs>
      </w:pPr>
      <w:hyperlink w:anchor="_Toc28975" w:history="1">
        <w:r>
          <w:rPr>
            <w:rFonts w:ascii="仿宋" w:eastAsia="仿宋" w:hAnsi="仿宋" w:cs="仿宋" w:hint="eastAsia"/>
            <w:lang w:eastAsia="zh-CN"/>
          </w:rPr>
          <w:t>(三)、自然灾害防范措施</w:t>
        </w:r>
        <w:r>
          <w:tab/>
        </w:r>
        <w:r>
          <w:fldChar w:fldCharType="begin"/>
        </w:r>
        <w:r>
          <w:instrText xml:space="preserve"> PAGEREF _Toc28975 \h </w:instrText>
        </w:r>
        <w:r>
          <w:fldChar w:fldCharType="separate"/>
        </w:r>
        <w:r>
          <w:t>44</w:t>
        </w:r>
        <w:r>
          <w:fldChar w:fldCharType="end"/>
        </w:r>
      </w:hyperlink>
    </w:p>
    <w:p>
      <w:pPr>
        <w:pStyle w:val="TOC2"/>
        <w:tabs>
          <w:tab w:val="right" w:leader="dot" w:pos="8306"/>
        </w:tabs>
      </w:pPr>
      <w:hyperlink w:anchor="_Toc29880" w:history="1">
        <w:r>
          <w:rPr>
            <w:rFonts w:ascii="仿宋" w:eastAsia="仿宋" w:hAnsi="仿宋" w:cs="仿宋" w:hint="eastAsia"/>
            <w:lang w:eastAsia="zh-CN"/>
          </w:rPr>
          <w:t>(四)、安全色及安全标志使用要求</w:t>
        </w:r>
        <w:r>
          <w:tab/>
        </w:r>
        <w:r>
          <w:fldChar w:fldCharType="begin"/>
        </w:r>
        <w:r>
          <w:instrText xml:space="preserve"> PAGEREF _Toc29880 \h </w:instrText>
        </w:r>
        <w:r>
          <w:fldChar w:fldCharType="separate"/>
        </w:r>
        <w:r>
          <w:t>45</w:t>
        </w:r>
        <w:r>
          <w:fldChar w:fldCharType="end"/>
        </w:r>
      </w:hyperlink>
    </w:p>
    <w:p>
      <w:pPr>
        <w:pStyle w:val="TOC2"/>
        <w:tabs>
          <w:tab w:val="right" w:leader="dot" w:pos="8306"/>
        </w:tabs>
      </w:pPr>
      <w:hyperlink w:anchor="_Toc19283" w:history="1">
        <w:r>
          <w:rPr>
            <w:rFonts w:ascii="仿宋" w:eastAsia="仿宋" w:hAnsi="仿宋" w:cs="仿宋" w:hint="eastAsia"/>
            <w:lang w:eastAsia="zh-CN"/>
          </w:rPr>
          <w:t>(五)、防尘防毒措施</w:t>
        </w:r>
        <w:r>
          <w:tab/>
        </w:r>
        <w:r>
          <w:fldChar w:fldCharType="begin"/>
        </w:r>
        <w:r>
          <w:instrText xml:space="preserve"> PAGEREF _Toc19283 \h </w:instrText>
        </w:r>
        <w:r>
          <w:fldChar w:fldCharType="separate"/>
        </w:r>
        <w:r>
          <w:t>46</w:t>
        </w:r>
        <w:r>
          <w:fldChar w:fldCharType="end"/>
        </w:r>
      </w:hyperlink>
    </w:p>
    <w:p>
      <w:pPr>
        <w:pStyle w:val="TOC2"/>
        <w:tabs>
          <w:tab w:val="right" w:leader="dot" w:pos="8306"/>
        </w:tabs>
      </w:pPr>
      <w:hyperlink w:anchor="_Toc273" w:history="1">
        <w:r>
          <w:rPr>
            <w:rFonts w:ascii="仿宋" w:eastAsia="仿宋" w:hAnsi="仿宋" w:cs="仿宋" w:hint="eastAsia"/>
            <w:lang w:eastAsia="zh-CN"/>
          </w:rPr>
          <w:t>(六)、防静电、触电防护及防雷措施</w:t>
        </w:r>
        <w:r>
          <w:tab/>
        </w:r>
        <w:r>
          <w:fldChar w:fldCharType="begin"/>
        </w:r>
        <w:r>
          <w:instrText xml:space="preserve"> PAGEREF _Toc273 \h </w:instrText>
        </w:r>
        <w:r>
          <w:fldChar w:fldCharType="separate"/>
        </w:r>
        <w:r>
          <w:t>46</w:t>
        </w:r>
        <w:r>
          <w:fldChar w:fldCharType="end"/>
        </w:r>
      </w:hyperlink>
    </w:p>
    <w:p>
      <w:pPr>
        <w:pStyle w:val="TOC2"/>
        <w:tabs>
          <w:tab w:val="right" w:leader="dot" w:pos="8306"/>
        </w:tabs>
      </w:pPr>
      <w:hyperlink w:anchor="_Toc23448" w:history="1">
        <w:r>
          <w:rPr>
            <w:rFonts w:ascii="仿宋" w:eastAsia="仿宋" w:hAnsi="仿宋" w:cs="仿宋" w:hint="eastAsia"/>
            <w:lang w:eastAsia="zh-CN"/>
          </w:rPr>
          <w:t>(七)、机械设备安全保障措施</w:t>
        </w:r>
        <w:r>
          <w:tab/>
        </w:r>
        <w:r>
          <w:fldChar w:fldCharType="begin"/>
        </w:r>
        <w:r>
          <w:instrText xml:space="preserve"> PAGEREF _Toc23448 \h </w:instrText>
        </w:r>
        <w:r>
          <w:fldChar w:fldCharType="separate"/>
        </w:r>
        <w:r>
          <w:t>48</w:t>
        </w:r>
        <w:r>
          <w:fldChar w:fldCharType="end"/>
        </w:r>
      </w:hyperlink>
    </w:p>
    <w:p>
      <w:pPr>
        <w:pStyle w:val="TOC1"/>
        <w:tabs>
          <w:tab w:val="right" w:leader="dot" w:pos="8306"/>
        </w:tabs>
      </w:pPr>
      <w:hyperlink w:anchor="_Toc8045" w:history="1">
        <w:r>
          <w:rPr>
            <w:rFonts w:ascii="仿宋" w:eastAsia="仿宋" w:hAnsi="仿宋" w:cs="仿宋" w:hint="eastAsia"/>
            <w:lang w:eastAsia="zh-CN"/>
          </w:rPr>
          <w:t>十三、供应链管理</w:t>
        </w:r>
        <w:r>
          <w:tab/>
        </w:r>
        <w:r>
          <w:fldChar w:fldCharType="begin"/>
        </w:r>
        <w:r>
          <w:instrText xml:space="preserve"> PAGEREF _Toc8045 \h </w:instrText>
        </w:r>
        <w:r>
          <w:fldChar w:fldCharType="separate"/>
        </w:r>
        <w:r>
          <w:t>49</w:t>
        </w:r>
        <w:r>
          <w:fldChar w:fldCharType="end"/>
        </w:r>
      </w:hyperlink>
    </w:p>
    <w:p>
      <w:pPr>
        <w:pStyle w:val="TOC2"/>
        <w:tabs>
          <w:tab w:val="right" w:leader="dot" w:pos="8306"/>
        </w:tabs>
      </w:pPr>
      <w:hyperlink w:anchor="_Toc17823" w:history="1">
        <w:r>
          <w:rPr>
            <w:rFonts w:ascii="仿宋" w:eastAsia="仿宋" w:hAnsi="仿宋" w:cs="仿宋" w:hint="eastAsia"/>
            <w:lang w:eastAsia="zh-CN"/>
          </w:rPr>
          <w:t>(一)、供应链战略规划</w:t>
        </w:r>
        <w:r>
          <w:tab/>
        </w:r>
        <w:r>
          <w:fldChar w:fldCharType="begin"/>
        </w:r>
        <w:r>
          <w:instrText xml:space="preserve"> PAGEREF _Toc17823 \h </w:instrText>
        </w:r>
        <w:r>
          <w:fldChar w:fldCharType="separate"/>
        </w:r>
        <w:r>
          <w:t>49</w:t>
        </w:r>
        <w:r>
          <w:fldChar w:fldCharType="end"/>
        </w:r>
      </w:hyperlink>
    </w:p>
    <w:p>
      <w:pPr>
        <w:pStyle w:val="TOC2"/>
        <w:tabs>
          <w:tab w:val="right" w:leader="dot" w:pos="8306"/>
        </w:tabs>
      </w:pPr>
      <w:hyperlink w:anchor="_Toc31270" w:history="1">
        <w:r>
          <w:rPr>
            <w:rFonts w:ascii="仿宋" w:eastAsia="仿宋" w:hAnsi="仿宋" w:cs="仿宋" w:hint="eastAsia"/>
            <w:lang w:eastAsia="zh-CN"/>
          </w:rPr>
          <w:t>(二)、供应商选择与合作</w:t>
        </w:r>
        <w:r>
          <w:tab/>
        </w:r>
        <w:r>
          <w:fldChar w:fldCharType="begin"/>
        </w:r>
        <w:r>
          <w:instrText xml:space="preserve"> PAGEREF _Toc31270 \h </w:instrText>
        </w:r>
        <w:r>
          <w:fldChar w:fldCharType="separate"/>
        </w:r>
        <w:r>
          <w:t>51</w:t>
        </w:r>
        <w:r>
          <w:fldChar w:fldCharType="end"/>
        </w:r>
      </w:hyperlink>
    </w:p>
    <w:p>
      <w:pPr>
        <w:pStyle w:val="TOC2"/>
        <w:tabs>
          <w:tab w:val="right" w:leader="dot" w:pos="8306"/>
        </w:tabs>
      </w:pPr>
      <w:hyperlink w:anchor="_Toc12971" w:history="1">
        <w:r>
          <w:rPr>
            <w:rFonts w:ascii="仿宋" w:eastAsia="仿宋" w:hAnsi="仿宋" w:cs="仿宋" w:hint="eastAsia"/>
            <w:lang w:eastAsia="zh-CN"/>
          </w:rPr>
          <w:t>(三)、物流与库存管理</w:t>
        </w:r>
        <w:r>
          <w:tab/>
        </w:r>
        <w:r>
          <w:fldChar w:fldCharType="begin"/>
        </w:r>
        <w:r>
          <w:instrText xml:space="preserve"> PAGEREF _Toc12971 \h </w:instrText>
        </w:r>
        <w:r>
          <w:fldChar w:fldCharType="separate"/>
        </w:r>
        <w:r>
          <w:t>52</w:t>
        </w:r>
        <w:r>
          <w:fldChar w:fldCharType="end"/>
        </w:r>
      </w:hyperlink>
    </w:p>
    <w:p>
      <w:pPr>
        <w:pStyle w:val="TOC1"/>
        <w:tabs>
          <w:tab w:val="right" w:leader="dot" w:pos="8306"/>
        </w:tabs>
      </w:pPr>
      <w:hyperlink w:anchor="_Toc25722" w:history="1">
        <w:r>
          <w:rPr>
            <w:rFonts w:ascii="仿宋" w:eastAsia="仿宋" w:hAnsi="仿宋" w:cs="仿宋" w:hint="eastAsia"/>
            <w:lang w:eastAsia="zh-CN"/>
          </w:rPr>
          <w:t>十四、风险识别与分类</w:t>
        </w:r>
        <w:r>
          <w:tab/>
        </w:r>
        <w:r>
          <w:fldChar w:fldCharType="begin"/>
        </w:r>
        <w:r>
          <w:instrText xml:space="preserve"> PAGEREF _Toc25722 \h </w:instrText>
        </w:r>
        <w:r>
          <w:fldChar w:fldCharType="separate"/>
        </w:r>
        <w:r>
          <w:t>53</w:t>
        </w:r>
        <w:r>
          <w:fldChar w:fldCharType="end"/>
        </w:r>
      </w:hyperlink>
    </w:p>
    <w:p>
      <w:pPr>
        <w:pStyle w:val="TOC2"/>
        <w:tabs>
          <w:tab w:val="right" w:leader="dot" w:pos="8306"/>
        </w:tabs>
      </w:pPr>
      <w:hyperlink w:anchor="_Toc25575" w:history="1">
        <w:r>
          <w:rPr>
            <w:rFonts w:ascii="仿宋" w:eastAsia="仿宋" w:hAnsi="仿宋" w:cs="仿宋" w:hint="eastAsia"/>
            <w:lang w:eastAsia="zh-CN"/>
          </w:rPr>
          <w:t>(一)、风险识别</w:t>
        </w:r>
        <w:r>
          <w:tab/>
        </w:r>
        <w:r>
          <w:fldChar w:fldCharType="begin"/>
        </w:r>
        <w:r>
          <w:instrText xml:space="preserve"> PAGEREF _Toc25575 \h </w:instrText>
        </w:r>
        <w:r>
          <w:fldChar w:fldCharType="separate"/>
        </w:r>
        <w:r>
          <w:t>53</w:t>
        </w:r>
        <w:r>
          <w:fldChar w:fldCharType="end"/>
        </w:r>
      </w:hyperlink>
    </w:p>
    <w:p>
      <w:pPr>
        <w:pStyle w:val="TOC2"/>
        <w:tabs>
          <w:tab w:val="right" w:leader="dot" w:pos="8306"/>
        </w:tabs>
      </w:pPr>
      <w:hyperlink w:anchor="_Toc29251" w:history="1">
        <w:r>
          <w:rPr>
            <w:rFonts w:ascii="仿宋" w:eastAsia="仿宋" w:hAnsi="仿宋" w:cs="仿宋" w:hint="eastAsia"/>
            <w:lang w:eastAsia="zh-CN"/>
          </w:rPr>
          <w:t>(二)、风险分类</w:t>
        </w:r>
        <w:r>
          <w:tab/>
        </w:r>
        <w:r>
          <w:fldChar w:fldCharType="begin"/>
        </w:r>
        <w:r>
          <w:instrText xml:space="preserve"> PAGEREF _Toc29251 \h </w:instrText>
        </w:r>
        <w:r>
          <w:fldChar w:fldCharType="separate"/>
        </w:r>
        <w:r>
          <w:t>54</w:t>
        </w:r>
        <w:r>
          <w:fldChar w:fldCharType="end"/>
        </w:r>
      </w:hyperlink>
    </w:p>
    <w:p>
      <w:pPr>
        <w:pStyle w:val="TOC1"/>
        <w:tabs>
          <w:tab w:val="right" w:leader="dot" w:pos="8306"/>
        </w:tabs>
      </w:pPr>
      <w:hyperlink w:anchor="_Toc32690" w:history="1">
        <w:r>
          <w:rPr>
            <w:rFonts w:ascii="仿宋" w:eastAsia="仿宋" w:hAnsi="仿宋" w:cs="仿宋" w:hint="eastAsia"/>
            <w:lang w:eastAsia="zh-CN"/>
          </w:rPr>
          <w:t>十五、工业盐项目实施保障措施</w:t>
        </w:r>
        <w:r>
          <w:tab/>
        </w:r>
        <w:r>
          <w:fldChar w:fldCharType="begin"/>
        </w:r>
        <w:r>
          <w:instrText xml:space="preserve"> PAGEREF _Toc32690 \h </w:instrText>
        </w:r>
        <w:r>
          <w:fldChar w:fldCharType="separate"/>
        </w:r>
        <w:r>
          <w:t>56</w:t>
        </w:r>
        <w:r>
          <w:fldChar w:fldCharType="end"/>
        </w:r>
      </w:hyperlink>
    </w:p>
    <w:p>
      <w:pPr>
        <w:pStyle w:val="TOC2"/>
        <w:tabs>
          <w:tab w:val="right" w:leader="dot" w:pos="8306"/>
        </w:tabs>
      </w:pPr>
      <w:hyperlink w:anchor="_Toc21137" w:history="1">
        <w:r>
          <w:rPr>
            <w:rFonts w:ascii="仿宋" w:eastAsia="仿宋" w:hAnsi="仿宋" w:cs="仿宋" w:hint="eastAsia"/>
            <w:lang w:eastAsia="zh-CN"/>
          </w:rPr>
          <w:t>(一)、工业盐项目实施保障机制</w:t>
        </w:r>
        <w:r>
          <w:tab/>
        </w:r>
        <w:r>
          <w:fldChar w:fldCharType="begin"/>
        </w:r>
        <w:r>
          <w:instrText xml:space="preserve"> PAGEREF _Toc21137 \h </w:instrText>
        </w:r>
        <w:r>
          <w:fldChar w:fldCharType="separate"/>
        </w:r>
        <w:r>
          <w:t>56</w:t>
        </w:r>
        <w:r>
          <w:fldChar w:fldCharType="end"/>
        </w:r>
      </w:hyperlink>
    </w:p>
    <w:p>
      <w:pPr>
        <w:pStyle w:val="TOC2"/>
        <w:tabs>
          <w:tab w:val="right" w:leader="dot" w:pos="8306"/>
        </w:tabs>
      </w:pPr>
      <w:hyperlink w:anchor="_Toc14945" w:history="1">
        <w:r>
          <w:rPr>
            <w:rFonts w:ascii="仿宋" w:eastAsia="仿宋" w:hAnsi="仿宋" w:cs="仿宋" w:hint="eastAsia"/>
            <w:lang w:eastAsia="zh-CN"/>
          </w:rPr>
          <w:t>(二)、工业盐项目法律合规要求</w:t>
        </w:r>
        <w:r>
          <w:tab/>
        </w:r>
        <w:r>
          <w:fldChar w:fldCharType="begin"/>
        </w:r>
        <w:r>
          <w:instrText xml:space="preserve"> PAGEREF _Toc14945 \h </w:instrText>
        </w:r>
        <w:r>
          <w:fldChar w:fldCharType="separate"/>
        </w:r>
        <w:r>
          <w:t>60</w:t>
        </w:r>
        <w:r>
          <w:fldChar w:fldCharType="end"/>
        </w:r>
      </w:hyperlink>
    </w:p>
    <w:p>
      <w:pPr>
        <w:pStyle w:val="TOC2"/>
        <w:tabs>
          <w:tab w:val="right" w:leader="dot" w:pos="8306"/>
        </w:tabs>
      </w:pPr>
      <w:hyperlink w:anchor="_Toc11225" w:history="1">
        <w:r>
          <w:rPr>
            <w:rFonts w:ascii="仿宋" w:eastAsia="仿宋" w:hAnsi="仿宋" w:cs="仿宋" w:hint="eastAsia"/>
            <w:lang w:eastAsia="zh-CN"/>
          </w:rPr>
          <w:t>(三)、工业盐项目合同管理与法律事务</w:t>
        </w:r>
        <w:r>
          <w:tab/>
        </w:r>
        <w:r>
          <w:fldChar w:fldCharType="begin"/>
        </w:r>
        <w:r>
          <w:instrText xml:space="preserve"> PAGEREF _Toc11225 \h </w:instrText>
        </w:r>
        <w:r>
          <w:fldChar w:fldCharType="separate"/>
        </w:r>
        <w:r>
          <w:t>64</w:t>
        </w:r>
        <w:r>
          <w:fldChar w:fldCharType="end"/>
        </w:r>
      </w:hyperlink>
    </w:p>
    <w:p>
      <w:pPr>
        <w:pStyle w:val="TOC2"/>
        <w:tabs>
          <w:tab w:val="right" w:leader="dot" w:pos="8306"/>
        </w:tabs>
      </w:pPr>
      <w:hyperlink w:anchor="_Toc15909" w:history="1">
        <w:r>
          <w:rPr>
            <w:rFonts w:ascii="仿宋" w:eastAsia="仿宋" w:hAnsi="仿宋" w:cs="仿宋" w:hint="eastAsia"/>
            <w:lang w:eastAsia="zh-CN"/>
          </w:rPr>
          <w:t>(四)、工业盐项目知识产权保护策略</w:t>
        </w:r>
        <w:r>
          <w:tab/>
        </w:r>
        <w:r>
          <w:fldChar w:fldCharType="begin"/>
        </w:r>
        <w:r>
          <w:instrText xml:space="preserve"> PAGEREF _Toc15909 \h </w:instrText>
        </w:r>
        <w:r>
          <w:fldChar w:fldCharType="separate"/>
        </w:r>
        <w:r>
          <w:t>70</w:t>
        </w:r>
        <w:r>
          <w:fldChar w:fldCharType="end"/>
        </w:r>
      </w:hyperlink>
    </w:p>
    <w:p>
      <w:pPr>
        <w:pStyle w:val="TOC1"/>
        <w:tabs>
          <w:tab w:val="right" w:leader="dot" w:pos="8306"/>
        </w:tabs>
      </w:pPr>
      <w:hyperlink w:anchor="_Toc28376" w:history="1">
        <w:r>
          <w:rPr>
            <w:rFonts w:ascii="仿宋" w:eastAsia="仿宋" w:hAnsi="仿宋" w:cs="仿宋" w:hint="eastAsia"/>
            <w:lang w:eastAsia="zh-CN"/>
          </w:rPr>
          <w:t>十六、工业盐项目治理与监督</w:t>
        </w:r>
        <w:r>
          <w:tab/>
        </w:r>
        <w:r>
          <w:fldChar w:fldCharType="begin"/>
        </w:r>
        <w:r>
          <w:instrText xml:space="preserve"> PAGEREF _Toc28376 \h </w:instrText>
        </w:r>
        <w:r>
          <w:fldChar w:fldCharType="separate"/>
        </w:r>
        <w:r>
          <w:t>72</w:t>
        </w:r>
        <w:r>
          <w:fldChar w:fldCharType="end"/>
        </w:r>
      </w:hyperlink>
    </w:p>
    <w:p>
      <w:pPr>
        <w:pStyle w:val="TOC2"/>
        <w:tabs>
          <w:tab w:val="right" w:leader="dot" w:pos="8306"/>
        </w:tabs>
      </w:pPr>
      <w:hyperlink w:anchor="_Toc4842" w:history="1">
        <w:r>
          <w:rPr>
            <w:rFonts w:ascii="仿宋" w:eastAsia="仿宋" w:hAnsi="仿宋" w:cs="仿宋" w:hint="eastAsia"/>
            <w:lang w:eastAsia="zh-CN"/>
          </w:rPr>
          <w:t>(一)、工业盐项目治理结构</w:t>
        </w:r>
        <w:r>
          <w:tab/>
        </w:r>
        <w:r>
          <w:fldChar w:fldCharType="begin"/>
        </w:r>
        <w:r>
          <w:instrText xml:space="preserve"> PAGEREF _Toc4842 \h </w:instrText>
        </w:r>
        <w:r>
          <w:fldChar w:fldCharType="separate"/>
        </w:r>
        <w:r>
          <w:t>72</w:t>
        </w:r>
        <w:r>
          <w:fldChar w:fldCharType="end"/>
        </w:r>
      </w:hyperlink>
    </w:p>
    <w:p>
      <w:pPr>
        <w:pStyle w:val="TOC2"/>
        <w:tabs>
          <w:tab w:val="right" w:leader="dot" w:pos="8306"/>
        </w:tabs>
      </w:pPr>
      <w:hyperlink w:anchor="_Toc32096" w:history="1">
        <w:r>
          <w:rPr>
            <w:rFonts w:ascii="仿宋" w:eastAsia="仿宋" w:hAnsi="仿宋" w:cs="仿宋" w:hint="eastAsia"/>
            <w:lang w:eastAsia="zh-CN"/>
          </w:rPr>
          <w:t>(二)、监督与审计</w:t>
        </w:r>
        <w:r>
          <w:tab/>
        </w:r>
        <w:r>
          <w:fldChar w:fldCharType="begin"/>
        </w:r>
        <w:r>
          <w:instrText xml:space="preserve"> PAGEREF _Toc32096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61"/>
      <w:r>
        <w:rPr>
          <w:rFonts w:ascii="仿宋" w:eastAsia="仿宋" w:hAnsi="仿宋" w:cs="仿宋" w:hint="eastAsia"/>
          <w:sz w:val="28"/>
          <w:lang w:eastAsia="zh-CN"/>
        </w:rPr>
        <w:t>一、工业盐项目文档管理</w:t>
      </w:r>
      <w:bookmarkEnd w:id="2"/>
    </w:p>
    <w:p>
      <w:pPr>
        <w:pStyle w:val="Heading2"/>
        <w:rPr>
          <w:rFonts w:ascii="仿宋" w:eastAsia="仿宋" w:hAnsi="仿宋" w:cs="仿宋" w:hint="eastAsia"/>
          <w:lang w:eastAsia="zh-CN"/>
        </w:rPr>
      </w:pPr>
      <w:bookmarkStart w:id="3" w:name="_Toc305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工业盐项目高度重视文档的质量和准确性，以支持工业盐项目的各项活动和决策。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文档的编制始于工业盐项目计划的初期，我们制定了详细的文档编制计划，明确了每个文档的内容、格式和编写责任人。在工业盐项目启动阶段，我们首先编制了工业盐项目章程，明确定义了工业盐项目的目标、范围、风险等关键要素。随后，工业盐项目团队根据计划陆续编制了需求文档、设计文档、测试文档等各类文档，确保工业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盐项目管理中的重要环节，旨在确保工业盐项目文档符合质量标准和工业盐项目需求。在工业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除了内部审查，我们还进行了外部审查，邀请工业盐项目相关利益方和专业领域的专家对文档进行独立审查。这有助于获取更全面、客观的反馈，确保工业盐项目文档不仅符合内部标准，也满足外部需求。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工业盐项目在文档编制与审查方面建立了严格的管理机制，通过规范的流程和多维度的审查，确保工业盐项目文档的质量、准确性和可靠性，为工业盐项目的顺利推进提供了有力支持。</w:t>
      </w:r>
    </w:p>
    <w:p>
      <w:pPr>
        <w:pStyle w:val="Heading2"/>
        <w:ind w:firstLine="560" w:firstLineChars="200"/>
        <w:rPr>
          <w:rFonts w:ascii="仿宋" w:eastAsia="仿宋" w:hAnsi="仿宋" w:cs="仿宋" w:hint="eastAsia"/>
          <w:sz w:val="28"/>
          <w:lang w:eastAsia="zh-CN"/>
        </w:rPr>
      </w:pPr>
      <w:bookmarkStart w:id="4" w:name="_Toc945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6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文档存档与归档是工业盐项目生命周期中一个至关重要的环节，直接关系到工业盐项目信息的长期保存和历史记录的完整性。在工业盐项目中，我们实施了一系列有效的文档存档与归档管理策略：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892"/>
      <w:r>
        <w:rPr>
          <w:rFonts w:ascii="仿宋" w:eastAsia="仿宋" w:hAnsi="仿宋" w:cs="仿宋" w:hint="eastAsia"/>
          <w:sz w:val="28"/>
          <w:lang w:eastAsia="zh-CN"/>
        </w:rPr>
        <w:t>二、工业盐项目土建工程</w:t>
      </w:r>
      <w:bookmarkEnd w:id="6"/>
    </w:p>
    <w:p>
      <w:pPr>
        <w:pStyle w:val="Heading2"/>
        <w:rPr>
          <w:rFonts w:ascii="仿宋" w:eastAsia="仿宋" w:hAnsi="仿宋" w:cs="仿宋" w:hint="eastAsia"/>
          <w:lang w:eastAsia="zh-CN"/>
        </w:rPr>
      </w:pPr>
      <w:bookmarkStart w:id="7" w:name="_Toc429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在工业盐项目的建筑工程设计中，我们将秉承一系列重要的设计原则，以确保工业盐项目建筑在功能、美观、可持续性等方面达到最佳效果。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首要原则是确保建筑的功能性得到最大化的发挥。我们将充分理解工业盐项目的实际需求，合理布局各个功能区域，保证建筑在满足业务需求的同时，提供高效的工作环境。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在建筑设计中，我们将综合考虑建设和运营成本。通过精细的经济效益分析，确保设计方案在高效利用资源的同时，对工业盐项目的长期盈利能力有积极的贡献。</w:t>
      </w:r>
    </w:p>
    <w:p>
      <w:pPr>
        <w:pStyle w:val="Heading2"/>
        <w:ind w:firstLine="560" w:firstLineChars="200"/>
        <w:rPr>
          <w:rFonts w:ascii="仿宋" w:eastAsia="仿宋" w:hAnsi="仿宋" w:cs="仿宋" w:hint="eastAsia"/>
          <w:sz w:val="28"/>
          <w:lang w:eastAsia="zh-CN"/>
        </w:rPr>
      </w:pPr>
      <w:bookmarkStart w:id="8" w:name="_Toc2646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项目的土建工程设计中，我们将精准设定设计年限，结合工业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25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88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本期工程工业盐项目预计总建筑面积XXX平方米，其中：计容建筑面积XXX平方米，计划建筑工程投资XX万元，占工业盐项目总投资的XX%。</w:t>
      </w:r>
    </w:p>
    <w:p>
      <w:pPr>
        <w:pStyle w:val="Heading1"/>
        <w:ind w:firstLine="560" w:firstLineChars="200"/>
        <w:rPr>
          <w:rFonts w:ascii="仿宋" w:eastAsia="仿宋" w:hAnsi="仿宋" w:cs="仿宋" w:hint="eastAsia"/>
          <w:sz w:val="28"/>
          <w:lang w:eastAsia="zh-CN"/>
        </w:rPr>
      </w:pPr>
      <w:bookmarkStart w:id="11" w:name="_Toc31084"/>
      <w:r>
        <w:rPr>
          <w:rFonts w:ascii="仿宋" w:eastAsia="仿宋" w:hAnsi="仿宋" w:cs="仿宋" w:hint="eastAsia"/>
          <w:sz w:val="28"/>
          <w:lang w:eastAsia="zh-CN"/>
        </w:rPr>
        <w:t>三、工业盐项目概论</w:t>
      </w:r>
      <w:bookmarkEnd w:id="11"/>
    </w:p>
    <w:p>
      <w:pPr>
        <w:pStyle w:val="Heading2"/>
        <w:rPr>
          <w:rFonts w:ascii="仿宋" w:eastAsia="仿宋" w:hAnsi="仿宋" w:cs="仿宋" w:hint="eastAsia"/>
          <w:lang w:eastAsia="zh-CN"/>
        </w:rPr>
      </w:pPr>
      <w:bookmarkStart w:id="12" w:name="_Toc6305"/>
      <w:r>
        <w:rPr>
          <w:rFonts w:ascii="仿宋" w:eastAsia="仿宋" w:hAnsi="仿宋" w:cs="仿宋" w:hint="eastAsia"/>
          <w:lang w:eastAsia="zh-CN"/>
        </w:rPr>
        <w:t>(一)、工业盐项目概况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起源追溯至对市场的深入洞察。市场的不断演变与变革为工业盐项目提供了难得的机遇。当前市场存在的需求缺口和变革的大环境共同构成了工业盐项目的背景。这个工业盐项目旨在充分利用市场机遇，填补行业中尚未满足的需求，为客户提供全新的解决方案。市场的变革和需求的增长使得这个工业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正式命名为工业盐。这个名称不仅仅是一个标识，更代表了工业盐项目的核心理念和愿景。它蕴含着工业盐项目所要解决问题的关键字，具有强烈的表达和辨识度，为工业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核心目标是提供一种全新、高效的解决方案，满足客户日益增长的需求。工业盐项目追求的不仅仅是满足市场需求，更是在市场中获得卓越的竞争优势。通过不断提升产品或服务的质量和创新水平，工业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工业盐项目范围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全面涵盖了产品研发、制造、市场推广和售后服务，确保从产品设计到最终用户体验的全方位关注。这一全面的工业盐项目范围是为了确保工业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工业盐项目计划在未来18个月内完成，包括研发、测试、市场试点和正式推出等不同阶段。这个时间表的合理设计是为了确保工业盐项目各个阶段的顺利推进，以便按时交付高质量的成果。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工业盐项目总预算估算为XX百万美元，主要分配在研发、市场推广、人员培训和运营等方面。这一充足的预算为工业盐项目提供了充足的资源，确保工业盐项目在各个方面都能取得优异的表现。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工业盐项目可能面临的风险包括市场接受度低、技术难题、竞争激烈等。工业盐项目团队已经制定了相应的风险应对计划，通过前瞻性的风险管理，确保工业盐项目在面对不确定性时能够迅速做出应对。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工业盐项目汇聚了一支经验丰富、多领域专业素养的核心团队，确保工业盐项目在各个方面都能拥有高水平的执行力。团队的协同作战是工业盐项目成功的关键因素之一。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工业盐项目背景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工业盐项目的背景根植于市场对更高效、创新产品的渴望，同时也受到科技发展对行业格局的深刻改变的影响。这为工业盐项目提供了广阔的发展空间和市场需求。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截至目前，工业盐项目已完成市场调研和技术验证，取得了初步的成功。这为工业盐项目在未来的发展奠定了坚实的基础，为更远大的目标打下了坚实的基石。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333"/>
      <w:r>
        <w:rPr>
          <w:rFonts w:ascii="仿宋" w:eastAsia="仿宋" w:hAnsi="仿宋" w:cs="仿宋" w:hint="eastAsia"/>
          <w:sz w:val="28"/>
          <w:lang w:eastAsia="zh-CN"/>
        </w:rPr>
        <w:t>(二)、工业盐项目目标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keyword》工业盐项目首要业务目标是在市场中占据有利地位，实现产品/服务的成功推广和销售。通过不断提升产品质量、创新性，工业盐项目追求成为行业中的领导者，赢得更多客户的青睐。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在科技迅速发展的时代，工业盐项目着眼于技术创新。通过持续的研发和技术升级，工业盐项目旨在推出更具创新性的产品或服务，以满足市场对新鲜、先进解决方案的需求。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为了建立可持续的客户关系，工业盐项目设定了客户满意度目标。通过提供卓越的产品质量和优质的客户服务，工业盐项目追求赢得客户的信任和忠诚度，确保他们的满意度达到行业领先水平。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工业盐项目注重社会责任和可持续发展。通过实施环保、社会责任工业盐项目，工业盐项目致力于在经济发展的同时保护环境，促进社会公平，实现可持续经营。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工业盐项目的团队是实现目标的核心驱动力。因此，工业盐项目设定了团队发展目标，包括提升团队成员的专业技能、培养领导力，以及搭建协同高效的团队工作氛围。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262"/>
      <w:r>
        <w:rPr>
          <w:rFonts w:ascii="仿宋" w:eastAsia="仿宋" w:hAnsi="仿宋" w:cs="仿宋" w:hint="eastAsia"/>
          <w:sz w:val="28"/>
          <w:lang w:eastAsia="zh-CN"/>
        </w:rPr>
        <w:t>(三)、工业盐项目提出的理由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工业盐项目提出的理由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提出源于对市场机遇的深刻洞察。当前市场中存在的需求缺口和行业发展趋势表明，有巨大的商业机会等待被开发。通过准确捕捉市场机遇，工业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理念基于对技术创新的信仰。通过持续的研发和技术投入，工业盐项目有望推出更具创新性的产品或服务。在科技飞速发展的当下，工业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提出是为了增强企业的行业竞争力。通过提升产品或服务的质量和独特性，工业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业盐项目响应了消费者需求的变化。随着社会和科技的不断发展，消费者对产品和服务的需求也在发生变化。通过深入了解并及时回应消费者的新需求，工业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工业盐项目的提出是企业战略发展规划的一部分。在面对日益激烈的市场竞争和不断变化的商业环境中，工业盐项目作为企业战略的一环，旨在为企业开辟新的增长领域，巩固企业在行业中的地位。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工业盐项目的提出不仅仅是基于商业考量，还注重社会责任。通过推出环保、社会责任等方面的工业盐项目，工业盐企业可以在社会中树立积极形象，为社会做出积极贡献，实现经济效益和社会效益的双赢。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工业盐项目的提出反映了对利益相关者期望的关注。包括客户、员工、投资者等利益相关者在企业发展中都有着各自的期望，工业盐项目力求在满足这些期望的同时，取得更大的共赢。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1739"/>
      <w:r>
        <w:rPr>
          <w:rFonts w:ascii="仿宋" w:eastAsia="仿宋" w:hAnsi="仿宋" w:cs="仿宋" w:hint="eastAsia"/>
          <w:sz w:val="28"/>
          <w:lang w:eastAsia="zh-CN"/>
        </w:rPr>
        <w:t>(四)、工业盐项目意义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业盐项目的首要意义在于提升企业的市场竞争力。通过持续的创新和对产品质量的高标准要求，工业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盐项目的推进将促使行业技术水平的提升。通过引入先进技术和创新性解决方案，工业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在社会层面，工业盐项目不仅创造了大量就业机会，提高了就业水平，还注重社会责任和环保。通过参与社会公益事业和推动环保工业盐项目，工业盐项目为社会贡献了一份力量，体现了企业对社会的积极回馈。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5227"/>
      <w:r>
        <w:rPr>
          <w:rFonts w:ascii="仿宋" w:eastAsia="仿宋" w:hAnsi="仿宋" w:cs="仿宋" w:hint="eastAsia"/>
          <w:sz w:val="28"/>
          <w:lang w:eastAsia="zh-CN"/>
        </w:rPr>
        <w:t>(五)、工业盐项目背景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在当今迅猛发展的商业环境中，工业盐项目的动因根植于对多方面因素的审慎考量。这个工业盐项目的提出并非孤立的决策，而是对企业所处背景深入思考的产物。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市场的不断演变是工业盐项目背后的首要原因。科技的迅速发展和全球市场的快速变化使得企业必须灵活应对。工业盐项目应运而生，旨在通过创新性的解决方案迎合市场的多变需求，赢得竞争中的先机。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竞争的激烈程度也是工业盐项目背景中不可忽视的一环。企业需要在激烈竞争中脱颖而出，为此，工业盐项目致力于打破常规，提供独特的价值主张，以吸引客户并确保市场份额的增长。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此外，社会对企业责任的期望也在逐渐升高。工业盐项目充分融入了社会责任的理念，通过可持续经营和社会公益工业盐项目，企图为社会贡献一份力量，在商业成功的同时关注社会价值。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4306"/>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391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技术管理特点体现在其创新导向。通过引入最先进的技术趋势和解决方案，工业盐项目致力于提升科技含量、提高质量和效率水平。这意味着我们将采用最新的工具和方法，确保工业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盐项目技术管理的显著特征。通过整合不同领域的技术资源，我们实现了跨学科的协同工作。这有助于优化技术架构，提高整体效能。此外，整合性策略还促进了不同技术团队之间的紧密沟通和高效合作，确保工业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https://d.book118.com/388024113006006047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80C2C"/>
    <w:rsid w:val="01B80C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2411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2024-03-03T07:11:00Z</dcterms:created>
  <dcterms:modified xsi:type="dcterms:W3CDTF">2024-03-03T07:11:41Z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D2D37A7F40364F0D93F27A88196B3656_11</vt:lpwstr>
  </property>
  <property fmtid="{D5CDD505-2E9C-101B-9397-08002B2CF9AE}" pid="3" name="KSOProductBuildVer">
    <vt:lpwstr>2052-12.1.0.16388</vt:lpwstr>
  </property>
</Properties>
</file>