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生化分析仪项目招商引资融资方案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eastAsia="zh-CN"/>
          </w:rPr>
          <w:t>一、生化分析仪项目概论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(一)、生化分析仪项目名称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(二)、生化分析仪项目选址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eastAsia="zh-CN"/>
          </w:rPr>
          <w:t>(三)、生化分析仪项目用地规模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(四)、生化分析仪项目用地控制指标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(九)、生化分析仪项目总投资及资本结构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(十一)、生化分析仪项目预期经济效益规划目标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(十二)、生化分析仪项目进度计划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_Toc24626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(十四)、生化分析仪项目评价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三、生化分析仪项目工程设计研究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_Toc23141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(二)、生化分析仪项目工程建设标准规范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(三)、生化分析仪项目总平面设计要求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_Toc3552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_Toc4406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_Toc12141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(三)、生化分析仪项目地能源消耗与供应状况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3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_Toc25723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_Toc12067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_Toc32696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(七)、生化分析仪项目建设风险及控制手段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7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_Toc17694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_Toc8962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七、生化分析仪项目投资方案分析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(一)、生化分析仪项目估算说明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(二)、生化分析仪项目总投资估算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_Toc29377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9" w:history="1">
        <w:r>
          <w:rPr>
            <w:rFonts w:ascii="仿宋" w:eastAsia="仿宋" w:hAnsi="仿宋" w:cs="仿宋" w:hint="eastAsia"/>
            <w:lang w:eastAsia="zh-CN"/>
          </w:rPr>
          <w:t>(四)、生化分析仪项目建设对区域经济的短期与长期影响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_Toc14445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(八)、生化分析仪项目建设的经济效益与环境效益权衡分析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eastAsia="zh-CN"/>
          </w:rPr>
          <w:t>九、生化分析仪项目可行性研究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_Toc11114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生化分析仪项目，以吸引潜在投资者的兴趣。项目生化分析仪是一项创新性的项目，通过引入先进技术和优质资源，致力于实现某一特定领域的发展和突破。本文档将全面展示项目生化分析仪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687"/>
      <w:r>
        <w:rPr>
          <w:rFonts w:ascii="仿宋" w:eastAsia="仿宋" w:hAnsi="仿宋" w:cs="仿宋" w:hint="eastAsia"/>
          <w:sz w:val="28"/>
          <w:lang w:eastAsia="zh-CN"/>
        </w:rPr>
        <w:t>一、生化分析仪项目概论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52"/>
      <w:r>
        <w:rPr>
          <w:rFonts w:ascii="仿宋" w:eastAsia="仿宋" w:hAnsi="仿宋" w:cs="仿宋" w:hint="eastAsia"/>
          <w:lang w:eastAsia="zh-CN"/>
        </w:rPr>
        <w:t>(一)、生化分析仪项目名称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XXX生化分析仪项目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02"/>
      <w:r>
        <w:rPr>
          <w:rFonts w:ascii="仿宋" w:eastAsia="仿宋" w:hAnsi="仿宋" w:cs="仿宋" w:hint="eastAsia"/>
          <w:sz w:val="28"/>
          <w:lang w:eastAsia="zh-CN"/>
        </w:rPr>
        <w:t>(二)、生化分析仪项目选址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266"/>
      <w:r>
        <w:rPr>
          <w:rFonts w:ascii="仿宋" w:eastAsia="仿宋" w:hAnsi="仿宋" w:cs="仿宋" w:hint="eastAsia"/>
          <w:sz w:val="28"/>
          <w:lang w:eastAsia="zh-CN"/>
        </w:rPr>
        <w:t>(三)、生化分析仪项目用地规模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生化分析仪项目总用地面积xxxx平方米(折合约xxx亩)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664"/>
      <w:r>
        <w:rPr>
          <w:rFonts w:ascii="仿宋" w:eastAsia="仿宋" w:hAnsi="仿宋" w:cs="仿宋" w:hint="eastAsia"/>
          <w:sz w:val="28"/>
          <w:lang w:eastAsia="zh-CN"/>
        </w:rPr>
        <w:t>(四)、生化分析仪项目用地控制指标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一、生化分析仪项目背景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https://d.book118.com/388025055020006030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生化分析仪项目招商引资融资方案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生化分析仪项目招商引资融资方案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生化分析仪项目招商引资融资方案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生化分析仪项目招商引资融资方案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C308A7"/>
    <w:rsid w:val="4AC308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25055020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2024-01-11T20:25:00Z</dcterms:created>
  <dcterms:modified xsi:type="dcterms:W3CDTF">2024-01-11T20:25:33Z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2EB2E4E9BD244B10B3F15E7026180DE9_11</vt:lpwstr>
  </property>
  <property fmtid="{D5CDD505-2E9C-101B-9397-08002B2CF9AE}" pid="3" name="KSOProductBuildVer">
    <vt:lpwstr>2052-12.1.0.16120</vt:lpwstr>
  </property>
</Properties>
</file>