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Title"/>
      </w:pPr>
      <w:r>
        <w:t>燃气系统安全防范要求</w:t>
      </w:r>
    </w:p>
    <w:p>
      <w:pPr>
        <w:spacing w:after="0"/>
        <w:sectPr>
          <w:type w:val="continuous"/>
          <w:pgSz w:w="11910" w:h="16840"/>
          <w:pgMar w:top="1580" w:right="880" w:bottom="280" w:left="1180" w:header="708" w:footer="708"/>
          <w:cols w:space="708"/>
        </w:sectPr>
      </w:pPr>
    </w:p>
    <w:p>
      <w:pPr>
        <w:pStyle w:val="BodyText"/>
        <w:ind w:left="0"/>
        <w:rPr>
          <w:rFonts w:ascii="方正黑体_GBK"/>
          <w:sz w:val="20"/>
        </w:rPr>
      </w:pPr>
    </w:p>
    <w:p>
      <w:pPr>
        <w:pStyle w:val="BodyText"/>
        <w:ind w:left="0"/>
        <w:rPr>
          <w:rFonts w:ascii="方正黑体_GBK"/>
          <w:sz w:val="20"/>
        </w:rPr>
      </w:pPr>
    </w:p>
    <w:p>
      <w:pPr>
        <w:pStyle w:val="BodyText"/>
        <w:spacing w:before="12"/>
        <w:ind w:left="0"/>
        <w:rPr>
          <w:rFonts w:ascii="方正黑体_GBK"/>
          <w:sz w:val="26"/>
        </w:rPr>
      </w:pPr>
    </w:p>
    <w:p>
      <w:pPr>
        <w:pStyle w:val="Heading1"/>
        <w:tabs>
          <w:tab w:val="left" w:pos="959"/>
        </w:tabs>
      </w:pPr>
      <w:bookmarkStart w:id="0" w:name="目  次"/>
      <w:bookmarkEnd w:id="0"/>
      <w:r>
        <w:t>目</w:t>
        <w:tab/>
        <w:t>次</w:t>
      </w:r>
    </w:p>
    <w:p>
      <w:pPr>
        <w:pStyle w:val="BodyText"/>
        <w:tabs>
          <w:tab w:val="right" w:leader="dot" w:pos="9590"/>
        </w:tabs>
        <w:spacing w:before="496"/>
        <w:ind w:left="238"/>
      </w:pPr>
      <w:r>
        <w:t>前言</w:t>
        <w:tab/>
        <w:t>III</w:t>
      </w:r>
    </w:p>
    <w:p>
      <w:pPr>
        <w:pStyle w:val="BodyText"/>
        <w:tabs>
          <w:tab w:val="right" w:leader="dot" w:pos="9590"/>
        </w:tabs>
        <w:spacing w:before="53"/>
        <w:ind w:left="238"/>
      </w:pPr>
      <w:r>
        <w:t>引言</w:t>
        <w:tab/>
        <w:t>IV</w:t>
      </w:r>
    </w:p>
    <w:p>
      <w:pPr>
        <w:pStyle w:val="ListParagraph"/>
        <w:numPr>
          <w:ilvl w:val="0"/>
          <w:numId w:val="39"/>
        </w:numPr>
        <w:tabs>
          <w:tab w:val="left" w:pos="448"/>
          <w:tab w:val="right" w:leader="dot" w:pos="9592"/>
        </w:tabs>
        <w:spacing w:before="56" w:after="0" w:line="240" w:lineRule="auto"/>
        <w:ind w:left="447" w:right="0" w:hanging="210"/>
        <w:jc w:val="left"/>
        <w:rPr>
          <w:sz w:val="21"/>
        </w:rPr>
      </w:pPr>
      <w:hyperlink w:anchor="_bookmark0" w:history="1">
        <w:r>
          <w:rPr>
            <w:sz w:val="21"/>
          </w:rPr>
          <w:t>范围</w:t>
          <w:tab/>
          <w:t>1</w:t>
        </w:r>
      </w:hyperlink>
    </w:p>
    <w:p>
      <w:pPr>
        <w:pStyle w:val="ListParagraph"/>
        <w:numPr>
          <w:ilvl w:val="0"/>
          <w:numId w:val="39"/>
        </w:numPr>
        <w:tabs>
          <w:tab w:val="left" w:pos="448"/>
          <w:tab w:val="right" w:leader="dot" w:pos="9592"/>
        </w:tabs>
        <w:spacing w:before="53" w:after="0" w:line="240" w:lineRule="auto"/>
        <w:ind w:left="447" w:right="0" w:hanging="210"/>
        <w:jc w:val="left"/>
        <w:rPr>
          <w:sz w:val="21"/>
        </w:rPr>
      </w:pPr>
      <w:hyperlink w:anchor="_bookmark1" w:history="1">
        <w:r>
          <w:rPr>
            <w:sz w:val="21"/>
          </w:rPr>
          <w:t>规范性引用文件</w:t>
          <w:tab/>
          <w:t>1</w:t>
        </w:r>
      </w:hyperlink>
    </w:p>
    <w:p>
      <w:pPr>
        <w:pStyle w:val="ListParagraph"/>
        <w:numPr>
          <w:ilvl w:val="0"/>
          <w:numId w:val="39"/>
        </w:numPr>
        <w:tabs>
          <w:tab w:val="left" w:pos="448"/>
          <w:tab w:val="right" w:leader="dot" w:pos="9592"/>
        </w:tabs>
        <w:spacing w:before="56" w:after="0" w:line="240" w:lineRule="auto"/>
        <w:ind w:left="447" w:right="0" w:hanging="210"/>
        <w:jc w:val="left"/>
        <w:rPr>
          <w:sz w:val="21"/>
        </w:rPr>
      </w:pPr>
      <w:hyperlink w:anchor="_bookmark2" w:history="1">
        <w:r>
          <w:rPr>
            <w:sz w:val="21"/>
          </w:rPr>
          <w:t>术语和定义</w:t>
          <w:tab/>
          <w:t>2</w:t>
        </w:r>
      </w:hyperlink>
    </w:p>
    <w:p>
      <w:pPr>
        <w:pStyle w:val="ListParagraph"/>
        <w:numPr>
          <w:ilvl w:val="0"/>
          <w:numId w:val="39"/>
        </w:numPr>
        <w:tabs>
          <w:tab w:val="left" w:pos="448"/>
          <w:tab w:val="right" w:leader="dot" w:pos="9592"/>
        </w:tabs>
        <w:spacing w:before="53" w:after="0" w:line="240" w:lineRule="auto"/>
        <w:ind w:left="447" w:right="0" w:hanging="210"/>
        <w:jc w:val="left"/>
        <w:rPr>
          <w:sz w:val="21"/>
        </w:rPr>
      </w:pPr>
      <w:hyperlink w:anchor="_bookmark3" w:history="1">
        <w:r>
          <w:rPr>
            <w:sz w:val="21"/>
          </w:rPr>
          <w:t>基本原则</w:t>
          <w:tab/>
          <w:t>4</w:t>
        </w:r>
      </w:hyperlink>
    </w:p>
    <w:p>
      <w:pPr>
        <w:pStyle w:val="ListParagraph"/>
        <w:numPr>
          <w:ilvl w:val="1"/>
          <w:numId w:val="39"/>
        </w:numPr>
        <w:tabs>
          <w:tab w:val="left" w:pos="815"/>
          <w:tab w:val="right" w:leader="dot" w:pos="9592"/>
        </w:tabs>
        <w:spacing w:before="56" w:after="0" w:line="324" w:lineRule="exact"/>
        <w:ind w:left="814" w:right="0" w:hanging="368"/>
        <w:jc w:val="left"/>
        <w:rPr>
          <w:sz w:val="21"/>
        </w:rPr>
      </w:pPr>
      <w:hyperlink w:anchor="_bookmark4" w:history="1">
        <w:r>
          <w:rPr>
            <w:sz w:val="21"/>
          </w:rPr>
          <w:t>单位负责、政府监管</w:t>
          <w:tab/>
          <w:t>4</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5" w:history="1">
        <w:r>
          <w:rPr>
            <w:sz w:val="21"/>
          </w:rPr>
          <w:t>预防为主、源头治理</w:t>
          <w:tab/>
          <w:t>4</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6" w:history="1">
        <w:r>
          <w:rPr>
            <w:sz w:val="21"/>
          </w:rPr>
          <w:t>法治保障、科技支撑</w:t>
          <w:tab/>
          <w:t>4</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7" w:history="1">
        <w:r>
          <w:rPr>
            <w:sz w:val="21"/>
          </w:rPr>
          <w:t>社会协同、公众参与</w:t>
          <w:tab/>
          <w:t>4</w:t>
        </w:r>
      </w:hyperlink>
    </w:p>
    <w:p>
      <w:pPr>
        <w:pStyle w:val="ListParagraph"/>
        <w:numPr>
          <w:ilvl w:val="1"/>
          <w:numId w:val="39"/>
        </w:numPr>
        <w:tabs>
          <w:tab w:val="left" w:pos="815"/>
          <w:tab w:val="right" w:leader="dot" w:pos="9592"/>
        </w:tabs>
        <w:spacing w:before="0" w:after="0" w:line="324" w:lineRule="exact"/>
        <w:ind w:left="814" w:right="0" w:hanging="368"/>
        <w:jc w:val="left"/>
        <w:rPr>
          <w:sz w:val="21"/>
        </w:rPr>
      </w:pPr>
      <w:hyperlink w:anchor="_bookmark8" w:history="1">
        <w:r>
          <w:rPr>
            <w:sz w:val="21"/>
          </w:rPr>
          <w:t>综合治理、确保供应</w:t>
          <w:tab/>
          <w:t>4</w:t>
        </w:r>
      </w:hyperlink>
    </w:p>
    <w:p>
      <w:pPr>
        <w:pStyle w:val="ListParagraph"/>
        <w:numPr>
          <w:ilvl w:val="0"/>
          <w:numId w:val="39"/>
        </w:numPr>
        <w:tabs>
          <w:tab w:val="left" w:pos="448"/>
          <w:tab w:val="right" w:leader="dot" w:pos="9592"/>
        </w:tabs>
        <w:spacing w:before="53" w:after="0" w:line="240" w:lineRule="auto"/>
        <w:ind w:left="447" w:right="0" w:hanging="210"/>
        <w:jc w:val="left"/>
        <w:rPr>
          <w:sz w:val="21"/>
        </w:rPr>
      </w:pPr>
      <w:hyperlink w:anchor="_bookmark9" w:history="1">
        <w:r>
          <w:rPr>
            <w:sz w:val="21"/>
          </w:rPr>
          <w:t>总体要求</w:t>
          <w:tab/>
          <w:t>4</w:t>
        </w:r>
      </w:hyperlink>
    </w:p>
    <w:p>
      <w:pPr>
        <w:pStyle w:val="ListParagraph"/>
        <w:numPr>
          <w:ilvl w:val="1"/>
          <w:numId w:val="39"/>
        </w:numPr>
        <w:tabs>
          <w:tab w:val="left" w:pos="815"/>
          <w:tab w:val="right" w:leader="dot" w:pos="9592"/>
        </w:tabs>
        <w:spacing w:before="56" w:after="0" w:line="324" w:lineRule="exact"/>
        <w:ind w:left="814" w:right="0" w:hanging="368"/>
        <w:jc w:val="left"/>
        <w:rPr>
          <w:sz w:val="21"/>
        </w:rPr>
      </w:pPr>
      <w:hyperlink w:anchor="_bookmark10" w:history="1">
        <w:r>
          <w:rPr>
            <w:sz w:val="21"/>
          </w:rPr>
          <w:t>总体规划</w:t>
          <w:tab/>
          <w:t>4</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11" w:history="1">
        <w:r>
          <w:rPr>
            <w:sz w:val="21"/>
          </w:rPr>
          <w:t>突出重点</w:t>
          <w:tab/>
          <w:t>4</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12" w:history="1">
        <w:r>
          <w:rPr>
            <w:sz w:val="21"/>
          </w:rPr>
          <w:t>四防结合</w:t>
          <w:tab/>
          <w:t>4</w:t>
        </w:r>
      </w:hyperlink>
    </w:p>
    <w:p>
      <w:pPr>
        <w:pStyle w:val="ListParagraph"/>
        <w:numPr>
          <w:ilvl w:val="1"/>
          <w:numId w:val="39"/>
        </w:numPr>
        <w:tabs>
          <w:tab w:val="left" w:pos="815"/>
          <w:tab w:val="right" w:leader="dot" w:pos="9592"/>
        </w:tabs>
        <w:spacing w:before="0" w:after="0" w:line="324" w:lineRule="exact"/>
        <w:ind w:left="814" w:right="0" w:hanging="368"/>
        <w:jc w:val="left"/>
        <w:rPr>
          <w:sz w:val="21"/>
        </w:rPr>
      </w:pPr>
      <w:hyperlink w:anchor="_bookmark13" w:history="1">
        <w:r>
          <w:rPr>
            <w:sz w:val="21"/>
          </w:rPr>
          <w:t>长效机制</w:t>
          <w:tab/>
          <w:t>5</w:t>
        </w:r>
      </w:hyperlink>
    </w:p>
    <w:p>
      <w:pPr>
        <w:pStyle w:val="ListParagraph"/>
        <w:numPr>
          <w:ilvl w:val="0"/>
          <w:numId w:val="39"/>
        </w:numPr>
        <w:tabs>
          <w:tab w:val="left" w:pos="448"/>
          <w:tab w:val="right" w:leader="dot" w:pos="9592"/>
        </w:tabs>
        <w:spacing w:before="53" w:after="0" w:line="240" w:lineRule="auto"/>
        <w:ind w:left="447" w:right="0" w:hanging="210"/>
        <w:jc w:val="left"/>
        <w:rPr>
          <w:sz w:val="21"/>
        </w:rPr>
      </w:pPr>
      <w:hyperlink w:anchor="_bookmark14" w:history="1">
        <w:r>
          <w:rPr>
            <w:sz w:val="21"/>
          </w:rPr>
          <w:t>单位分类</w:t>
          <w:tab/>
          <w:t>5</w:t>
        </w:r>
      </w:hyperlink>
    </w:p>
    <w:p>
      <w:pPr>
        <w:pStyle w:val="ListParagraph"/>
        <w:numPr>
          <w:ilvl w:val="0"/>
          <w:numId w:val="39"/>
        </w:numPr>
        <w:tabs>
          <w:tab w:val="left" w:pos="448"/>
          <w:tab w:val="right" w:leader="dot" w:pos="9592"/>
        </w:tabs>
        <w:spacing w:before="56" w:after="0" w:line="240" w:lineRule="auto"/>
        <w:ind w:left="447" w:right="0" w:hanging="210"/>
        <w:jc w:val="left"/>
        <w:rPr>
          <w:sz w:val="21"/>
        </w:rPr>
      </w:pPr>
      <w:hyperlink w:anchor="_bookmark15" w:history="1">
        <w:r>
          <w:rPr>
            <w:sz w:val="21"/>
          </w:rPr>
          <w:t>重要部位（区域）</w:t>
          <w:tab/>
          <w:t>5</w:t>
        </w:r>
      </w:hyperlink>
    </w:p>
    <w:p>
      <w:pPr>
        <w:pStyle w:val="ListParagraph"/>
        <w:numPr>
          <w:ilvl w:val="0"/>
          <w:numId w:val="39"/>
        </w:numPr>
        <w:tabs>
          <w:tab w:val="left" w:pos="448"/>
          <w:tab w:val="right" w:leader="dot" w:pos="9592"/>
        </w:tabs>
        <w:spacing w:before="53" w:after="0" w:line="240" w:lineRule="auto"/>
        <w:ind w:left="447" w:right="0" w:hanging="210"/>
        <w:jc w:val="left"/>
        <w:rPr>
          <w:sz w:val="21"/>
        </w:rPr>
      </w:pPr>
      <w:hyperlink w:anchor="_bookmark16" w:history="1">
        <w:r>
          <w:rPr>
            <w:sz w:val="21"/>
          </w:rPr>
          <w:t>人力防范</w:t>
          <w:tab/>
          <w:t>5</w:t>
        </w:r>
      </w:hyperlink>
    </w:p>
    <w:p>
      <w:pPr>
        <w:pStyle w:val="ListParagraph"/>
        <w:numPr>
          <w:ilvl w:val="1"/>
          <w:numId w:val="39"/>
        </w:numPr>
        <w:tabs>
          <w:tab w:val="left" w:pos="815"/>
          <w:tab w:val="right" w:leader="dot" w:pos="9592"/>
        </w:tabs>
        <w:spacing w:before="56" w:after="0" w:line="324" w:lineRule="exact"/>
        <w:ind w:left="814" w:right="0" w:hanging="368"/>
        <w:jc w:val="left"/>
        <w:rPr>
          <w:sz w:val="21"/>
        </w:rPr>
      </w:pPr>
      <w:hyperlink w:anchor="_bookmark17" w:history="1">
        <w:r>
          <w:rPr>
            <w:sz w:val="21"/>
          </w:rPr>
          <w:t>基本要求</w:t>
          <w:tab/>
          <w:t>5</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18" w:history="1">
        <w:r>
          <w:rPr>
            <w:sz w:val="21"/>
          </w:rPr>
          <w:t>机构设置</w:t>
          <w:tab/>
          <w:t>6</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19" w:history="1">
        <w:r>
          <w:rPr>
            <w:sz w:val="21"/>
          </w:rPr>
          <w:t>保卫力量</w:t>
          <w:tab/>
          <w:t>6</w:t>
        </w:r>
      </w:hyperlink>
    </w:p>
    <w:p>
      <w:pPr>
        <w:pStyle w:val="ListParagraph"/>
        <w:numPr>
          <w:ilvl w:val="1"/>
          <w:numId w:val="39"/>
        </w:numPr>
        <w:tabs>
          <w:tab w:val="left" w:pos="815"/>
          <w:tab w:val="right" w:leader="dot" w:pos="9592"/>
        </w:tabs>
        <w:spacing w:before="0" w:after="0" w:line="324" w:lineRule="exact"/>
        <w:ind w:left="814" w:right="0" w:hanging="368"/>
        <w:jc w:val="left"/>
        <w:rPr>
          <w:sz w:val="21"/>
        </w:rPr>
      </w:pPr>
      <w:hyperlink w:anchor="_bookmark20" w:history="1">
        <w:r>
          <w:rPr>
            <w:sz w:val="21"/>
          </w:rPr>
          <w:t>管理要求</w:t>
          <w:tab/>
          <w:t>8</w:t>
        </w:r>
      </w:hyperlink>
    </w:p>
    <w:p>
      <w:pPr>
        <w:pStyle w:val="ListParagraph"/>
        <w:numPr>
          <w:ilvl w:val="0"/>
          <w:numId w:val="39"/>
        </w:numPr>
        <w:tabs>
          <w:tab w:val="left" w:pos="448"/>
          <w:tab w:val="right" w:leader="dot" w:pos="9592"/>
        </w:tabs>
        <w:spacing w:before="53" w:after="0" w:line="240" w:lineRule="auto"/>
        <w:ind w:left="447" w:right="0" w:hanging="210"/>
        <w:jc w:val="left"/>
        <w:rPr>
          <w:sz w:val="21"/>
        </w:rPr>
      </w:pPr>
      <w:hyperlink w:anchor="_bookmark21" w:history="1">
        <w:r>
          <w:rPr>
            <w:sz w:val="21"/>
          </w:rPr>
          <w:t>实体防范</w:t>
          <w:tab/>
          <w:t>8</w:t>
        </w:r>
      </w:hyperlink>
    </w:p>
    <w:p>
      <w:pPr>
        <w:pStyle w:val="ListParagraph"/>
        <w:numPr>
          <w:ilvl w:val="1"/>
          <w:numId w:val="39"/>
        </w:numPr>
        <w:tabs>
          <w:tab w:val="left" w:pos="815"/>
          <w:tab w:val="right" w:leader="dot" w:pos="9592"/>
        </w:tabs>
        <w:spacing w:before="56" w:after="0" w:line="324" w:lineRule="exact"/>
        <w:ind w:left="814" w:right="0" w:hanging="368"/>
        <w:jc w:val="left"/>
        <w:rPr>
          <w:sz w:val="21"/>
        </w:rPr>
      </w:pPr>
      <w:hyperlink w:anchor="_bookmark22" w:history="1">
        <w:r>
          <w:rPr>
            <w:sz w:val="21"/>
          </w:rPr>
          <w:t>基本要求</w:t>
          <w:tab/>
          <w:t>8</w:t>
        </w:r>
      </w:hyperlink>
    </w:p>
    <w:p>
      <w:pPr>
        <w:pStyle w:val="ListParagraph"/>
        <w:numPr>
          <w:ilvl w:val="1"/>
          <w:numId w:val="39"/>
        </w:numPr>
        <w:tabs>
          <w:tab w:val="left" w:pos="815"/>
          <w:tab w:val="right" w:leader="dot" w:pos="9592"/>
        </w:tabs>
        <w:spacing w:before="0" w:after="0" w:line="312" w:lineRule="exact"/>
        <w:ind w:left="814" w:right="0" w:hanging="368"/>
        <w:jc w:val="left"/>
        <w:rPr>
          <w:sz w:val="21"/>
        </w:rPr>
      </w:pPr>
      <w:hyperlink w:anchor="_bookmark23" w:history="1">
        <w:r>
          <w:rPr>
            <w:sz w:val="21"/>
          </w:rPr>
          <w:t>主要组成</w:t>
          <w:tab/>
          <w:t>9</w:t>
        </w:r>
      </w:hyperlink>
    </w:p>
    <w:p>
      <w:pPr>
        <w:pStyle w:val="ListParagraph"/>
        <w:numPr>
          <w:ilvl w:val="1"/>
          <w:numId w:val="39"/>
        </w:numPr>
        <w:tabs>
          <w:tab w:val="left" w:pos="919"/>
          <w:tab w:val="left" w:pos="921"/>
          <w:tab w:val="right" w:leader="dot" w:pos="9592"/>
        </w:tabs>
        <w:spacing w:before="0" w:after="0" w:line="312" w:lineRule="exact"/>
        <w:ind w:left="920" w:right="0" w:hanging="474"/>
        <w:jc w:val="left"/>
        <w:rPr>
          <w:sz w:val="21"/>
        </w:rPr>
      </w:pPr>
      <w:hyperlink w:anchor="_bookmark24" w:history="1">
        <w:r>
          <w:rPr>
            <w:sz w:val="21"/>
          </w:rPr>
          <w:t>配置要求</w:t>
          <w:tab/>
          <w:t>9</w:t>
        </w:r>
      </w:hyperlink>
    </w:p>
    <w:p>
      <w:pPr>
        <w:pStyle w:val="ListParagraph"/>
        <w:numPr>
          <w:ilvl w:val="1"/>
          <w:numId w:val="39"/>
        </w:numPr>
        <w:tabs>
          <w:tab w:val="left" w:pos="919"/>
          <w:tab w:val="left" w:pos="921"/>
          <w:tab w:val="right" w:leader="dot" w:pos="9590"/>
        </w:tabs>
        <w:spacing w:before="0" w:after="0" w:line="312" w:lineRule="exact"/>
        <w:ind w:left="920" w:right="0" w:hanging="474"/>
        <w:jc w:val="left"/>
        <w:rPr>
          <w:sz w:val="21"/>
        </w:rPr>
      </w:pPr>
      <w:hyperlink w:anchor="_bookmark25" w:history="1">
        <w:r>
          <w:rPr>
            <w:sz w:val="21"/>
          </w:rPr>
          <w:t>实体防范设施设备要求</w:t>
          <w:tab/>
          <w:t>10</w:t>
        </w:r>
      </w:hyperlink>
    </w:p>
    <w:p>
      <w:pPr>
        <w:pStyle w:val="ListParagraph"/>
        <w:numPr>
          <w:ilvl w:val="1"/>
          <w:numId w:val="39"/>
        </w:numPr>
        <w:tabs>
          <w:tab w:val="left" w:pos="919"/>
          <w:tab w:val="left" w:pos="921"/>
          <w:tab w:val="right" w:leader="dot" w:pos="9590"/>
        </w:tabs>
        <w:spacing w:before="0" w:after="0" w:line="324" w:lineRule="exact"/>
        <w:ind w:left="920" w:right="0" w:hanging="474"/>
        <w:jc w:val="left"/>
        <w:rPr>
          <w:sz w:val="21"/>
        </w:rPr>
      </w:pPr>
      <w:hyperlink w:anchor="_bookmark26" w:history="1">
        <w:r>
          <w:rPr>
            <w:sz w:val="21"/>
          </w:rPr>
          <w:t>管理要求</w:t>
          <w:tab/>
          <w:t>12</w:t>
        </w:r>
      </w:hyperlink>
    </w:p>
    <w:p>
      <w:pPr>
        <w:pStyle w:val="ListParagraph"/>
        <w:numPr>
          <w:ilvl w:val="0"/>
          <w:numId w:val="39"/>
        </w:numPr>
        <w:tabs>
          <w:tab w:val="left" w:pos="658"/>
          <w:tab w:val="left" w:pos="659"/>
          <w:tab w:val="right" w:leader="dot" w:pos="9590"/>
        </w:tabs>
        <w:spacing w:before="53" w:after="0" w:line="240" w:lineRule="auto"/>
        <w:ind w:left="658" w:right="0" w:hanging="421"/>
        <w:jc w:val="left"/>
        <w:rPr>
          <w:sz w:val="21"/>
        </w:rPr>
      </w:pPr>
      <w:hyperlink w:anchor="_bookmark27" w:history="1">
        <w:r>
          <w:rPr>
            <w:sz w:val="21"/>
          </w:rPr>
          <w:t>电子防范</w:t>
          <w:tab/>
          <w:t>12</w:t>
        </w:r>
      </w:hyperlink>
    </w:p>
    <w:p>
      <w:pPr>
        <w:pStyle w:val="ListParagraph"/>
        <w:numPr>
          <w:ilvl w:val="1"/>
          <w:numId w:val="39"/>
        </w:numPr>
        <w:tabs>
          <w:tab w:val="left" w:pos="1025"/>
          <w:tab w:val="left" w:pos="1026"/>
          <w:tab w:val="right" w:leader="dot" w:pos="9590"/>
        </w:tabs>
        <w:spacing w:before="56" w:after="0" w:line="324" w:lineRule="exact"/>
        <w:ind w:left="1025" w:right="0" w:hanging="579"/>
        <w:jc w:val="left"/>
        <w:rPr>
          <w:sz w:val="21"/>
        </w:rPr>
      </w:pPr>
      <w:hyperlink w:anchor="_bookmark28" w:history="1">
        <w:r>
          <w:rPr>
            <w:sz w:val="21"/>
          </w:rPr>
          <w:t>基本要求</w:t>
          <w:tab/>
          <w:t>12</w:t>
        </w:r>
      </w:hyperlink>
    </w:p>
    <w:p>
      <w:pPr>
        <w:pStyle w:val="ListParagraph"/>
        <w:numPr>
          <w:ilvl w:val="1"/>
          <w:numId w:val="39"/>
        </w:numPr>
        <w:tabs>
          <w:tab w:val="left" w:pos="1025"/>
          <w:tab w:val="left" w:pos="1026"/>
          <w:tab w:val="right" w:leader="dot" w:pos="9590"/>
        </w:tabs>
        <w:spacing w:before="0" w:after="0" w:line="312" w:lineRule="exact"/>
        <w:ind w:left="1025" w:right="0" w:hanging="579"/>
        <w:jc w:val="left"/>
        <w:rPr>
          <w:sz w:val="21"/>
        </w:rPr>
      </w:pPr>
      <w:hyperlink w:anchor="_bookmark29" w:history="1">
        <w:r>
          <w:rPr>
            <w:sz w:val="21"/>
          </w:rPr>
          <w:t>系统组成</w:t>
          <w:tab/>
          <w:t>12</w:t>
        </w:r>
      </w:hyperlink>
    </w:p>
    <w:p>
      <w:pPr>
        <w:pStyle w:val="ListParagraph"/>
        <w:numPr>
          <w:ilvl w:val="1"/>
          <w:numId w:val="39"/>
        </w:numPr>
        <w:tabs>
          <w:tab w:val="left" w:pos="1025"/>
          <w:tab w:val="left" w:pos="1026"/>
          <w:tab w:val="right" w:leader="dot" w:pos="9590"/>
        </w:tabs>
        <w:spacing w:before="0" w:after="0" w:line="324" w:lineRule="exact"/>
        <w:ind w:left="1025" w:right="0" w:hanging="579"/>
        <w:jc w:val="left"/>
        <w:rPr>
          <w:sz w:val="21"/>
        </w:rPr>
      </w:pPr>
      <w:hyperlink w:anchor="_bookmark30" w:history="1">
        <w:r>
          <w:rPr>
            <w:sz w:val="21"/>
          </w:rPr>
          <w:t>配置要求</w:t>
          <w:tab/>
          <w:t>12</w:t>
        </w:r>
      </w:hyperlink>
    </w:p>
    <w:p>
      <w:pPr>
        <w:spacing w:before="65"/>
        <w:ind w:left="0" w:right="461" w:firstLine="0"/>
        <w:jc w:val="right"/>
        <w:rPr>
          <w:sz w:val="18"/>
        </w:rPr>
      </w:pPr>
      <w:r>
        <w:rPr>
          <w:sz w:val="18"/>
        </w:rPr>
        <w:t>I</w:t>
      </w:r>
    </w:p>
    <w:p>
      <w:pPr>
        <w:spacing w:after="0"/>
        <w:jc w:val="right"/>
        <w:rPr>
          <w:sz w:val="18"/>
        </w:rPr>
        <w:sectPr>
          <w:pgSz w:w="11910" w:h="16840"/>
          <w:pgMar w:top="1580" w:right="880" w:bottom="280" w:left="1180" w:header="708" w:footer="708"/>
          <w:pgNumType w:start="2"/>
          <w:cols w:space="708"/>
        </w:sectPr>
      </w:pPr>
    </w:p>
    <w:p>
      <w:pPr>
        <w:pStyle w:val="ListParagraph"/>
        <w:numPr>
          <w:ilvl w:val="1"/>
          <w:numId w:val="39"/>
        </w:numPr>
        <w:tabs>
          <w:tab w:val="left" w:pos="1025"/>
          <w:tab w:val="left" w:pos="1026"/>
          <w:tab w:val="right" w:leader="dot" w:pos="9590"/>
        </w:tabs>
        <w:spacing w:before="321" w:after="0" w:line="324" w:lineRule="exact"/>
        <w:ind w:left="1025" w:right="0" w:hanging="579"/>
        <w:jc w:val="left"/>
        <w:rPr>
          <w:sz w:val="21"/>
        </w:rPr>
      </w:pPr>
      <w:hyperlink w:anchor="_bookmark31" w:history="1">
        <w:r>
          <w:rPr>
            <w:sz w:val="21"/>
          </w:rPr>
          <w:t>电子防范系统要求</w:t>
          <w:tab/>
          <w:t>17</w:t>
        </w:r>
      </w:hyperlink>
    </w:p>
    <w:p>
      <w:pPr>
        <w:pStyle w:val="ListParagraph"/>
        <w:numPr>
          <w:ilvl w:val="1"/>
          <w:numId w:val="39"/>
        </w:numPr>
        <w:tabs>
          <w:tab w:val="left" w:pos="1025"/>
          <w:tab w:val="left" w:pos="1026"/>
          <w:tab w:val="right" w:leader="dot" w:pos="9590"/>
        </w:tabs>
        <w:spacing w:before="0" w:after="0" w:line="324" w:lineRule="exact"/>
        <w:ind w:left="1025" w:right="0" w:hanging="579"/>
        <w:jc w:val="left"/>
        <w:rPr>
          <w:sz w:val="21"/>
        </w:rPr>
      </w:pPr>
      <w:hyperlink w:anchor="_bookmark32" w:history="1">
        <w:r>
          <w:rPr>
            <w:sz w:val="21"/>
          </w:rPr>
          <w:t>管理要求</w:t>
          <w:tab/>
          <w:t>22</w:t>
        </w:r>
      </w:hyperlink>
    </w:p>
    <w:p>
      <w:pPr>
        <w:pStyle w:val="ListParagraph"/>
        <w:numPr>
          <w:ilvl w:val="0"/>
          <w:numId w:val="39"/>
        </w:numPr>
        <w:tabs>
          <w:tab w:val="left" w:pos="658"/>
          <w:tab w:val="left" w:pos="659"/>
          <w:tab w:val="right" w:leader="dot" w:pos="9590"/>
        </w:tabs>
        <w:spacing w:before="56" w:after="0" w:line="240" w:lineRule="auto"/>
        <w:ind w:left="658" w:right="0" w:hanging="421"/>
        <w:jc w:val="left"/>
        <w:rPr>
          <w:sz w:val="21"/>
        </w:rPr>
      </w:pPr>
      <w:hyperlink w:anchor="_bookmark33" w:history="1">
        <w:r>
          <w:rPr>
            <w:sz w:val="21"/>
          </w:rPr>
          <w:t>制度防范</w:t>
          <w:tab/>
          <w:t>22</w:t>
        </w:r>
      </w:hyperlink>
    </w:p>
    <w:p>
      <w:pPr>
        <w:pStyle w:val="ListParagraph"/>
        <w:numPr>
          <w:ilvl w:val="1"/>
          <w:numId w:val="39"/>
        </w:numPr>
        <w:tabs>
          <w:tab w:val="left" w:pos="1025"/>
          <w:tab w:val="left" w:pos="1026"/>
          <w:tab w:val="right" w:leader="dot" w:pos="9590"/>
        </w:tabs>
        <w:spacing w:before="53" w:after="0" w:line="324" w:lineRule="exact"/>
        <w:ind w:left="1025" w:right="0" w:hanging="579"/>
        <w:jc w:val="left"/>
        <w:rPr>
          <w:sz w:val="21"/>
        </w:rPr>
      </w:pPr>
      <w:hyperlink w:anchor="_bookmark34" w:history="1">
        <w:r>
          <w:rPr>
            <w:sz w:val="21"/>
          </w:rPr>
          <w:t>基本要求</w:t>
          <w:tab/>
          <w:t>22</w:t>
        </w:r>
      </w:hyperlink>
    </w:p>
    <w:p>
      <w:pPr>
        <w:pStyle w:val="ListParagraph"/>
        <w:numPr>
          <w:ilvl w:val="1"/>
          <w:numId w:val="39"/>
        </w:numPr>
        <w:tabs>
          <w:tab w:val="left" w:pos="1025"/>
          <w:tab w:val="left" w:pos="1026"/>
          <w:tab w:val="right" w:leader="dot" w:pos="9590"/>
        </w:tabs>
        <w:spacing w:before="0" w:after="0" w:line="312" w:lineRule="exact"/>
        <w:ind w:left="1025" w:right="0" w:hanging="579"/>
        <w:jc w:val="left"/>
        <w:rPr>
          <w:sz w:val="21"/>
        </w:rPr>
      </w:pPr>
      <w:hyperlink w:anchor="_bookmark35" w:history="1">
        <w:r>
          <w:rPr>
            <w:sz w:val="21"/>
          </w:rPr>
          <w:t>主要组成</w:t>
          <w:tab/>
          <w:t>22</w:t>
        </w:r>
      </w:hyperlink>
    </w:p>
    <w:p>
      <w:pPr>
        <w:pStyle w:val="ListParagraph"/>
        <w:numPr>
          <w:ilvl w:val="1"/>
          <w:numId w:val="39"/>
        </w:numPr>
        <w:tabs>
          <w:tab w:val="left" w:pos="1025"/>
          <w:tab w:val="left" w:pos="1026"/>
          <w:tab w:val="right" w:leader="dot" w:pos="9590"/>
        </w:tabs>
        <w:spacing w:before="0" w:after="0" w:line="324" w:lineRule="exact"/>
        <w:ind w:left="1025" w:right="0" w:hanging="579"/>
        <w:jc w:val="left"/>
        <w:rPr>
          <w:sz w:val="21"/>
        </w:rPr>
      </w:pPr>
      <w:hyperlink w:anchor="_bookmark36" w:history="1">
        <w:r>
          <w:rPr>
            <w:sz w:val="21"/>
          </w:rPr>
          <w:t>管理要求</w:t>
          <w:tab/>
          <w:t>23</w:t>
        </w:r>
      </w:hyperlink>
    </w:p>
    <w:p>
      <w:pPr>
        <w:pStyle w:val="ListParagraph"/>
        <w:numPr>
          <w:ilvl w:val="0"/>
          <w:numId w:val="39"/>
        </w:numPr>
        <w:tabs>
          <w:tab w:val="left" w:pos="658"/>
          <w:tab w:val="left" w:pos="659"/>
          <w:tab w:val="right" w:leader="dot" w:pos="9590"/>
        </w:tabs>
        <w:spacing w:before="56" w:after="0" w:line="240" w:lineRule="auto"/>
        <w:ind w:left="658" w:right="0" w:hanging="421"/>
        <w:jc w:val="left"/>
        <w:rPr>
          <w:sz w:val="21"/>
        </w:rPr>
      </w:pPr>
      <w:hyperlink w:anchor="_bookmark37" w:history="1">
        <w:r>
          <w:rPr>
            <w:sz w:val="21"/>
          </w:rPr>
          <w:t>监督检查</w:t>
          <w:tab/>
          <w:t>24</w:t>
        </w:r>
      </w:hyperlink>
    </w:p>
    <w:p>
      <w:pPr>
        <w:pStyle w:val="ListParagraph"/>
        <w:numPr>
          <w:ilvl w:val="1"/>
          <w:numId w:val="39"/>
        </w:numPr>
        <w:tabs>
          <w:tab w:val="left" w:pos="1025"/>
          <w:tab w:val="left" w:pos="1026"/>
          <w:tab w:val="right" w:leader="dot" w:pos="9590"/>
        </w:tabs>
        <w:spacing w:before="53" w:after="0" w:line="324" w:lineRule="exact"/>
        <w:ind w:left="1025" w:right="0" w:hanging="579"/>
        <w:jc w:val="left"/>
        <w:rPr>
          <w:sz w:val="21"/>
        </w:rPr>
      </w:pPr>
      <w:hyperlink w:anchor="_bookmark38" w:history="1">
        <w:r>
          <w:rPr>
            <w:sz w:val="21"/>
          </w:rPr>
          <w:t>监督检查类别</w:t>
          <w:tab/>
          <w:t>24</w:t>
        </w:r>
      </w:hyperlink>
    </w:p>
    <w:p>
      <w:pPr>
        <w:pStyle w:val="ListParagraph"/>
        <w:numPr>
          <w:ilvl w:val="1"/>
          <w:numId w:val="39"/>
        </w:numPr>
        <w:tabs>
          <w:tab w:val="left" w:pos="1025"/>
          <w:tab w:val="left" w:pos="1026"/>
          <w:tab w:val="right" w:leader="dot" w:pos="9590"/>
        </w:tabs>
        <w:spacing w:before="0" w:after="0" w:line="312" w:lineRule="exact"/>
        <w:ind w:left="1025" w:right="0" w:hanging="579"/>
        <w:jc w:val="left"/>
        <w:rPr>
          <w:sz w:val="21"/>
        </w:rPr>
      </w:pPr>
      <w:hyperlink w:anchor="_bookmark39" w:history="1">
        <w:r>
          <w:rPr>
            <w:sz w:val="21"/>
          </w:rPr>
          <w:t>外部监督检查</w:t>
          <w:tab/>
          <w:t>24</w:t>
        </w:r>
      </w:hyperlink>
    </w:p>
    <w:p>
      <w:pPr>
        <w:pStyle w:val="ListParagraph"/>
        <w:numPr>
          <w:ilvl w:val="1"/>
          <w:numId w:val="39"/>
        </w:numPr>
        <w:tabs>
          <w:tab w:val="left" w:pos="1025"/>
          <w:tab w:val="left" w:pos="1026"/>
          <w:tab w:val="right" w:leader="dot" w:pos="9590"/>
        </w:tabs>
        <w:spacing w:before="0" w:after="0" w:line="312" w:lineRule="exact"/>
        <w:ind w:left="1025" w:right="0" w:hanging="579"/>
        <w:jc w:val="left"/>
        <w:rPr>
          <w:sz w:val="21"/>
        </w:rPr>
      </w:pPr>
      <w:hyperlink w:anchor="_bookmark40" w:history="1">
        <w:r>
          <w:rPr>
            <w:sz w:val="21"/>
          </w:rPr>
          <w:t>内部监督检查</w:t>
          <w:tab/>
          <w:t>24</w:t>
        </w:r>
      </w:hyperlink>
    </w:p>
    <w:p>
      <w:pPr>
        <w:pStyle w:val="ListParagraph"/>
        <w:numPr>
          <w:ilvl w:val="1"/>
          <w:numId w:val="39"/>
        </w:numPr>
        <w:tabs>
          <w:tab w:val="left" w:pos="1025"/>
          <w:tab w:val="left" w:pos="1026"/>
          <w:tab w:val="right" w:leader="dot" w:pos="9590"/>
        </w:tabs>
        <w:spacing w:before="0" w:after="0" w:line="324" w:lineRule="exact"/>
        <w:ind w:left="1025" w:right="0" w:hanging="579"/>
        <w:jc w:val="left"/>
        <w:rPr>
          <w:sz w:val="21"/>
        </w:rPr>
      </w:pPr>
      <w:hyperlink w:anchor="_bookmark41" w:history="1">
        <w:r>
          <w:rPr>
            <w:sz w:val="21"/>
          </w:rPr>
          <w:t>监督检查要求</w:t>
          <w:tab/>
          <w:t>25</w:t>
        </w:r>
      </w:hyperlink>
    </w:p>
    <w:p>
      <w:pPr>
        <w:pStyle w:val="BodyText"/>
        <w:tabs>
          <w:tab w:val="right" w:leader="dot" w:pos="9590"/>
        </w:tabs>
        <w:spacing w:before="55"/>
        <w:ind w:left="238"/>
      </w:pPr>
      <w:hyperlink w:anchor="_bookmark42" w:history="1">
        <w:r>
          <w:t>附录</w:t>
        </w:r>
        <w:r>
          <w:rPr>
            <w:spacing w:val="-1"/>
          </w:rPr>
          <w:t xml:space="preserve"> </w:t>
        </w:r>
        <w:r>
          <w:t xml:space="preserve">A（规范性） </w:t>
        </w:r>
        <w:r>
          <w:rPr>
            <w:spacing w:val="3"/>
          </w:rPr>
          <w:t xml:space="preserve"> </w:t>
        </w:r>
        <w:r>
          <w:t>监督检查记录表</w:t>
          <w:tab/>
          <w:t>26</w:t>
        </w:r>
      </w:hyperlink>
    </w:p>
    <w:p>
      <w:pPr>
        <w:spacing w:after="0"/>
        <w:sectPr>
          <w:footerReference w:type="even" r:id="rId4"/>
          <w:footerReference w:type="default" r:id="rId5"/>
          <w:pgSz w:w="11910" w:h="16840"/>
          <w:pgMar w:top="1580" w:right="880" w:bottom="1300" w:left="1180" w:header="0" w:footer="1116"/>
          <w:pgNumType w:start="3"/>
          <w:cols w:space="708"/>
        </w:sectPr>
      </w:pPr>
    </w:p>
    <w:p>
      <w:pPr>
        <w:tabs>
          <w:tab w:val="left" w:pos="3521"/>
        </w:tabs>
        <w:spacing w:before="516"/>
        <w:ind w:left="0" w:right="16" w:firstLine="0"/>
        <w:jc w:val="center"/>
        <w:rPr>
          <w:rFonts w:ascii="方正黑体_GBK" w:eastAsia="方正黑体_GBK" w:hint="eastAsia"/>
          <w:sz w:val="32"/>
        </w:rPr>
      </w:pPr>
      <w:bookmarkStart w:id="1" w:name="单位内部安全防范要求  第9部分：燃气系统"/>
      <w:bookmarkEnd w:id="1"/>
      <w:r>
        <w:rPr>
          <w:rFonts w:ascii="方正黑体_GBK" w:eastAsia="方正黑体_GBK" w:hint="eastAsia"/>
          <w:sz w:val="32"/>
        </w:rPr>
        <w:t>单位内部安全防范要求</w:t>
        <w:tab/>
        <w:t>第</w:t>
      </w:r>
      <w:r>
        <w:rPr>
          <w:rFonts w:ascii="方正黑体_GBK" w:eastAsia="方正黑体_GBK" w:hint="eastAsia"/>
          <w:spacing w:val="-9"/>
          <w:sz w:val="32"/>
        </w:rPr>
        <w:t xml:space="preserve"> </w:t>
      </w:r>
      <w:r>
        <w:rPr>
          <w:rFonts w:ascii="方正黑体_GBK" w:eastAsia="方正黑体_GBK" w:hint="eastAsia"/>
          <w:sz w:val="32"/>
        </w:rPr>
        <w:t>9</w:t>
      </w:r>
      <w:r>
        <w:rPr>
          <w:rFonts w:ascii="方正黑体_GBK" w:eastAsia="方正黑体_GBK" w:hint="eastAsia"/>
          <w:spacing w:val="-9"/>
          <w:sz w:val="32"/>
        </w:rPr>
        <w:t xml:space="preserve"> </w:t>
      </w:r>
      <w:r>
        <w:rPr>
          <w:rFonts w:ascii="方正黑体_GBK" w:eastAsia="方正黑体_GBK" w:hint="eastAsia"/>
          <w:sz w:val="32"/>
        </w:rPr>
        <w:t>部分：燃气系统</w:t>
      </w:r>
    </w:p>
    <w:p>
      <w:pPr>
        <w:pStyle w:val="BodyText"/>
        <w:spacing w:before="10"/>
        <w:ind w:left="0"/>
        <w:rPr>
          <w:rFonts w:ascii="方正黑体_GBK"/>
          <w:sz w:val="31"/>
        </w:rPr>
      </w:pPr>
    </w:p>
    <w:p>
      <w:pPr>
        <w:pStyle w:val="ListParagraph"/>
        <w:numPr>
          <w:ilvl w:val="0"/>
          <w:numId w:val="40"/>
        </w:numPr>
        <w:tabs>
          <w:tab w:val="left" w:pos="564"/>
          <w:tab w:val="left" w:pos="565"/>
        </w:tabs>
        <w:spacing w:before="0" w:after="0" w:line="240" w:lineRule="auto"/>
        <w:ind w:left="564" w:right="0" w:hanging="327"/>
        <w:jc w:val="left"/>
        <w:rPr>
          <w:rFonts w:ascii="方正黑体_GBK" w:eastAsia="方正黑体_GBK" w:hint="eastAsia"/>
          <w:sz w:val="21"/>
        </w:rPr>
      </w:pPr>
      <w:bookmarkStart w:id="2" w:name="1　范围"/>
      <w:bookmarkEnd w:id="2"/>
      <w:bookmarkStart w:id="3" w:name="_bookmark0"/>
      <w:bookmarkEnd w:id="3"/>
      <w:r>
        <w:rPr>
          <w:rFonts w:ascii="方正黑体_GBK" w:eastAsia="方正黑体_GBK" w:hint="eastAsia"/>
          <w:sz w:val="21"/>
        </w:rPr>
        <w:t>范围</w:t>
      </w:r>
    </w:p>
    <w:p>
      <w:pPr>
        <w:pStyle w:val="BodyText"/>
        <w:spacing w:before="9"/>
        <w:ind w:left="0"/>
        <w:rPr>
          <w:rFonts w:ascii="方正黑体_GBK"/>
          <w:sz w:val="19"/>
        </w:rPr>
      </w:pPr>
    </w:p>
    <w:p>
      <w:pPr>
        <w:pStyle w:val="BodyText"/>
        <w:spacing w:line="223" w:lineRule="auto"/>
        <w:ind w:left="238" w:right="256" w:firstLine="420"/>
      </w:pPr>
      <w:r>
        <w:rPr>
          <w:spacing w:val="-4"/>
          <w:w w:val="95"/>
        </w:rPr>
        <w:t xml:space="preserve">本文件规定了燃气系统的单位内部安全防范的术语和定义、基本原则、总体要求、单位分类、重要     </w:t>
      </w:r>
      <w:r>
        <w:rPr>
          <w:spacing w:val="-4"/>
        </w:rPr>
        <w:t>部位（区域）、人力防范、实体防范、电子防范、制度防范和监督检查。</w:t>
      </w:r>
    </w:p>
    <w:p>
      <w:pPr>
        <w:pStyle w:val="BodyText"/>
        <w:spacing w:line="319" w:lineRule="exact"/>
      </w:pPr>
      <w:r>
        <w:t>本文件适用于燃气系统内燃气经营企业的单位内部安全防范。</w:t>
      </w:r>
    </w:p>
    <w:p>
      <w:pPr>
        <w:pStyle w:val="BodyText"/>
        <w:spacing w:before="3"/>
        <w:ind w:left="0"/>
        <w:rPr>
          <w:sz w:val="18"/>
        </w:rPr>
      </w:pPr>
    </w:p>
    <w:p>
      <w:pPr>
        <w:pStyle w:val="ListParagraph"/>
        <w:numPr>
          <w:ilvl w:val="0"/>
          <w:numId w:val="40"/>
        </w:numPr>
        <w:tabs>
          <w:tab w:val="left" w:pos="564"/>
          <w:tab w:val="left" w:pos="565"/>
        </w:tabs>
        <w:spacing w:before="0" w:after="0" w:line="240" w:lineRule="auto"/>
        <w:ind w:left="564" w:right="0" w:hanging="327"/>
        <w:jc w:val="left"/>
        <w:rPr>
          <w:rFonts w:ascii="方正黑体_GBK" w:eastAsia="方正黑体_GBK" w:hint="eastAsia"/>
          <w:sz w:val="21"/>
        </w:rPr>
      </w:pPr>
      <w:bookmarkStart w:id="4" w:name="2　规范性引用文件"/>
      <w:bookmarkEnd w:id="4"/>
      <w:bookmarkStart w:id="5" w:name="_bookmark1"/>
      <w:bookmarkEnd w:id="5"/>
      <w:r>
        <w:rPr>
          <w:rFonts w:ascii="方正黑体_GBK" w:eastAsia="方正黑体_GBK" w:hint="eastAsia"/>
          <w:sz w:val="21"/>
        </w:rPr>
        <w:t>规范性引用文件</w:t>
      </w:r>
    </w:p>
    <w:p>
      <w:pPr>
        <w:pStyle w:val="BodyText"/>
        <w:spacing w:before="9"/>
        <w:ind w:left="0"/>
        <w:rPr>
          <w:rFonts w:ascii="方正黑体_GBK"/>
          <w:sz w:val="19"/>
        </w:rPr>
      </w:pPr>
    </w:p>
    <w:p>
      <w:pPr>
        <w:pStyle w:val="BodyText"/>
        <w:spacing w:line="223" w:lineRule="auto"/>
        <w:ind w:left="238" w:right="149"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p>
      <w:pPr>
        <w:pStyle w:val="BodyText"/>
        <w:tabs>
          <w:tab w:val="left" w:pos="1781"/>
        </w:tabs>
        <w:spacing w:line="307" w:lineRule="exact"/>
      </w:pPr>
      <w:r>
        <w:t>GB/T</w:t>
      </w:r>
      <w:r>
        <w:rPr>
          <w:spacing w:val="-2"/>
        </w:rPr>
        <w:t xml:space="preserve"> </w:t>
      </w:r>
      <w:r>
        <w:t>2887</w:t>
        <w:tab/>
        <w:t>计算机场地通用规范</w:t>
      </w:r>
    </w:p>
    <w:p>
      <w:pPr>
        <w:pStyle w:val="BodyText"/>
        <w:tabs>
          <w:tab w:val="left" w:pos="1606"/>
          <w:tab w:val="left" w:pos="2657"/>
        </w:tabs>
        <w:spacing w:line="312" w:lineRule="exact"/>
      </w:pPr>
      <w:r>
        <w:t>GB</w:t>
      </w:r>
      <w:r>
        <w:rPr>
          <w:spacing w:val="-2"/>
        </w:rPr>
        <w:t xml:space="preserve"> </w:t>
      </w:r>
      <w:r>
        <w:t>2890</w:t>
        <w:tab/>
        <w:t>呼吸防护</w:t>
        <w:tab/>
        <w:t>自吸过滤式防毒面具</w:t>
      </w:r>
    </w:p>
    <w:p>
      <w:pPr>
        <w:pStyle w:val="BodyText"/>
        <w:tabs>
          <w:tab w:val="left" w:pos="1606"/>
          <w:tab w:val="left" w:pos="3835"/>
        </w:tabs>
        <w:spacing w:before="5" w:line="223" w:lineRule="auto"/>
        <w:ind w:right="4330"/>
      </w:pPr>
      <w:r>
        <w:t>GB/T</w:t>
      </w:r>
      <w:r>
        <w:rPr>
          <w:spacing w:val="-2"/>
        </w:rPr>
        <w:t xml:space="preserve"> </w:t>
      </w:r>
      <w:r>
        <w:t>2893(所有部分）</w:t>
      </w:r>
      <w:r>
        <w:rPr>
          <w:spacing w:val="49"/>
        </w:rPr>
        <w:t xml:space="preserve"> </w:t>
      </w:r>
      <w:r>
        <w:t>图形符号</w:t>
        <w:tab/>
        <w:t>安全色和安全标</w:t>
      </w:r>
      <w:r>
        <w:rPr>
          <w:spacing w:val="-13"/>
        </w:rPr>
        <w:t>志</w:t>
      </w:r>
      <w:r>
        <w:t>GB</w:t>
      </w:r>
      <w:r>
        <w:rPr>
          <w:spacing w:val="-2"/>
        </w:rPr>
        <w:t xml:space="preserve"> </w:t>
      </w:r>
      <w:r>
        <w:t>2894</w:t>
        <w:tab/>
        <w:t>安全标志及其使用导则</w:t>
      </w:r>
    </w:p>
    <w:p>
      <w:pPr>
        <w:pStyle w:val="BodyText"/>
        <w:tabs>
          <w:tab w:val="left" w:pos="1870"/>
          <w:tab w:val="left" w:pos="1940"/>
          <w:tab w:val="left" w:pos="3130"/>
          <w:tab w:val="left" w:pos="3199"/>
        </w:tabs>
        <w:spacing w:line="223" w:lineRule="auto"/>
        <w:ind w:right="4493"/>
      </w:pPr>
      <w:r>
        <w:t>GB/T</w:t>
      </w:r>
      <w:r>
        <w:rPr>
          <w:spacing w:val="-2"/>
        </w:rPr>
        <w:t xml:space="preserve"> </w:t>
      </w:r>
      <w:r>
        <w:t>3836.1</w:t>
        <w:tab/>
        <w:tab/>
        <w:t>爆炸性环境</w:t>
        <w:tab/>
        <w:tab/>
        <w:t>第1部分:设备</w:t>
      </w:r>
      <w:r>
        <w:rPr>
          <w:spacing w:val="47"/>
        </w:rPr>
        <w:t xml:space="preserve"> </w:t>
      </w:r>
      <w:r>
        <w:t>通用要</w:t>
      </w:r>
      <w:r>
        <w:rPr>
          <w:spacing w:val="-11"/>
        </w:rPr>
        <w:t>求</w:t>
      </w:r>
      <w:r>
        <w:t>GB</w:t>
      </w:r>
      <w:r>
        <w:rPr>
          <w:spacing w:val="-2"/>
        </w:rPr>
        <w:t xml:space="preserve"> </w:t>
      </w:r>
      <w:r>
        <w:t>10408.1</w:t>
        <w:tab/>
        <w:t>入侵探测器</w:t>
        <w:tab/>
        <w:t>第1部分：通用要求</w:t>
      </w:r>
    </w:p>
    <w:p>
      <w:pPr>
        <w:pStyle w:val="BodyText"/>
        <w:tabs>
          <w:tab w:val="left" w:pos="1711"/>
        </w:tabs>
        <w:spacing w:line="307" w:lineRule="exact"/>
      </w:pPr>
      <w:r>
        <w:t>GB</w:t>
      </w:r>
      <w:r>
        <w:rPr>
          <w:spacing w:val="-2"/>
        </w:rPr>
        <w:t xml:space="preserve"> </w:t>
      </w:r>
      <w:r>
        <w:t>10409</w:t>
        <w:tab/>
        <w:t>防盗保险柜(箱)</w:t>
      </w:r>
    </w:p>
    <w:p>
      <w:pPr>
        <w:pStyle w:val="BodyText"/>
        <w:tabs>
          <w:tab w:val="left" w:pos="1711"/>
          <w:tab w:val="left" w:pos="2760"/>
        </w:tabs>
        <w:spacing w:line="312" w:lineRule="exact"/>
      </w:pPr>
      <w:r>
        <w:t>GB</w:t>
      </w:r>
      <w:r>
        <w:rPr>
          <w:spacing w:val="-2"/>
        </w:rPr>
        <w:t xml:space="preserve"> </w:t>
      </w:r>
      <w:r>
        <w:t>12014</w:t>
        <w:tab/>
        <w:t>防护服装</w:t>
        <w:tab/>
        <w:t>防静电服</w:t>
      </w:r>
    </w:p>
    <w:p>
      <w:pPr>
        <w:pStyle w:val="BodyText"/>
        <w:tabs>
          <w:tab w:val="left" w:pos="1711"/>
          <w:tab w:val="left" w:pos="3811"/>
        </w:tabs>
        <w:spacing w:before="5" w:line="223" w:lineRule="auto"/>
        <w:ind w:right="4774"/>
      </w:pPr>
      <w:r>
        <w:t>GB</w:t>
      </w:r>
      <w:r>
        <w:rPr>
          <w:spacing w:val="-2"/>
        </w:rPr>
        <w:t xml:space="preserve"> </w:t>
      </w:r>
      <w:r>
        <w:t>12663</w:t>
        <w:tab/>
        <w:t>入侵和紧急报警系统</w:t>
        <w:tab/>
        <w:t>控制指示设</w:t>
      </w:r>
      <w:r>
        <w:rPr>
          <w:spacing w:val="-14"/>
        </w:rPr>
        <w:t>备</w:t>
      </w:r>
      <w:r>
        <w:t>GB</w:t>
      </w:r>
      <w:r>
        <w:rPr>
          <w:spacing w:val="-2"/>
        </w:rPr>
        <w:t xml:space="preserve"> </w:t>
      </w:r>
      <w:r>
        <w:t>12899</w:t>
        <w:tab/>
        <w:t>手持式金属探测器通用技术规范</w:t>
      </w:r>
    </w:p>
    <w:p>
      <w:pPr>
        <w:pStyle w:val="BodyText"/>
        <w:tabs>
          <w:tab w:val="left" w:pos="1711"/>
        </w:tabs>
        <w:spacing w:line="307" w:lineRule="exact"/>
      </w:pPr>
      <w:r>
        <w:t>GB</w:t>
      </w:r>
      <w:r>
        <w:rPr>
          <w:spacing w:val="-2"/>
        </w:rPr>
        <w:t xml:space="preserve"> </w:t>
      </w:r>
      <w:r>
        <w:t>13392</w:t>
        <w:tab/>
        <w:t>道路运输危险货物车辆标志</w:t>
      </w:r>
    </w:p>
    <w:p>
      <w:pPr>
        <w:pStyle w:val="BodyText"/>
        <w:tabs>
          <w:tab w:val="left" w:pos="1870"/>
          <w:tab w:val="left" w:pos="4528"/>
        </w:tabs>
        <w:spacing w:line="312" w:lineRule="exact"/>
      </w:pPr>
      <w:r>
        <w:t>GB</w:t>
      </w:r>
      <w:r>
        <w:rPr>
          <w:spacing w:val="-2"/>
        </w:rPr>
        <w:t xml:space="preserve"> </w:t>
      </w:r>
      <w:r>
        <w:t>15208.1</w:t>
        <w:tab/>
        <w:t>微剂量X射线安全检查设备</w:t>
        <w:tab/>
        <w:t>第1部分:通用技术要求</w:t>
      </w:r>
    </w:p>
    <w:p>
      <w:pPr>
        <w:pStyle w:val="BodyText"/>
        <w:tabs>
          <w:tab w:val="left" w:pos="1711"/>
          <w:tab w:val="left" w:pos="1870"/>
          <w:tab w:val="left" w:pos="4528"/>
        </w:tabs>
        <w:spacing w:before="4" w:line="223" w:lineRule="auto"/>
        <w:ind w:right="2219"/>
      </w:pPr>
      <w:r>
        <w:t>GB</w:t>
      </w:r>
      <w:r>
        <w:rPr>
          <w:spacing w:val="-3"/>
        </w:rPr>
        <w:t xml:space="preserve"> </w:t>
      </w:r>
      <w:r>
        <w:t>15208.2</w:t>
        <w:tab/>
        <w:tab/>
        <w:t>微剂量X射线安全检查设备</w:t>
        <w:tab/>
        <w:t>第2部分:透射式行包安全检查设备GB</w:t>
      </w:r>
      <w:r>
        <w:rPr>
          <w:spacing w:val="-2"/>
        </w:rPr>
        <w:t xml:space="preserve"> </w:t>
      </w:r>
      <w:r>
        <w:t>15210</w:t>
        <w:tab/>
        <w:t>通过式金属探测门通用技术规范</w:t>
      </w:r>
    </w:p>
    <w:p>
      <w:pPr>
        <w:pStyle w:val="BodyText"/>
        <w:tabs>
          <w:tab w:val="left" w:pos="1887"/>
        </w:tabs>
        <w:spacing w:line="307" w:lineRule="exact"/>
      </w:pPr>
      <w:r>
        <w:t>GB/T</w:t>
      </w:r>
      <w:r>
        <w:rPr>
          <w:spacing w:val="-2"/>
        </w:rPr>
        <w:t xml:space="preserve"> </w:t>
      </w:r>
      <w:r>
        <w:t>15408</w:t>
        <w:tab/>
      </w:r>
      <w:r>
        <w:rPr>
          <w:w w:val="95"/>
        </w:rPr>
        <w:t>安全防范系统供电技术要求</w:t>
      </w:r>
    </w:p>
    <w:p>
      <w:pPr>
        <w:pStyle w:val="BodyText"/>
        <w:tabs>
          <w:tab w:val="left" w:pos="1887"/>
        </w:tabs>
        <w:spacing w:line="312" w:lineRule="exact"/>
      </w:pPr>
      <w:r>
        <w:t>GB/T</w:t>
      </w:r>
      <w:r>
        <w:rPr>
          <w:spacing w:val="-2"/>
        </w:rPr>
        <w:t xml:space="preserve"> </w:t>
      </w:r>
      <w:r>
        <w:t>16556</w:t>
        <w:tab/>
      </w:r>
      <w:r>
        <w:rPr>
          <w:w w:val="95"/>
        </w:rPr>
        <w:t>自给开路式压缩空气呼吸器</w:t>
      </w:r>
    </w:p>
    <w:p>
      <w:pPr>
        <w:pStyle w:val="BodyText"/>
        <w:tabs>
          <w:tab w:val="left" w:pos="1711"/>
          <w:tab w:val="left" w:pos="2340"/>
        </w:tabs>
        <w:spacing w:before="5" w:line="223" w:lineRule="auto"/>
        <w:ind w:right="4458"/>
      </w:pPr>
      <w:r>
        <w:t>GB</w:t>
      </w:r>
      <w:r>
        <w:rPr>
          <w:spacing w:val="-2"/>
        </w:rPr>
        <w:t xml:space="preserve"> </w:t>
      </w:r>
      <w:r>
        <w:t>16796</w:t>
        <w:tab/>
        <w:t>安全防范报警设备</w:t>
      </w:r>
      <w:r>
        <w:rPr>
          <w:spacing w:val="45"/>
        </w:rPr>
        <w:t xml:space="preserve"> </w:t>
      </w:r>
      <w:r>
        <w:t>安全要求和试验方法GB</w:t>
      </w:r>
      <w:r>
        <w:rPr>
          <w:spacing w:val="-2"/>
        </w:rPr>
        <w:t xml:space="preserve"> </w:t>
      </w:r>
      <w:r>
        <w:t>17565—2007</w:t>
        <w:tab/>
        <w:t>防盗安全门通用技术条件</w:t>
      </w:r>
    </w:p>
    <w:p>
      <w:pPr>
        <w:pStyle w:val="BodyText"/>
        <w:tabs>
          <w:tab w:val="left" w:pos="1711"/>
          <w:tab w:val="left" w:pos="2045"/>
          <w:tab w:val="left" w:pos="2885"/>
        </w:tabs>
        <w:spacing w:line="223" w:lineRule="auto"/>
        <w:ind w:right="5614"/>
      </w:pPr>
      <w:r>
        <w:t>GB</w:t>
      </w:r>
      <w:r>
        <w:rPr>
          <w:spacing w:val="-2"/>
        </w:rPr>
        <w:t xml:space="preserve"> </w:t>
      </w:r>
      <w:r>
        <w:t>20815</w:t>
        <w:tab/>
        <w:t>视频安防监控数字录像设</w:t>
      </w:r>
      <w:r>
        <w:rPr>
          <w:spacing w:val="-11"/>
        </w:rPr>
        <w:t>备</w:t>
      </w:r>
      <w:r>
        <w:t>GB/T</w:t>
      </w:r>
      <w:r>
        <w:rPr>
          <w:spacing w:val="-2"/>
        </w:rPr>
        <w:t xml:space="preserve"> </w:t>
      </w:r>
      <w:r>
        <w:t>26941.1</w:t>
        <w:tab/>
        <w:t>隔离栅</w:t>
        <w:tab/>
        <w:t>第1部分:通则</w:t>
      </w:r>
    </w:p>
    <w:p>
      <w:pPr>
        <w:pStyle w:val="BodyText"/>
        <w:tabs>
          <w:tab w:val="left" w:pos="1887"/>
        </w:tabs>
        <w:spacing w:line="307" w:lineRule="exact"/>
      </w:pPr>
      <w:r>
        <w:t>GB/T</w:t>
      </w:r>
      <w:r>
        <w:rPr>
          <w:spacing w:val="-2"/>
        </w:rPr>
        <w:t xml:space="preserve"> </w:t>
      </w:r>
      <w:r>
        <w:t>28181</w:t>
        <w:tab/>
        <w:t>公共安全视频监控联网系统信息传输、交换、控制技术要求</w:t>
      </w:r>
    </w:p>
    <w:p>
      <w:pPr>
        <w:pStyle w:val="BodyText"/>
        <w:tabs>
          <w:tab w:val="left" w:pos="1887"/>
        </w:tabs>
        <w:spacing w:line="312" w:lineRule="exact"/>
      </w:pPr>
      <w:r>
        <w:t>GB/T</w:t>
      </w:r>
      <w:r>
        <w:rPr>
          <w:spacing w:val="-2"/>
        </w:rPr>
        <w:t xml:space="preserve"> </w:t>
      </w:r>
      <w:r>
        <w:t>31488</w:t>
        <w:tab/>
        <w:t>安全防范视频监控人脸识别系统技术要求</w:t>
      </w:r>
    </w:p>
    <w:p>
      <w:pPr>
        <w:pStyle w:val="BodyText"/>
        <w:tabs>
          <w:tab w:val="left" w:pos="1887"/>
        </w:tabs>
        <w:spacing w:line="312" w:lineRule="exact"/>
      </w:pPr>
      <w:r>
        <w:t>GB/T</w:t>
      </w:r>
      <w:r>
        <w:rPr>
          <w:spacing w:val="-2"/>
        </w:rPr>
        <w:t xml:space="preserve"> </w:t>
      </w:r>
      <w:r>
        <w:t>32581</w:t>
        <w:tab/>
        <w:t>入侵和紧急报警系统技术要求</w:t>
      </w:r>
    </w:p>
    <w:p>
      <w:pPr>
        <w:pStyle w:val="BodyText"/>
        <w:tabs>
          <w:tab w:val="left" w:pos="1887"/>
        </w:tabs>
        <w:spacing w:line="312" w:lineRule="exact"/>
      </w:pPr>
      <w:r>
        <w:t>GB/T</w:t>
      </w:r>
      <w:r>
        <w:rPr>
          <w:spacing w:val="-2"/>
        </w:rPr>
        <w:t xml:space="preserve"> </w:t>
      </w:r>
      <w:r>
        <w:t>37078</w:t>
        <w:tab/>
        <w:t>出入口控制系统技术要求</w:t>
      </w:r>
    </w:p>
    <w:p>
      <w:pPr>
        <w:pStyle w:val="BodyText"/>
        <w:tabs>
          <w:tab w:val="left" w:pos="1711"/>
        </w:tabs>
        <w:spacing w:line="312" w:lineRule="exact"/>
      </w:pPr>
      <w:r>
        <w:t>GB</w:t>
      </w:r>
      <w:r>
        <w:rPr>
          <w:spacing w:val="-2"/>
        </w:rPr>
        <w:t xml:space="preserve"> </w:t>
      </w:r>
      <w:r>
        <w:t>50058</w:t>
        <w:tab/>
        <w:t>爆炸危险环境电力装置设计规范</w:t>
      </w:r>
    </w:p>
    <w:p>
      <w:pPr>
        <w:pStyle w:val="BodyText"/>
        <w:tabs>
          <w:tab w:val="left" w:pos="1711"/>
        </w:tabs>
        <w:spacing w:line="312" w:lineRule="exact"/>
      </w:pPr>
      <w:r>
        <w:t>GB</w:t>
      </w:r>
      <w:r>
        <w:rPr>
          <w:spacing w:val="-2"/>
        </w:rPr>
        <w:t xml:space="preserve"> </w:t>
      </w:r>
      <w:r>
        <w:t>50140</w:t>
        <w:tab/>
        <w:t>建筑灭火器配置设计规范</w:t>
      </w:r>
    </w:p>
    <w:p>
      <w:pPr>
        <w:pStyle w:val="BodyText"/>
        <w:tabs>
          <w:tab w:val="left" w:pos="2340"/>
        </w:tabs>
        <w:spacing w:line="312" w:lineRule="exact"/>
      </w:pPr>
      <w:r>
        <w:t>GB</w:t>
      </w:r>
      <w:r>
        <w:rPr>
          <w:spacing w:val="-2"/>
        </w:rPr>
        <w:t xml:space="preserve"> </w:t>
      </w:r>
      <w:r>
        <w:t>50198—2011</w:t>
        <w:tab/>
        <w:t>民用闭路监视电视系统工程技术规范</w:t>
      </w:r>
    </w:p>
    <w:p>
      <w:pPr>
        <w:pStyle w:val="BodyText"/>
        <w:tabs>
          <w:tab w:val="left" w:pos="1711"/>
        </w:tabs>
        <w:spacing w:line="324" w:lineRule="exact"/>
      </w:pPr>
      <w:r>
        <w:t>GB</w:t>
      </w:r>
      <w:r>
        <w:rPr>
          <w:spacing w:val="-2"/>
        </w:rPr>
        <w:t xml:space="preserve"> </w:t>
      </w:r>
      <w:r>
        <w:t>50343</w:t>
        <w:tab/>
        <w:t>建筑物电子信息系统防雷技术规范</w:t>
      </w:r>
    </w:p>
    <w:p>
      <w:pPr>
        <w:spacing w:after="0" w:line="324" w:lineRule="exact"/>
        <w:sectPr>
          <w:footerReference w:type="even" r:id="rId6"/>
          <w:footerReference w:type="default" r:id="rId7"/>
          <w:pgSz w:w="11910" w:h="16840"/>
          <w:pgMar w:top="1580" w:right="880" w:bottom="1360" w:left="1180" w:header="0" w:footer="1166"/>
          <w:pgNumType w:start="4"/>
          <w:cols w:space="708"/>
        </w:sectPr>
      </w:pPr>
    </w:p>
    <w:p>
      <w:pPr>
        <w:pStyle w:val="BodyText"/>
        <w:ind w:left="0"/>
        <w:rPr>
          <w:sz w:val="17"/>
        </w:rPr>
      </w:pPr>
    </w:p>
    <w:p>
      <w:pPr>
        <w:pStyle w:val="BodyText"/>
        <w:tabs>
          <w:tab w:val="left" w:pos="2340"/>
        </w:tabs>
        <w:spacing w:before="49" w:line="324" w:lineRule="exact"/>
      </w:pPr>
      <w:r>
        <w:t>GB</w:t>
      </w:r>
      <w:r>
        <w:rPr>
          <w:spacing w:val="-2"/>
        </w:rPr>
        <w:t xml:space="preserve"> </w:t>
      </w:r>
      <w:r>
        <w:t>50348—2018</w:t>
        <w:tab/>
        <w:t>安全防范工程技术标准</w:t>
      </w:r>
    </w:p>
    <w:p>
      <w:pPr>
        <w:pStyle w:val="BodyText"/>
        <w:tabs>
          <w:tab w:val="left" w:pos="1711"/>
        </w:tabs>
        <w:spacing w:line="312" w:lineRule="exact"/>
      </w:pPr>
      <w:r>
        <w:t>GB</w:t>
      </w:r>
      <w:r>
        <w:rPr>
          <w:spacing w:val="-2"/>
        </w:rPr>
        <w:t xml:space="preserve"> </w:t>
      </w:r>
      <w:r>
        <w:t>50394</w:t>
        <w:tab/>
        <w:t>入侵报警系统工程设计规范</w:t>
      </w:r>
    </w:p>
    <w:p>
      <w:pPr>
        <w:pStyle w:val="BodyText"/>
        <w:tabs>
          <w:tab w:val="left" w:pos="1711"/>
        </w:tabs>
        <w:spacing w:line="312" w:lineRule="exact"/>
      </w:pPr>
      <w:r>
        <w:t>GB</w:t>
      </w:r>
      <w:r>
        <w:rPr>
          <w:spacing w:val="-2"/>
        </w:rPr>
        <w:t xml:space="preserve"> </w:t>
      </w:r>
      <w:r>
        <w:t>50395</w:t>
        <w:tab/>
        <w:t>视频安防监控系统工程设计规范</w:t>
      </w:r>
    </w:p>
    <w:p>
      <w:pPr>
        <w:pStyle w:val="BodyText"/>
        <w:tabs>
          <w:tab w:val="left" w:pos="1711"/>
        </w:tabs>
        <w:spacing w:line="312" w:lineRule="exact"/>
      </w:pPr>
      <w:r>
        <w:t>GB</w:t>
      </w:r>
      <w:r>
        <w:rPr>
          <w:spacing w:val="-2"/>
        </w:rPr>
        <w:t xml:space="preserve"> </w:t>
      </w:r>
      <w:r>
        <w:t>50396</w:t>
        <w:tab/>
      </w:r>
      <w:r>
        <w:rPr>
          <w:w w:val="95"/>
        </w:rPr>
        <w:t>出入口控制系统工程设计规范</w:t>
      </w:r>
    </w:p>
    <w:p>
      <w:pPr>
        <w:pStyle w:val="BodyText"/>
        <w:tabs>
          <w:tab w:val="left" w:pos="1887"/>
        </w:tabs>
        <w:spacing w:line="312" w:lineRule="exact"/>
      </w:pPr>
      <w:r>
        <w:t>GB/T</w:t>
      </w:r>
      <w:r>
        <w:rPr>
          <w:spacing w:val="-2"/>
        </w:rPr>
        <w:t xml:space="preserve"> </w:t>
      </w:r>
      <w:r>
        <w:t>50526</w:t>
        <w:tab/>
      </w:r>
      <w:r>
        <w:rPr>
          <w:w w:val="95"/>
        </w:rPr>
        <w:t>公共广播系统工程技术标准</w:t>
      </w:r>
    </w:p>
    <w:p>
      <w:pPr>
        <w:pStyle w:val="BodyText"/>
        <w:spacing w:line="312" w:lineRule="exact"/>
      </w:pPr>
      <w:r>
        <w:t>GB/T 50811 燃气系统运行安全评价标准</w:t>
      </w:r>
    </w:p>
    <w:p>
      <w:pPr>
        <w:pStyle w:val="BodyText"/>
        <w:tabs>
          <w:tab w:val="left" w:pos="1699"/>
        </w:tabs>
        <w:spacing w:line="312" w:lineRule="exact"/>
      </w:pPr>
      <w:r>
        <w:t>CJJ/T</w:t>
      </w:r>
      <w:r>
        <w:rPr>
          <w:spacing w:val="-3"/>
        </w:rPr>
        <w:t xml:space="preserve"> </w:t>
      </w:r>
      <w:r>
        <w:t>153</w:t>
        <w:tab/>
        <w:t>城镇燃气标志标准</w:t>
      </w:r>
    </w:p>
    <w:p>
      <w:pPr>
        <w:pStyle w:val="BodyText"/>
        <w:tabs>
          <w:tab w:val="left" w:pos="1409"/>
        </w:tabs>
        <w:spacing w:line="312" w:lineRule="exact"/>
      </w:pPr>
      <w:r>
        <w:t>GA</w:t>
      </w:r>
      <w:r>
        <w:rPr>
          <w:spacing w:val="-2"/>
        </w:rPr>
        <w:t xml:space="preserve"> </w:t>
      </w:r>
      <w:r>
        <w:t>68</w:t>
        <w:tab/>
        <w:t>警用防刺服</w:t>
      </w:r>
    </w:p>
    <w:p>
      <w:pPr>
        <w:pStyle w:val="BodyText"/>
        <w:tabs>
          <w:tab w:val="left" w:pos="1409"/>
        </w:tabs>
        <w:spacing w:line="312" w:lineRule="exact"/>
      </w:pPr>
      <w:r>
        <w:t>GA</w:t>
      </w:r>
      <w:r>
        <w:rPr>
          <w:spacing w:val="-2"/>
        </w:rPr>
        <w:t xml:space="preserve"> </w:t>
      </w:r>
      <w:r>
        <w:t>69</w:t>
        <w:tab/>
        <w:t>防爆毯</w:t>
      </w:r>
    </w:p>
    <w:p>
      <w:pPr>
        <w:pStyle w:val="BodyText"/>
        <w:tabs>
          <w:tab w:val="left" w:pos="1584"/>
        </w:tabs>
        <w:spacing w:line="312" w:lineRule="exact"/>
      </w:pPr>
      <w:r>
        <w:t>GA/T</w:t>
      </w:r>
      <w:r>
        <w:rPr>
          <w:spacing w:val="-1"/>
        </w:rPr>
        <w:t xml:space="preserve"> </w:t>
      </w:r>
      <w:r>
        <w:t>75</w:t>
        <w:tab/>
        <w:t>安全防范工程程序与要求</w:t>
      </w:r>
    </w:p>
    <w:p>
      <w:pPr>
        <w:pStyle w:val="BodyText"/>
        <w:tabs>
          <w:tab w:val="left" w:pos="1512"/>
        </w:tabs>
        <w:spacing w:line="312" w:lineRule="exact"/>
      </w:pPr>
      <w:r>
        <w:t>GA</w:t>
      </w:r>
      <w:r>
        <w:rPr>
          <w:spacing w:val="-1"/>
        </w:rPr>
        <w:t xml:space="preserve"> </w:t>
      </w:r>
      <w:r>
        <w:t>294</w:t>
        <w:tab/>
        <w:t>警用防暴头盔</w:t>
      </w:r>
    </w:p>
    <w:p>
      <w:pPr>
        <w:pStyle w:val="BodyText"/>
        <w:tabs>
          <w:tab w:val="left" w:pos="1512"/>
        </w:tabs>
        <w:spacing w:line="312" w:lineRule="exact"/>
      </w:pPr>
      <w:r>
        <w:t>GA</w:t>
      </w:r>
      <w:r>
        <w:rPr>
          <w:spacing w:val="-1"/>
        </w:rPr>
        <w:t xml:space="preserve"> </w:t>
      </w:r>
      <w:r>
        <w:t>308</w:t>
        <w:tab/>
        <w:t>安全防范系统验收规则</w:t>
      </w:r>
    </w:p>
    <w:p>
      <w:pPr>
        <w:pStyle w:val="BodyText"/>
        <w:tabs>
          <w:tab w:val="left" w:pos="1687"/>
        </w:tabs>
        <w:spacing w:line="312" w:lineRule="exact"/>
      </w:pPr>
      <w:r>
        <w:t>GA/T</w:t>
      </w:r>
      <w:r>
        <w:rPr>
          <w:spacing w:val="-1"/>
        </w:rPr>
        <w:t xml:space="preserve"> </w:t>
      </w:r>
      <w:r>
        <w:t>375</w:t>
        <w:tab/>
        <w:t>警戒带</w:t>
      </w:r>
    </w:p>
    <w:p>
      <w:pPr>
        <w:pStyle w:val="BodyText"/>
        <w:tabs>
          <w:tab w:val="left" w:pos="1512"/>
        </w:tabs>
        <w:spacing w:line="312" w:lineRule="exact"/>
      </w:pPr>
      <w:r>
        <w:t>GA</w:t>
      </w:r>
      <w:r>
        <w:rPr>
          <w:spacing w:val="-1"/>
        </w:rPr>
        <w:t xml:space="preserve"> </w:t>
      </w:r>
      <w:r>
        <w:t>422</w:t>
        <w:tab/>
        <w:t>警用防暴盾牌</w:t>
      </w:r>
    </w:p>
    <w:p>
      <w:pPr>
        <w:pStyle w:val="BodyText"/>
        <w:tabs>
          <w:tab w:val="left" w:pos="1687"/>
        </w:tabs>
        <w:spacing w:line="312" w:lineRule="exact"/>
      </w:pPr>
      <w:r>
        <w:t>GA/T</w:t>
      </w:r>
      <w:r>
        <w:rPr>
          <w:spacing w:val="-1"/>
        </w:rPr>
        <w:t xml:space="preserve"> </w:t>
      </w:r>
      <w:r>
        <w:t>594</w:t>
        <w:tab/>
        <w:t>保安服务操作规程与质量控制</w:t>
      </w:r>
    </w:p>
    <w:p>
      <w:pPr>
        <w:pStyle w:val="BodyText"/>
        <w:tabs>
          <w:tab w:val="left" w:pos="1512"/>
        </w:tabs>
        <w:spacing w:line="312" w:lineRule="exact"/>
      </w:pPr>
      <w:r>
        <w:t>GA</w:t>
      </w:r>
      <w:r>
        <w:rPr>
          <w:spacing w:val="-1"/>
        </w:rPr>
        <w:t xml:space="preserve"> </w:t>
      </w:r>
      <w:r>
        <w:t>614</w:t>
        <w:tab/>
        <w:t>警用防割手套</w:t>
      </w:r>
    </w:p>
    <w:p>
      <w:pPr>
        <w:pStyle w:val="BodyText"/>
        <w:tabs>
          <w:tab w:val="left" w:pos="1687"/>
        </w:tabs>
        <w:spacing w:line="312" w:lineRule="exact"/>
      </w:pPr>
      <w:r>
        <w:t>GA/T</w:t>
      </w:r>
      <w:r>
        <w:rPr>
          <w:spacing w:val="-1"/>
        </w:rPr>
        <w:t xml:space="preserve"> </w:t>
      </w:r>
      <w:r>
        <w:t>644</w:t>
        <w:tab/>
        <w:t>电子巡查系统技术要求</w:t>
      </w:r>
    </w:p>
    <w:p>
      <w:pPr>
        <w:pStyle w:val="BodyText"/>
        <w:tabs>
          <w:tab w:val="left" w:pos="1687"/>
        </w:tabs>
        <w:spacing w:line="312" w:lineRule="exact"/>
      </w:pPr>
      <w:r>
        <w:t>GA/T</w:t>
      </w:r>
      <w:r>
        <w:rPr>
          <w:spacing w:val="-1"/>
        </w:rPr>
        <w:t xml:space="preserve"> </w:t>
      </w:r>
      <w:r>
        <w:t>670</w:t>
        <w:tab/>
        <w:t>安全防范系统雷电浪涌防护技术要求</w:t>
      </w:r>
    </w:p>
    <w:p>
      <w:pPr>
        <w:pStyle w:val="BodyText"/>
        <w:tabs>
          <w:tab w:val="left" w:pos="1512"/>
          <w:tab w:val="left" w:pos="1687"/>
          <w:tab w:val="left" w:pos="2983"/>
        </w:tabs>
        <w:spacing w:before="5" w:line="223" w:lineRule="auto"/>
        <w:ind w:right="5101"/>
      </w:pPr>
      <w:r>
        <w:t>GA/T</w:t>
      </w:r>
      <w:r>
        <w:rPr>
          <w:spacing w:val="-3"/>
        </w:rPr>
        <w:t xml:space="preserve"> </w:t>
      </w:r>
      <w:r>
        <w:t>761</w:t>
        <w:tab/>
        <w:tab/>
        <w:t>停车库(场)安全管理系统技术要求GA</w:t>
      </w:r>
      <w:r>
        <w:rPr>
          <w:spacing w:val="-1"/>
        </w:rPr>
        <w:t xml:space="preserve"> </w:t>
      </w:r>
      <w:r>
        <w:t>883</w:t>
        <w:tab/>
        <w:t>公安单警装备</w:t>
        <w:tab/>
        <w:t>强光手电</w:t>
      </w:r>
    </w:p>
    <w:p>
      <w:pPr>
        <w:pStyle w:val="BodyText"/>
        <w:tabs>
          <w:tab w:val="left" w:pos="1793"/>
        </w:tabs>
        <w:spacing w:line="307" w:lineRule="exact"/>
      </w:pPr>
      <w:r>
        <w:t>GA/T</w:t>
      </w:r>
      <w:r>
        <w:rPr>
          <w:spacing w:val="-1"/>
        </w:rPr>
        <w:t xml:space="preserve"> </w:t>
      </w:r>
      <w:r>
        <w:t>1081</w:t>
        <w:tab/>
        <w:t>安全防范系统维护保养规范</w:t>
      </w:r>
    </w:p>
    <w:p>
      <w:pPr>
        <w:pStyle w:val="BodyText"/>
        <w:tabs>
          <w:tab w:val="left" w:pos="1793"/>
        </w:tabs>
        <w:spacing w:line="312" w:lineRule="exact"/>
      </w:pPr>
      <w:r>
        <w:t>GA/T</w:t>
      </w:r>
      <w:r>
        <w:rPr>
          <w:spacing w:val="-1"/>
        </w:rPr>
        <w:t xml:space="preserve"> </w:t>
      </w:r>
      <w:r>
        <w:t>1093</w:t>
        <w:tab/>
        <w:t>出入口控制人脸识别系统技术要求</w:t>
      </w:r>
    </w:p>
    <w:p>
      <w:pPr>
        <w:pStyle w:val="BodyText"/>
        <w:tabs>
          <w:tab w:val="left" w:pos="2424"/>
        </w:tabs>
        <w:spacing w:line="312" w:lineRule="exact"/>
      </w:pPr>
      <w:r>
        <w:t>GA/T</w:t>
      </w:r>
      <w:r>
        <w:rPr>
          <w:spacing w:val="-2"/>
        </w:rPr>
        <w:t xml:space="preserve"> </w:t>
      </w:r>
      <w:r>
        <w:t>1127—2013</w:t>
        <w:tab/>
        <w:t>安全防范视频监控摄像机通用技术要求</w:t>
      </w:r>
    </w:p>
    <w:p>
      <w:pPr>
        <w:pStyle w:val="BodyText"/>
        <w:tabs>
          <w:tab w:val="left" w:pos="1793"/>
        </w:tabs>
        <w:spacing w:line="312" w:lineRule="exact"/>
      </w:pPr>
      <w:r>
        <w:t>GA/T</w:t>
      </w:r>
      <w:r>
        <w:rPr>
          <w:spacing w:val="-1"/>
        </w:rPr>
        <w:t xml:space="preserve"> </w:t>
      </w:r>
      <w:r>
        <w:t>1132</w:t>
        <w:tab/>
        <w:t>车辆出入口电动栏杆机技术要求</w:t>
      </w:r>
    </w:p>
    <w:p>
      <w:pPr>
        <w:pStyle w:val="BodyText"/>
        <w:tabs>
          <w:tab w:val="left" w:pos="1793"/>
        </w:tabs>
        <w:spacing w:line="312" w:lineRule="exact"/>
      </w:pPr>
      <w:r>
        <w:t>GA/T</w:t>
      </w:r>
      <w:r>
        <w:rPr>
          <w:spacing w:val="-1"/>
        </w:rPr>
        <w:t xml:space="preserve"> </w:t>
      </w:r>
      <w:r>
        <w:t>1145</w:t>
        <w:tab/>
        <w:t>警用约束叉</w:t>
      </w:r>
    </w:p>
    <w:p>
      <w:pPr>
        <w:pStyle w:val="BodyText"/>
        <w:tabs>
          <w:tab w:val="left" w:pos="1793"/>
        </w:tabs>
        <w:spacing w:line="312" w:lineRule="exact"/>
      </w:pPr>
      <w:r>
        <w:t>GA/T</w:t>
      </w:r>
      <w:r>
        <w:rPr>
          <w:spacing w:val="-1"/>
        </w:rPr>
        <w:t xml:space="preserve"> </w:t>
      </w:r>
      <w:r>
        <w:t>1260</w:t>
        <w:tab/>
        <w:t>人行出入口电控通道闸通用技术要求</w:t>
      </w:r>
    </w:p>
    <w:p>
      <w:pPr>
        <w:pStyle w:val="BodyText"/>
        <w:tabs>
          <w:tab w:val="left" w:pos="1793"/>
        </w:tabs>
        <w:spacing w:line="312" w:lineRule="exact"/>
      </w:pPr>
      <w:r>
        <w:t>GA/T</w:t>
      </w:r>
      <w:r>
        <w:rPr>
          <w:spacing w:val="-1"/>
        </w:rPr>
        <w:t xml:space="preserve"> </w:t>
      </w:r>
      <w:r>
        <w:t>1499</w:t>
        <w:tab/>
        <w:t>卷帘门安全性要求</w:t>
      </w:r>
    </w:p>
    <w:p>
      <w:pPr>
        <w:pStyle w:val="BodyText"/>
        <w:tabs>
          <w:tab w:val="left" w:pos="1630"/>
        </w:tabs>
        <w:spacing w:line="312" w:lineRule="exact"/>
      </w:pPr>
      <w:r>
        <w:t>JG/T</w:t>
      </w:r>
      <w:r>
        <w:rPr>
          <w:spacing w:val="-3"/>
        </w:rPr>
        <w:t xml:space="preserve"> </w:t>
      </w:r>
      <w:r>
        <w:t>154</w:t>
        <w:tab/>
      </w:r>
      <w:r>
        <w:rPr>
          <w:w w:val="95"/>
        </w:rPr>
        <w:t>电动伸缩围墙大门</w:t>
      </w:r>
    </w:p>
    <w:p>
      <w:pPr>
        <w:pStyle w:val="BodyText"/>
        <w:tabs>
          <w:tab w:val="left" w:pos="1630"/>
        </w:tabs>
        <w:spacing w:line="312" w:lineRule="exact"/>
      </w:pPr>
      <w:r>
        <w:t>JG/T</w:t>
      </w:r>
      <w:r>
        <w:rPr>
          <w:spacing w:val="-3"/>
        </w:rPr>
        <w:t xml:space="preserve"> </w:t>
      </w:r>
      <w:r>
        <w:t>452</w:t>
        <w:tab/>
      </w:r>
      <w:r>
        <w:rPr>
          <w:w w:val="95"/>
        </w:rPr>
        <w:t>车辆出入口栏杆机</w:t>
      </w:r>
    </w:p>
    <w:p>
      <w:pPr>
        <w:pStyle w:val="BodyText"/>
        <w:tabs>
          <w:tab w:val="left" w:pos="1606"/>
        </w:tabs>
        <w:spacing w:line="312" w:lineRule="exact"/>
      </w:pPr>
      <w:r>
        <w:t>JT/T</w:t>
      </w:r>
      <w:r>
        <w:rPr>
          <w:spacing w:val="-3"/>
        </w:rPr>
        <w:t xml:space="preserve"> </w:t>
      </w:r>
      <w:r>
        <w:t>713</w:t>
        <w:tab/>
        <w:t>路面橡胶减速带</w:t>
      </w:r>
    </w:p>
    <w:p>
      <w:pPr>
        <w:pStyle w:val="BodyText"/>
        <w:tabs>
          <w:tab w:val="left" w:pos="1781"/>
        </w:tabs>
        <w:spacing w:line="312" w:lineRule="exact"/>
      </w:pPr>
      <w:r>
        <w:t>QB/T</w:t>
      </w:r>
      <w:r>
        <w:rPr>
          <w:spacing w:val="-2"/>
        </w:rPr>
        <w:t xml:space="preserve"> </w:t>
      </w:r>
      <w:r>
        <w:t>1136</w:t>
        <w:tab/>
        <w:t>钢质防护门</w:t>
      </w:r>
    </w:p>
    <w:p>
      <w:pPr>
        <w:pStyle w:val="BodyText"/>
        <w:tabs>
          <w:tab w:val="left" w:pos="1491"/>
        </w:tabs>
        <w:spacing w:line="312" w:lineRule="exact"/>
      </w:pPr>
      <w:r>
        <w:t>XF</w:t>
      </w:r>
      <w:r>
        <w:rPr>
          <w:spacing w:val="-2"/>
        </w:rPr>
        <w:t xml:space="preserve"> </w:t>
      </w:r>
      <w:r>
        <w:t>124</w:t>
        <w:tab/>
        <w:t>正压式消防空气呼吸器</w:t>
      </w:r>
    </w:p>
    <w:p>
      <w:pPr>
        <w:pStyle w:val="BodyText"/>
        <w:tabs>
          <w:tab w:val="left" w:pos="1992"/>
          <w:tab w:val="left" w:pos="3672"/>
        </w:tabs>
        <w:spacing w:line="312" w:lineRule="exact"/>
      </w:pPr>
      <w:r>
        <w:t>DB4401/T</w:t>
      </w:r>
      <w:r>
        <w:rPr>
          <w:spacing w:val="-1"/>
        </w:rPr>
        <w:t xml:space="preserve"> </w:t>
      </w:r>
      <w:r>
        <w:t>43</w:t>
        <w:tab/>
        <w:t>反恐怖防范管理</w:t>
        <w:tab/>
        <w:t>防冲撞设施</w:t>
      </w:r>
    </w:p>
    <w:p>
      <w:pPr>
        <w:pStyle w:val="BodyText"/>
        <w:tabs>
          <w:tab w:val="left" w:pos="5088"/>
        </w:tabs>
        <w:spacing w:line="324" w:lineRule="exact"/>
      </w:pPr>
      <w:r>
        <w:t>DB4401/T</w:t>
      </w:r>
      <w:r>
        <w:rPr>
          <w:spacing w:val="-2"/>
        </w:rPr>
        <w:t xml:space="preserve"> </w:t>
      </w:r>
      <w:r>
        <w:t>105.1—2020</w:t>
      </w:r>
      <w:r>
        <w:rPr>
          <w:spacing w:val="48"/>
        </w:rPr>
        <w:t xml:space="preserve"> </w:t>
      </w:r>
      <w:r>
        <w:t>单位内部安全防范要求</w:t>
        <w:tab/>
        <w:t>第1部分：通则</w:t>
      </w:r>
    </w:p>
    <w:p>
      <w:pPr>
        <w:pStyle w:val="BodyText"/>
        <w:spacing w:before="2"/>
        <w:ind w:left="0"/>
        <w:rPr>
          <w:sz w:val="18"/>
        </w:rPr>
      </w:pPr>
    </w:p>
    <w:p>
      <w:pPr>
        <w:pStyle w:val="ListParagraph"/>
        <w:numPr>
          <w:ilvl w:val="0"/>
          <w:numId w:val="38"/>
        </w:numPr>
        <w:tabs>
          <w:tab w:val="left" w:pos="564"/>
          <w:tab w:val="left" w:pos="565"/>
        </w:tabs>
        <w:spacing w:before="1" w:after="0" w:line="240" w:lineRule="auto"/>
        <w:ind w:left="564" w:right="0" w:hanging="327"/>
        <w:jc w:val="left"/>
        <w:rPr>
          <w:rFonts w:ascii="方正黑体_GBK" w:eastAsia="方正黑体_GBK" w:hint="eastAsia"/>
          <w:sz w:val="21"/>
        </w:rPr>
      </w:pPr>
      <w:bookmarkStart w:id="6" w:name="3　术语和定义"/>
      <w:bookmarkEnd w:id="6"/>
      <w:bookmarkStart w:id="7" w:name="_bookmark2"/>
      <w:bookmarkEnd w:id="7"/>
      <w:r>
        <w:rPr>
          <w:rFonts w:ascii="方正黑体_GBK" w:eastAsia="方正黑体_GBK" w:hint="eastAsia"/>
          <w:sz w:val="21"/>
        </w:rPr>
        <w:t>术语和定义</w:t>
      </w:r>
    </w:p>
    <w:p>
      <w:pPr>
        <w:pStyle w:val="BodyText"/>
        <w:spacing w:before="6"/>
        <w:ind w:left="0"/>
        <w:rPr>
          <w:rFonts w:ascii="方正黑体_GBK"/>
          <w:sz w:val="15"/>
        </w:rPr>
      </w:pPr>
    </w:p>
    <w:p>
      <w:pPr>
        <w:pStyle w:val="BodyText"/>
        <w:spacing w:before="49" w:line="325" w:lineRule="exact"/>
      </w:pPr>
      <w:r>
        <w:t>GB 50348—2018、DB4401/T 105.1—2020界定的以及下列术语和定义适用于本文件。</w:t>
      </w:r>
    </w:p>
    <w:p>
      <w:pPr>
        <w:pStyle w:val="ListParagraph"/>
        <w:numPr>
          <w:ilvl w:val="1"/>
          <w:numId w:val="38"/>
        </w:numPr>
        <w:tabs>
          <w:tab w:val="left" w:pos="529"/>
        </w:tabs>
        <w:spacing w:before="0" w:after="0" w:line="310" w:lineRule="exact"/>
        <w:ind w:left="528" w:right="0" w:hanging="291"/>
        <w:jc w:val="left"/>
        <w:rPr>
          <w:rFonts w:ascii="方正黑体_GBK"/>
          <w:sz w:val="19"/>
        </w:rPr>
      </w:pPr>
    </w:p>
    <w:p>
      <w:pPr>
        <w:pStyle w:val="BodyText"/>
        <w:tabs>
          <w:tab w:val="left" w:pos="2127"/>
        </w:tabs>
        <w:spacing w:line="321" w:lineRule="exact"/>
        <w:rPr>
          <w:rFonts w:ascii="方正黑体_GBK" w:eastAsia="方正黑体_GBK" w:hint="eastAsia"/>
        </w:rPr>
      </w:pPr>
      <w:bookmarkStart w:id="8" w:name="燃气经营企业  gas company"/>
      <w:bookmarkEnd w:id="8"/>
      <w:r>
        <w:rPr>
          <w:rFonts w:ascii="方正黑体_GBK" w:eastAsia="方正黑体_GBK" w:hint="eastAsia"/>
        </w:rPr>
        <w:t>燃气经营企业</w:t>
        <w:tab/>
        <w:t>gas</w:t>
      </w:r>
      <w:r>
        <w:rPr>
          <w:rFonts w:ascii="方正黑体_GBK" w:eastAsia="方正黑体_GBK" w:hint="eastAsia"/>
          <w:spacing w:val="-1"/>
        </w:rPr>
        <w:t xml:space="preserve"> </w:t>
      </w:r>
      <w:r>
        <w:rPr>
          <w:rFonts w:ascii="方正黑体_GBK" w:eastAsia="方正黑体_GBK" w:hint="eastAsia"/>
        </w:rPr>
        <w:t>company</w:t>
      </w:r>
    </w:p>
    <w:p>
      <w:pPr>
        <w:spacing w:after="0" w:line="321" w:lineRule="exact"/>
        <w:rPr>
          <w:rFonts w:ascii="方正黑体_GBK" w:eastAsia="方正黑体_GBK" w:hint="eastAsia"/>
        </w:rPr>
        <w:sectPr>
          <w:footerReference w:type="even" r:id="rId8"/>
          <w:footerReference w:type="default" r:id="rId9"/>
          <w:pgSz w:w="11910" w:h="16840"/>
          <w:pgMar w:top="1580" w:right="880" w:bottom="1300" w:left="1180" w:header="0" w:footer="1116"/>
          <w:pgNumType w:start="2"/>
          <w:cols w:space="708"/>
        </w:sectPr>
      </w:pPr>
    </w:p>
    <w:p>
      <w:pPr>
        <w:pStyle w:val="BodyText"/>
        <w:ind w:left="0"/>
        <w:rPr>
          <w:rFonts w:ascii="方正黑体_GBK"/>
          <w:sz w:val="20"/>
        </w:rPr>
      </w:pPr>
    </w:p>
    <w:p>
      <w:pPr>
        <w:pStyle w:val="BodyText"/>
        <w:spacing w:before="13"/>
        <w:ind w:left="0"/>
        <w:rPr>
          <w:rFonts w:ascii="方正黑体_GBK"/>
          <w:sz w:val="12"/>
        </w:rPr>
      </w:pPr>
    </w:p>
    <w:p>
      <w:pPr>
        <w:pStyle w:val="BodyText"/>
        <w:spacing w:before="49" w:line="465" w:lineRule="auto"/>
        <w:ind w:left="238" w:right="252" w:firstLine="420"/>
        <w:rPr>
          <w:rFonts w:ascii="宋体" w:eastAsia="宋体" w:hint="eastAsia"/>
        </w:rPr>
      </w:pPr>
      <w:r>
        <w:rPr>
          <w:spacing w:val="-7"/>
          <w:w w:val="95"/>
        </w:rPr>
        <w:t>获得燃气经营许可证，从事城镇燃气储存、输配、经营、管理、运行、维护的</w:t>
      </w:r>
      <w:r>
        <w:rPr>
          <w:rFonts w:ascii="宋体" w:eastAsia="宋体" w:hint="eastAsia"/>
          <w:w w:val="95"/>
        </w:rPr>
        <w:t xml:space="preserve">管道燃气经营企业和   </w:t>
      </w:r>
      <w:r>
        <w:rPr>
          <w:rFonts w:ascii="宋体" w:eastAsia="宋体" w:hint="eastAsia"/>
        </w:rPr>
        <w:t>瓶装液化石油气经营企业。</w:t>
      </w:r>
    </w:p>
    <w:p>
      <w:pPr>
        <w:pStyle w:val="ListParagraph"/>
        <w:numPr>
          <w:ilvl w:val="1"/>
          <w:numId w:val="38"/>
        </w:numPr>
        <w:tabs>
          <w:tab w:val="left" w:pos="529"/>
        </w:tabs>
        <w:spacing w:before="0" w:after="0" w:line="256" w:lineRule="exact"/>
        <w:ind w:left="528" w:right="0" w:hanging="291"/>
        <w:jc w:val="left"/>
        <w:rPr>
          <w:rFonts w:ascii="方正黑体_GBK"/>
          <w:sz w:val="19"/>
        </w:rPr>
      </w:pPr>
    </w:p>
    <w:p>
      <w:pPr>
        <w:pStyle w:val="BodyText"/>
        <w:tabs>
          <w:tab w:val="left" w:pos="1707"/>
        </w:tabs>
        <w:spacing w:line="302" w:lineRule="exact"/>
        <w:rPr>
          <w:rFonts w:ascii="方正黑体_GBK" w:eastAsia="方正黑体_GBK" w:hint="eastAsia"/>
        </w:rPr>
      </w:pPr>
      <w:r>
        <w:rPr>
          <w:rFonts w:ascii="方正黑体_GBK" w:eastAsia="方正黑体_GBK" w:hint="eastAsia"/>
        </w:rPr>
        <w:t>燃气厂站</w:t>
        <w:tab/>
        <w:t>gas</w:t>
      </w:r>
      <w:r>
        <w:rPr>
          <w:rFonts w:ascii="方正黑体_GBK" w:eastAsia="方正黑体_GBK" w:hint="eastAsia"/>
          <w:spacing w:val="-7"/>
        </w:rPr>
        <w:t xml:space="preserve"> </w:t>
      </w:r>
      <w:r>
        <w:rPr>
          <w:rFonts w:ascii="方正黑体_GBK" w:eastAsia="方正黑体_GBK" w:hint="eastAsia"/>
        </w:rPr>
        <w:t>station</w:t>
      </w:r>
    </w:p>
    <w:p>
      <w:pPr>
        <w:pStyle w:val="BodyText"/>
        <w:spacing w:before="6" w:line="223" w:lineRule="auto"/>
        <w:ind w:left="238" w:right="250" w:firstLine="420"/>
      </w:pPr>
      <w:r>
        <w:rPr>
          <w:spacing w:val="-6"/>
          <w:w w:val="95"/>
        </w:rPr>
        <w:t xml:space="preserve">码头接收装卸功能的厂站、城市气源门站、调压站、阀室、燃气储配站、具备气源储备功能的气化     </w:t>
      </w:r>
      <w:r>
        <w:rPr>
          <w:spacing w:val="-6"/>
        </w:rPr>
        <w:t>站、灌装站等燃气生产、贮存和经营场所。</w:t>
      </w:r>
    </w:p>
    <w:p>
      <w:pPr>
        <w:pStyle w:val="ListParagraph"/>
        <w:numPr>
          <w:ilvl w:val="1"/>
          <w:numId w:val="38"/>
        </w:numPr>
        <w:tabs>
          <w:tab w:val="left" w:pos="529"/>
        </w:tabs>
        <w:spacing w:before="0" w:after="0" w:line="316" w:lineRule="exact"/>
        <w:ind w:left="528" w:right="0" w:hanging="291"/>
        <w:jc w:val="left"/>
        <w:rPr>
          <w:rFonts w:ascii="方正黑体_GBK"/>
          <w:sz w:val="19"/>
        </w:rPr>
      </w:pPr>
    </w:p>
    <w:p>
      <w:pPr>
        <w:pStyle w:val="BodyText"/>
        <w:tabs>
          <w:tab w:val="left" w:pos="2547"/>
        </w:tabs>
        <w:spacing w:line="302" w:lineRule="exact"/>
        <w:rPr>
          <w:rFonts w:ascii="方正黑体_GBK" w:eastAsia="方正黑体_GBK" w:hint="eastAsia"/>
        </w:rPr>
      </w:pPr>
      <w:bookmarkStart w:id="9" w:name="单位内部安全防范  internal security"/>
      <w:bookmarkEnd w:id="9"/>
      <w:r>
        <w:rPr>
          <w:rFonts w:ascii="方正黑体_GBK" w:eastAsia="方正黑体_GBK" w:hint="eastAsia"/>
        </w:rPr>
        <w:t>单位内部安全防范</w:t>
        <w:tab/>
        <w:t>internal security</w:t>
      </w:r>
    </w:p>
    <w:p>
      <w:pPr>
        <w:pStyle w:val="BodyText"/>
        <w:spacing w:before="6" w:line="223" w:lineRule="auto"/>
        <w:ind w:left="238" w:right="156" w:firstLine="420"/>
      </w:pPr>
      <w:r>
        <w:rPr>
          <w:w w:val="95"/>
        </w:rPr>
        <w:t xml:space="preserve">为保障单位安全，预防、延迟、阻止入侵、盗窃、抢劫、破坏、爆炸、暴力袭击等案事件的发生，     </w:t>
      </w:r>
      <w:r>
        <w:t>而综合运用人力防范、实体防范、电子防范、制度防范等手段开展的单位内部治安保卫工作。</w:t>
      </w:r>
    </w:p>
    <w:p>
      <w:pPr>
        <w:pStyle w:val="BodyText"/>
        <w:spacing w:line="319" w:lineRule="exact"/>
      </w:pPr>
      <w:r>
        <w:t>[来源：GB 50348—2018，2.0.1，有修改]</w:t>
      </w:r>
    </w:p>
    <w:p>
      <w:pPr>
        <w:pStyle w:val="ListParagraph"/>
        <w:numPr>
          <w:ilvl w:val="1"/>
          <w:numId w:val="38"/>
        </w:numPr>
        <w:tabs>
          <w:tab w:val="left" w:pos="529"/>
        </w:tabs>
        <w:spacing w:before="0" w:after="0" w:line="300" w:lineRule="exact"/>
        <w:ind w:left="528" w:right="0" w:hanging="291"/>
        <w:jc w:val="left"/>
        <w:rPr>
          <w:rFonts w:ascii="方正黑体_GBK"/>
          <w:sz w:val="19"/>
        </w:rPr>
      </w:pPr>
    </w:p>
    <w:p>
      <w:pPr>
        <w:pStyle w:val="BodyText"/>
        <w:tabs>
          <w:tab w:val="left" w:pos="1707"/>
        </w:tabs>
        <w:spacing w:line="311" w:lineRule="exact"/>
        <w:rPr>
          <w:rFonts w:ascii="方正黑体_GBK" w:eastAsia="方正黑体_GBK" w:hint="eastAsia"/>
        </w:rPr>
      </w:pPr>
      <w:bookmarkStart w:id="10" w:name="人力防范  personnel protection"/>
      <w:bookmarkEnd w:id="10"/>
      <w:r>
        <w:rPr>
          <w:rFonts w:ascii="方正黑体_GBK" w:eastAsia="方正黑体_GBK" w:hint="eastAsia"/>
        </w:rPr>
        <w:t>人力防范</w:t>
        <w:tab/>
        <w:t>personnel</w:t>
      </w:r>
      <w:r>
        <w:rPr>
          <w:rFonts w:ascii="方正黑体_GBK" w:eastAsia="方正黑体_GBK" w:hint="eastAsia"/>
          <w:spacing w:val="-2"/>
        </w:rPr>
        <w:t xml:space="preserve"> </w:t>
      </w:r>
      <w:r>
        <w:rPr>
          <w:rFonts w:ascii="方正黑体_GBK" w:eastAsia="方正黑体_GBK" w:hint="eastAsia"/>
        </w:rPr>
        <w:t>protection</w:t>
      </w:r>
    </w:p>
    <w:p>
      <w:pPr>
        <w:pStyle w:val="BodyText"/>
        <w:spacing w:line="325" w:lineRule="exact"/>
      </w:pPr>
      <w:r>
        <w:t>具有相应素质的人员有组织的防范、处置等安全管理行为。</w:t>
      </w:r>
    </w:p>
    <w:p>
      <w:pPr>
        <w:spacing w:before="3" w:line="286" w:lineRule="exact"/>
        <w:ind w:left="600" w:right="0" w:firstLine="0"/>
        <w:jc w:val="left"/>
        <w:rPr>
          <w:sz w:val="18"/>
        </w:rPr>
      </w:pPr>
      <w:r>
        <w:rPr>
          <w:rFonts w:ascii="方正黑体_GBK" w:eastAsia="方正黑体_GBK" w:hint="eastAsia"/>
          <w:sz w:val="18"/>
        </w:rPr>
        <w:t>注：</w:t>
      </w:r>
      <w:r>
        <w:rPr>
          <w:sz w:val="18"/>
        </w:rPr>
        <w:t>包括人员的配置、组织和管理等。</w:t>
      </w:r>
    </w:p>
    <w:p>
      <w:pPr>
        <w:pStyle w:val="BodyText"/>
        <w:spacing w:line="323" w:lineRule="exact"/>
      </w:pPr>
      <w:r>
        <w:t>[来源：GB 50348—2018，2.0.2]</w:t>
      </w:r>
    </w:p>
    <w:p>
      <w:pPr>
        <w:pStyle w:val="ListParagraph"/>
        <w:numPr>
          <w:ilvl w:val="1"/>
          <w:numId w:val="38"/>
        </w:numPr>
        <w:tabs>
          <w:tab w:val="left" w:pos="529"/>
        </w:tabs>
        <w:spacing w:before="0" w:after="0" w:line="310" w:lineRule="exact"/>
        <w:ind w:left="528" w:right="0" w:hanging="291"/>
        <w:jc w:val="left"/>
        <w:rPr>
          <w:rFonts w:ascii="方正黑体_GBK"/>
          <w:sz w:val="19"/>
        </w:rPr>
      </w:pPr>
    </w:p>
    <w:p>
      <w:pPr>
        <w:pStyle w:val="BodyText"/>
        <w:tabs>
          <w:tab w:val="left" w:pos="1707"/>
        </w:tabs>
        <w:spacing w:line="311" w:lineRule="exact"/>
        <w:rPr>
          <w:rFonts w:ascii="方正黑体_GBK" w:eastAsia="方正黑体_GBK" w:hint="eastAsia"/>
        </w:rPr>
      </w:pPr>
      <w:bookmarkStart w:id="11" w:name="实体防范  physical protection"/>
      <w:bookmarkEnd w:id="11"/>
      <w:r>
        <w:rPr>
          <w:rFonts w:ascii="方正黑体_GBK" w:eastAsia="方正黑体_GBK" w:hint="eastAsia"/>
        </w:rPr>
        <w:t>实体防范</w:t>
        <w:tab/>
        <w:t>physical protection</w:t>
      </w:r>
    </w:p>
    <w:p>
      <w:pPr>
        <w:pStyle w:val="BodyText"/>
        <w:spacing w:before="6" w:line="223" w:lineRule="auto"/>
        <w:ind w:right="576"/>
      </w:pPr>
      <w:r>
        <w:rPr>
          <w:w w:val="95"/>
        </w:rPr>
        <w:t xml:space="preserve">利用建（构）筑物、屏障、器具、设备或其组合，延迟或阻止风险事件发生的实体防护手段。        </w:t>
      </w:r>
      <w:r>
        <w:t>[来源：GB</w:t>
      </w:r>
      <w:r>
        <w:rPr>
          <w:spacing w:val="1"/>
        </w:rPr>
        <w:t xml:space="preserve"> </w:t>
      </w:r>
      <w:r>
        <w:t>50348—2018，2.0.3]</w:t>
      </w:r>
    </w:p>
    <w:p>
      <w:pPr>
        <w:pStyle w:val="ListParagraph"/>
        <w:numPr>
          <w:ilvl w:val="1"/>
          <w:numId w:val="38"/>
        </w:numPr>
        <w:tabs>
          <w:tab w:val="left" w:pos="529"/>
        </w:tabs>
        <w:spacing w:before="0" w:after="0" w:line="306" w:lineRule="exact"/>
        <w:ind w:left="528" w:right="0" w:hanging="291"/>
        <w:jc w:val="left"/>
        <w:rPr>
          <w:rFonts w:ascii="方正黑体_GBK"/>
          <w:sz w:val="19"/>
        </w:rPr>
      </w:pPr>
    </w:p>
    <w:p>
      <w:pPr>
        <w:pStyle w:val="BodyText"/>
        <w:tabs>
          <w:tab w:val="left" w:pos="1707"/>
        </w:tabs>
        <w:spacing w:line="311" w:lineRule="exact"/>
        <w:rPr>
          <w:rFonts w:ascii="方正黑体_GBK" w:eastAsia="方正黑体_GBK" w:hint="eastAsia"/>
        </w:rPr>
      </w:pPr>
      <w:bookmarkStart w:id="12" w:name="电子防范  electronic security"/>
      <w:bookmarkEnd w:id="12"/>
      <w:r>
        <w:rPr>
          <w:rFonts w:ascii="方正黑体_GBK" w:eastAsia="方正黑体_GBK" w:hint="eastAsia"/>
        </w:rPr>
        <w:t>电子防范</w:t>
        <w:tab/>
        <w:t>electronic</w:t>
      </w:r>
      <w:r>
        <w:rPr>
          <w:rFonts w:ascii="方正黑体_GBK" w:eastAsia="方正黑体_GBK" w:hint="eastAsia"/>
          <w:spacing w:val="2"/>
        </w:rPr>
        <w:t xml:space="preserve"> </w:t>
      </w:r>
      <w:r>
        <w:rPr>
          <w:rFonts w:ascii="方正黑体_GBK" w:eastAsia="方正黑体_GBK" w:hint="eastAsia"/>
        </w:rPr>
        <w:t>security</w:t>
      </w:r>
    </w:p>
    <w:p>
      <w:pPr>
        <w:pStyle w:val="BodyText"/>
        <w:spacing w:line="325" w:lineRule="exact"/>
      </w:pPr>
      <w:r>
        <w:t>利用传感、通信、计算机、信息处理及其控制、生物特征识别等技术，提高探测、延迟、反应能力</w:t>
      </w:r>
    </w:p>
    <w:p>
      <w:pPr>
        <w:pStyle w:val="BodyText"/>
        <w:spacing w:line="301" w:lineRule="exact"/>
        <w:ind w:left="238"/>
      </w:pPr>
      <w:r>
        <w:t>的防护手段。</w:t>
      </w:r>
    </w:p>
    <w:p>
      <w:pPr>
        <w:pStyle w:val="BodyText"/>
        <w:spacing w:line="324" w:lineRule="exact"/>
      </w:pPr>
      <w:r>
        <w:t>[来源：GB 50348—2018，2.0.4]</w:t>
      </w:r>
    </w:p>
    <w:p>
      <w:pPr>
        <w:pStyle w:val="ListParagraph"/>
        <w:numPr>
          <w:ilvl w:val="1"/>
          <w:numId w:val="38"/>
        </w:numPr>
        <w:tabs>
          <w:tab w:val="left" w:pos="529"/>
        </w:tabs>
        <w:spacing w:before="0" w:after="0" w:line="299" w:lineRule="exact"/>
        <w:ind w:left="528" w:right="0" w:hanging="291"/>
        <w:jc w:val="left"/>
        <w:rPr>
          <w:rFonts w:ascii="方正黑体_GBK"/>
          <w:sz w:val="19"/>
        </w:rPr>
      </w:pPr>
    </w:p>
    <w:p>
      <w:pPr>
        <w:pStyle w:val="BodyText"/>
        <w:tabs>
          <w:tab w:val="left" w:pos="1707"/>
        </w:tabs>
        <w:spacing w:line="311" w:lineRule="exact"/>
        <w:rPr>
          <w:rFonts w:ascii="方正黑体_GBK" w:eastAsia="方正黑体_GBK" w:hint="eastAsia"/>
        </w:rPr>
      </w:pPr>
      <w:bookmarkStart w:id="13" w:name="制度防范  system protection"/>
      <w:bookmarkEnd w:id="13"/>
      <w:r>
        <w:rPr>
          <w:rFonts w:ascii="方正黑体_GBK" w:eastAsia="方正黑体_GBK" w:hint="eastAsia"/>
        </w:rPr>
        <w:t>制度防范</w:t>
        <w:tab/>
        <w:t>system</w:t>
      </w:r>
      <w:r>
        <w:rPr>
          <w:rFonts w:ascii="方正黑体_GBK" w:eastAsia="方正黑体_GBK" w:hint="eastAsia"/>
          <w:spacing w:val="-1"/>
        </w:rPr>
        <w:t xml:space="preserve"> </w:t>
      </w:r>
      <w:r>
        <w:rPr>
          <w:rFonts w:ascii="方正黑体_GBK" w:eastAsia="方正黑体_GBK" w:hint="eastAsia"/>
        </w:rPr>
        <w:t>protection</w:t>
      </w:r>
    </w:p>
    <w:p>
      <w:pPr>
        <w:pStyle w:val="BodyText"/>
        <w:spacing w:line="325" w:lineRule="exact"/>
      </w:pPr>
      <w:r>
        <w:rPr>
          <w:spacing w:val="-9"/>
        </w:rPr>
        <w:t>为确保单位内部安全防范工作的有序开展，并达到预期目的制定各项规章制度，以及实施法律法规、</w:t>
      </w:r>
    </w:p>
    <w:p>
      <w:pPr>
        <w:pStyle w:val="BodyText"/>
        <w:spacing w:line="301" w:lineRule="exact"/>
        <w:ind w:left="238"/>
      </w:pPr>
      <w:r>
        <w:t>规章、标准的活动，简称制度防。</w:t>
      </w:r>
    </w:p>
    <w:p>
      <w:pPr>
        <w:pStyle w:val="ListParagraph"/>
        <w:numPr>
          <w:ilvl w:val="1"/>
          <w:numId w:val="38"/>
        </w:numPr>
        <w:tabs>
          <w:tab w:val="left" w:pos="529"/>
        </w:tabs>
        <w:spacing w:before="0" w:after="0" w:line="320" w:lineRule="exact"/>
        <w:ind w:left="528" w:right="0" w:hanging="291"/>
        <w:jc w:val="left"/>
        <w:rPr>
          <w:rFonts w:ascii="方正黑体_GBK"/>
          <w:sz w:val="19"/>
        </w:rPr>
      </w:pPr>
    </w:p>
    <w:p>
      <w:pPr>
        <w:pStyle w:val="BodyText"/>
        <w:tabs>
          <w:tab w:val="left" w:pos="2127"/>
        </w:tabs>
        <w:spacing w:line="302" w:lineRule="exact"/>
        <w:rPr>
          <w:rFonts w:ascii="方正黑体_GBK" w:eastAsia="方正黑体_GBK" w:hint="eastAsia"/>
        </w:rPr>
      </w:pPr>
      <w:r>
        <w:rPr>
          <w:rFonts w:ascii="方正黑体_GBK" w:eastAsia="方正黑体_GBK" w:hint="eastAsia"/>
        </w:rPr>
        <w:t>治安保卫人员</w:t>
        <w:tab/>
        <w:t>security</w:t>
      </w:r>
      <w:r>
        <w:rPr>
          <w:rFonts w:ascii="方正黑体_GBK" w:eastAsia="方正黑体_GBK" w:hint="eastAsia"/>
          <w:spacing w:val="-1"/>
        </w:rPr>
        <w:t xml:space="preserve"> </w:t>
      </w:r>
      <w:r>
        <w:rPr>
          <w:rFonts w:ascii="方正黑体_GBK" w:eastAsia="方正黑体_GBK" w:hint="eastAsia"/>
        </w:rPr>
        <w:t>officer</w:t>
      </w:r>
    </w:p>
    <w:p>
      <w:pPr>
        <w:pStyle w:val="BodyText"/>
        <w:spacing w:line="314" w:lineRule="exact"/>
      </w:pPr>
      <w:r>
        <w:t>单位内部履行安全防范管理职责、组织实施安全防范工作的人员。</w:t>
      </w:r>
    </w:p>
    <w:p>
      <w:pPr>
        <w:pStyle w:val="ListParagraph"/>
        <w:numPr>
          <w:ilvl w:val="1"/>
          <w:numId w:val="38"/>
        </w:numPr>
        <w:tabs>
          <w:tab w:val="left" w:pos="529"/>
        </w:tabs>
        <w:spacing w:before="0" w:after="0" w:line="310" w:lineRule="exact"/>
        <w:ind w:left="528" w:right="0" w:hanging="291"/>
        <w:jc w:val="left"/>
        <w:rPr>
          <w:rFonts w:ascii="方正黑体_GBK"/>
          <w:sz w:val="19"/>
        </w:rPr>
      </w:pPr>
    </w:p>
    <w:p>
      <w:pPr>
        <w:pStyle w:val="BodyText"/>
        <w:tabs>
          <w:tab w:val="left" w:pos="1498"/>
        </w:tabs>
        <w:spacing w:line="311" w:lineRule="exact"/>
        <w:rPr>
          <w:rFonts w:ascii="方正黑体_GBK" w:eastAsia="方正黑体_GBK" w:hint="eastAsia"/>
        </w:rPr>
      </w:pPr>
      <w:r>
        <w:rPr>
          <w:rFonts w:ascii="方正黑体_GBK" w:eastAsia="方正黑体_GBK" w:hint="eastAsia"/>
        </w:rPr>
        <w:t>保安员</w:t>
        <w:tab/>
        <w:t>security</w:t>
      </w:r>
      <w:r>
        <w:rPr>
          <w:rFonts w:ascii="方正黑体_GBK" w:eastAsia="方正黑体_GBK" w:hint="eastAsia"/>
          <w:spacing w:val="2"/>
        </w:rPr>
        <w:t xml:space="preserve"> </w:t>
      </w:r>
      <w:r>
        <w:rPr>
          <w:rFonts w:ascii="方正黑体_GBK" w:eastAsia="方正黑体_GBK" w:hint="eastAsia"/>
        </w:rPr>
        <w:t>guard</w:t>
      </w:r>
    </w:p>
    <w:p>
      <w:pPr>
        <w:pStyle w:val="BodyText"/>
        <w:spacing w:line="314" w:lineRule="exact"/>
      </w:pPr>
      <w:r>
        <w:rPr>
          <w:spacing w:val="-14"/>
        </w:rPr>
        <w:t>专职承担门卫、巡逻、守护、安全检查、秩序维护等职能，并经专业培训取得《保安员证》的人员。</w:t>
      </w:r>
    </w:p>
    <w:p>
      <w:pPr>
        <w:pStyle w:val="ListParagraph"/>
        <w:numPr>
          <w:ilvl w:val="1"/>
          <w:numId w:val="38"/>
        </w:numPr>
        <w:tabs>
          <w:tab w:val="left" w:pos="646"/>
        </w:tabs>
        <w:spacing w:before="0" w:after="0" w:line="310" w:lineRule="exact"/>
        <w:ind w:left="645" w:right="0" w:hanging="408"/>
        <w:jc w:val="left"/>
        <w:rPr>
          <w:rFonts w:ascii="方正黑体_GBK"/>
          <w:sz w:val="19"/>
        </w:rPr>
      </w:pPr>
    </w:p>
    <w:p>
      <w:pPr>
        <w:pStyle w:val="BodyText"/>
        <w:tabs>
          <w:tab w:val="left" w:pos="2547"/>
        </w:tabs>
        <w:spacing w:line="310" w:lineRule="exact"/>
        <w:rPr>
          <w:rFonts w:ascii="方正黑体_GBK" w:eastAsia="方正黑体_GBK" w:hint="eastAsia"/>
        </w:rPr>
      </w:pPr>
      <w:r>
        <w:rPr>
          <w:rFonts w:ascii="方正黑体_GBK" w:eastAsia="方正黑体_GBK" w:hint="eastAsia"/>
        </w:rPr>
        <w:t>防爆安全检查系统</w:t>
        <w:tab/>
        <w:t>anti-explosion security inspection</w:t>
      </w:r>
      <w:r>
        <w:rPr>
          <w:rFonts w:ascii="方正黑体_GBK" w:eastAsia="方正黑体_GBK" w:hint="eastAsia"/>
          <w:spacing w:val="1"/>
        </w:rPr>
        <w:t xml:space="preserve"> </w:t>
      </w:r>
      <w:r>
        <w:rPr>
          <w:rFonts w:ascii="方正黑体_GBK" w:eastAsia="方正黑体_GBK" w:hint="eastAsia"/>
        </w:rPr>
        <w:t>system</w:t>
      </w:r>
    </w:p>
    <w:p>
      <w:pPr>
        <w:pStyle w:val="BodyText"/>
        <w:spacing w:before="12" w:line="216" w:lineRule="auto"/>
        <w:ind w:right="346"/>
      </w:pPr>
      <w:r>
        <w:rPr>
          <w:w w:val="95"/>
        </w:rPr>
        <w:t xml:space="preserve">对人员和车辆携带、物品夹带的爆炸物、武器和(或)其他违禁品进行探测和(或)报警的电子系统。        </w:t>
      </w:r>
      <w:r>
        <w:t>[来源：GB</w:t>
      </w:r>
      <w:r>
        <w:rPr>
          <w:spacing w:val="1"/>
        </w:rPr>
        <w:t xml:space="preserve"> </w:t>
      </w:r>
      <w:r>
        <w:t>50348—2018，2.0.13]</w:t>
      </w:r>
    </w:p>
    <w:p>
      <w:pPr>
        <w:pStyle w:val="ListParagraph"/>
        <w:numPr>
          <w:ilvl w:val="1"/>
          <w:numId w:val="38"/>
        </w:numPr>
        <w:tabs>
          <w:tab w:val="left" w:pos="646"/>
        </w:tabs>
        <w:spacing w:before="0" w:after="0" w:line="317" w:lineRule="exact"/>
        <w:ind w:left="645" w:right="0" w:hanging="408"/>
        <w:jc w:val="left"/>
        <w:rPr>
          <w:rFonts w:ascii="方正黑体_GBK"/>
          <w:sz w:val="19"/>
        </w:rPr>
      </w:pPr>
    </w:p>
    <w:p>
      <w:pPr>
        <w:spacing w:after="0" w:line="317" w:lineRule="exact"/>
        <w:jc w:val="left"/>
        <w:rPr>
          <w:rFonts w:ascii="方正黑体_GBK"/>
          <w:sz w:val="19"/>
        </w:rPr>
      </w:pPr>
      <w:r>
        <w:rPr>
          <w:rFonts w:ascii="方正黑体_GBK"/>
          <w:sz w:val="19"/>
        </w:rPr>
        <w:br/>
      </w:r>
      <w:r>
        <w:rPr>
          <w:rFonts w:ascii="方正黑体_GBK"/>
          <w:sz w:val="1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https://d.book118.com/388031053057006035</w:t>
        </w:r>
      </w:hyperlink>
    </w:p>
    <w:p>
      <w:pPr>
        <w:spacing w:after="0" w:line="317" w:lineRule="exact"/>
        <w:jc w:val="left"/>
        <w:rPr>
          <w:rFonts w:ascii="方正黑体_GBK"/>
          <w:sz w:val="19"/>
        </w:rPr>
      </w:pPr>
    </w:p>
    <w:sectPr>
      <w:footerReference w:type="even" r:id="rId11"/>
      <w:footerReference w:type="default" r:id="rId12"/>
      <w:pgSz w:w="11910" w:h="16840"/>
      <w:pgMar w:top="1580" w:right="880" w:bottom="1360" w:left="1180" w:header="0" w:footer="1166"/>
      <w:pgNumType w:start="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方正黑体_GBK">
    <w:altName w:val="方正黑体_GBK"/>
    <w:charset w:val="86"/>
    <w:family w:val="auto"/>
    <w:pitch w:val="variable"/>
    <w:sig w:usb0="00000000" w:usb1="00000000" w:usb2="00000000" w:usb3="00000000" w:csb0="00040000" w:csb1="00000000"/>
  </w:font>
  <w:font w:name="方正书宋_GBK">
    <w:altName w:val="方正书宋_GBK"/>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4.95pt;height:12.05pt;margin-top:772.59pt;margin-left:516.72pt;mso-position-horizontal-relative:page;mso-position-vertical-relative:page;position:absolute;z-index:-251657216" filled="f" stroked="f">
          <v:textbox inset="0,0,0,0">
            <w:txbxContent>
              <w:p>
                <w:pPr>
                  <w:spacing w:before="0" w:line="240" w:lineRule="exact"/>
                  <w:ind w:left="60" w:right="0" w:firstLine="0"/>
                  <w:jc w:val="left"/>
                  <w:rPr>
                    <w:sz w:val="18"/>
                  </w:rPr>
                </w:pPr>
                <w:r>
                  <w:rPr>
                    <w:sz w:val="18"/>
                  </w:rPr>
                  <w:t>11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7.9pt;height:12.05pt;margin-top:775.11pt;margin-left:69.92pt;mso-position-horizontal-relative:page;mso-position-vertical-relative:page;position:absolute;z-index:-251658240" filled="f" stroked="f">
          <v:textbox inset="0,0,0,0">
            <w:txbxContent>
              <w:p>
                <w:pPr>
                  <w:spacing w:before="0" w:line="240" w:lineRule="exact"/>
                  <w:ind w:left="20" w:right="0" w:firstLine="0"/>
                  <w:jc w:val="left"/>
                  <w:rPr>
                    <w:sz w:val="18"/>
                  </w:rPr>
                </w:pPr>
                <w:r>
                  <w:rPr>
                    <w:sz w:val="18"/>
                  </w:rPr>
                  <w:t>II</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4.95pt;height:12.05pt;margin-top:772.59pt;margin-left:516.72pt;mso-position-horizontal-relative:page;mso-position-vertical-relative:page;position:absolute;z-index:-251655168" filled="f" stroked="f">
          <v:textbox inset="0,0,0,0">
            <w:txbxContent>
              <w:p>
                <w:pPr>
                  <w:spacing w:before="0" w:line="240" w:lineRule="exact"/>
                  <w:ind w:left="60" w:right="0" w:firstLine="0"/>
                  <w:jc w:val="left"/>
                  <w:rPr>
                    <w:sz w:val="18"/>
                  </w:rPr>
                </w:pPr>
                <w:r>
                  <w:rPr>
                    <w:sz w:val="18"/>
                  </w:rPr>
                  <w:t>11</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7.9pt;height:12.05pt;margin-top:775.11pt;margin-left:69.92pt;mso-position-horizontal-relative:page;mso-position-vertical-relative:page;position:absolute;z-index:-251656192" filled="f" stroked="f">
          <v:textbox inset="0,0,0,0">
            <w:txbxContent>
              <w:p>
                <w:pPr>
                  <w:spacing w:before="0" w:line="240" w:lineRule="exact"/>
                  <w:ind w:left="20" w:right="0" w:firstLine="0"/>
                  <w:jc w:val="left"/>
                  <w:rPr>
                    <w:sz w:val="18"/>
                  </w:rPr>
                </w:pPr>
                <w:r>
                  <w:rPr>
                    <w:sz w:val="18"/>
                  </w:rPr>
                  <w:t>II</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4.95pt;height:12.05pt;margin-top:775.11pt;margin-left:67.92pt;mso-position-horizontal-relative:page;mso-position-vertical-relative:page;position:absolute;z-index:-251654144" filled="f" stroked="f">
          <v:textbox inset="0,0,0,0">
            <w:txbxContent>
              <w:p>
                <w:pPr>
                  <w:spacing w:before="0" w:line="24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0.5pt;height:12.05pt;margin-top:772.59pt;margin-left:521.16pt;mso-position-horizontal-relative:page;mso-position-vertical-relative:page;position:absolute;z-index:-251653120" filled="f" stroked="f">
          <v:textbox inset="0,0,0,0">
            <w:txbxContent>
              <w:p>
                <w:pPr>
                  <w:spacing w:before="0" w:line="240" w:lineRule="exact"/>
                  <w:ind w:left="60" w:right="0" w:firstLine="0"/>
                  <w:jc w:val="left"/>
                  <w:rPr>
                    <w:sz w:val="18"/>
                  </w:rPr>
                </w:pPr>
                <w:r>
                  <w:fldChar w:fldCharType="begin"/>
                </w:r>
                <w:r>
                  <w:rPr>
                    <w:sz w:val="18"/>
                  </w:rPr>
                  <w:instrText xml:space="preserve"> PAGE </w:instrText>
                </w:r>
                <w:r>
                  <w:fldChar w:fldCharType="separate"/>
                </w:r>
                <w:r>
                  <w:rPr>
                    <w:sz w:val="18"/>
                  </w:rPr>
                  <w:t>29</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4.95pt;height:12.05pt;margin-top:775.11pt;margin-left:67.92pt;mso-position-horizontal-relative:page;mso-position-vertical-relative:page;position:absolute;z-index:-251652096" filled="f" stroked="f">
          <v:textbox inset="0,0,0,0">
            <w:txbxContent>
              <w:p>
                <w:pPr>
                  <w:spacing w:before="0" w:line="24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0.5pt;height:12.05pt;margin-top:772.59pt;margin-left:521.16pt;mso-position-horizontal-relative:page;mso-position-vertical-relative:page;position:absolute;z-index:-251651072" filled="f" stroked="f">
          <v:textbox inset="0,0,0,0">
            <w:txbxContent>
              <w:p>
                <w:pPr>
                  <w:spacing w:before="0" w:line="24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6B42"/>
    <w:multiLevelType w:val="hybridMultilevel"/>
    <w:tmpl w:val="00000000"/>
    <w:lvl w:ilvl="0">
      <w:start w:val="8"/>
      <w:numFmt w:val="decimal"/>
      <w:lvlText w:val="%1"/>
      <w:lvlJc w:val="left"/>
      <w:pPr>
        <w:ind w:left="912" w:hanging="675"/>
        <w:jc w:val="left"/>
      </w:pPr>
      <w:rPr>
        <w:rFonts w:hint="default"/>
        <w:lang w:val="zh-CN" w:eastAsia="zh-CN" w:bidi="zh-CN"/>
      </w:rPr>
    </w:lvl>
    <w:lvl w:ilvl="1">
      <w:start w:val="3"/>
      <w:numFmt w:val="decimal"/>
      <w:lvlText w:val="%1.%2"/>
      <w:lvlJc w:val="left"/>
      <w:pPr>
        <w:ind w:left="912" w:hanging="675"/>
        <w:jc w:val="left"/>
      </w:pPr>
      <w:rPr>
        <w:rFonts w:hint="default"/>
        <w:lang w:val="zh-CN" w:eastAsia="zh-CN" w:bidi="zh-CN"/>
      </w:rPr>
    </w:lvl>
    <w:lvl w:ilvl="2">
      <w:start w:val="2"/>
      <w:numFmt w:val="decimal"/>
      <w:lvlText w:val="%1.%2.%3"/>
      <w:lvlJc w:val="left"/>
      <w:pPr>
        <w:ind w:left="912" w:hanging="675"/>
        <w:jc w:val="left"/>
      </w:pPr>
      <w:rPr>
        <w:rFonts w:ascii="方正黑体_GBK" w:eastAsia="方正黑体_GBK" w:hAnsi="方正黑体_GBK" w:cs="方正黑体_GBK" w:hint="default"/>
        <w:spacing w:val="-1"/>
        <w:w w:val="99"/>
        <w:sz w:val="21"/>
        <w:szCs w:val="21"/>
        <w:lang w:val="zh-CN" w:eastAsia="zh-CN" w:bidi="zh-CN"/>
      </w:rPr>
    </w:lvl>
    <w:lvl w:ilvl="3">
      <w:start w:val="1"/>
      <w:numFmt w:val="decimal"/>
      <w:lvlText w:val="%1.%2.%3.%4"/>
      <w:lvlJc w:val="left"/>
      <w:pPr>
        <w:ind w:left="1088" w:hanging="850"/>
        <w:jc w:val="left"/>
      </w:pPr>
      <w:rPr>
        <w:rFonts w:ascii="方正黑体_GBK" w:eastAsia="方正黑体_GBK" w:hAnsi="方正黑体_GBK" w:cs="方正黑体_GBK" w:hint="default"/>
        <w:spacing w:val="-1"/>
        <w:w w:val="99"/>
        <w:sz w:val="21"/>
        <w:szCs w:val="21"/>
        <w:lang w:val="zh-CN" w:eastAsia="zh-CN" w:bidi="zh-CN"/>
      </w:rPr>
    </w:lvl>
    <w:lvl w:ilvl="4">
      <w:start w:val="1"/>
      <w:numFmt w:val="lowerLetter"/>
      <w:lvlText w:val="%5）"/>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5">
      <w:start w:val="0"/>
      <w:numFmt w:val="bullet"/>
      <w:lvlText w:val="•"/>
      <w:lvlJc w:val="left"/>
      <w:pPr>
        <w:ind w:left="4367" w:hanging="406"/>
      </w:pPr>
      <w:rPr>
        <w:rFonts w:hint="default"/>
        <w:lang w:val="zh-CN" w:eastAsia="zh-CN" w:bidi="zh-CN"/>
      </w:rPr>
    </w:lvl>
    <w:lvl w:ilvl="6">
      <w:start w:val="0"/>
      <w:numFmt w:val="bullet"/>
      <w:lvlText w:val="•"/>
      <w:lvlJc w:val="left"/>
      <w:pPr>
        <w:ind w:left="5463" w:hanging="406"/>
      </w:pPr>
      <w:rPr>
        <w:rFonts w:hint="default"/>
        <w:lang w:val="zh-CN" w:eastAsia="zh-CN" w:bidi="zh-CN"/>
      </w:rPr>
    </w:lvl>
    <w:lvl w:ilvl="7">
      <w:start w:val="0"/>
      <w:numFmt w:val="bullet"/>
      <w:lvlText w:val="•"/>
      <w:lvlJc w:val="left"/>
      <w:pPr>
        <w:ind w:left="6558" w:hanging="406"/>
      </w:pPr>
      <w:rPr>
        <w:rFonts w:hint="default"/>
        <w:lang w:val="zh-CN" w:eastAsia="zh-CN" w:bidi="zh-CN"/>
      </w:rPr>
    </w:lvl>
    <w:lvl w:ilvl="8">
      <w:start w:val="0"/>
      <w:numFmt w:val="bullet"/>
      <w:lvlText w:val="•"/>
      <w:lvlJc w:val="left"/>
      <w:pPr>
        <w:ind w:left="7654" w:hanging="406"/>
      </w:pPr>
      <w:rPr>
        <w:rFonts w:hint="default"/>
        <w:lang w:val="zh-CN" w:eastAsia="zh-CN" w:bidi="zh-CN"/>
      </w:rPr>
    </w:lvl>
  </w:abstractNum>
  <w:abstractNum w:abstractNumId="1">
    <w:nsid w:val="065047A5"/>
    <w:multiLevelType w:val="hybridMultilevel"/>
    <w:tmpl w:val="00000000"/>
    <w:lvl w:ilvl="0">
      <w:start w:val="1"/>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2">
    <w:nsid w:val="08D3FE92"/>
    <w:multiLevelType w:val="hybridMultilevel"/>
    <w:tmpl w:val="00000000"/>
    <w:lvl w:ilvl="0">
      <w:start w:val="3"/>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3">
    <w:nsid w:val="0DBFC7BC"/>
    <w:multiLevelType w:val="hybridMultilevel"/>
    <w:tmpl w:val="00000000"/>
    <w:lvl w:ilvl="0">
      <w:start w:val="4"/>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4">
    <w:nsid w:val="105E5E50"/>
    <w:multiLevelType w:val="hybridMultilevel"/>
    <w:tmpl w:val="00000000"/>
    <w:lvl w:ilvl="0">
      <w:start w:val="4"/>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5">
    <w:nsid w:val="1237428C"/>
    <w:multiLevelType w:val="hybridMultilevel"/>
    <w:tmpl w:val="00000000"/>
    <w:lvl w:ilvl="0">
      <w:start w:val="1"/>
      <w:numFmt w:val="decimal"/>
      <w:lvlText w:val="%1"/>
      <w:lvlJc w:val="left"/>
      <w:pPr>
        <w:ind w:left="564" w:hanging="327"/>
        <w:jc w:val="left"/>
      </w:pPr>
      <w:rPr>
        <w:rFonts w:ascii="方正黑体_GBK" w:eastAsia="方正黑体_GBK" w:hAnsi="方正黑体_GBK" w:cs="方正黑体_GBK" w:hint="default"/>
        <w:w w:val="99"/>
        <w:sz w:val="21"/>
        <w:szCs w:val="21"/>
        <w:lang w:val="zh-CN" w:eastAsia="zh-CN" w:bidi="zh-CN"/>
      </w:rPr>
    </w:lvl>
    <w:lvl w:ilvl="1">
      <w:start w:val="1"/>
      <w:numFmt w:val="decimal"/>
      <w:lvlText w:val="%1.%2"/>
      <w:lvlJc w:val="left"/>
      <w:pPr>
        <w:ind w:left="855" w:hanging="617"/>
        <w:jc w:val="left"/>
      </w:pPr>
      <w:rPr>
        <w:rFonts w:hint="default"/>
        <w:spacing w:val="-1"/>
        <w:w w:val="99"/>
        <w:lang w:val="zh-CN" w:eastAsia="zh-CN" w:bidi="zh-CN"/>
      </w:rPr>
    </w:lvl>
    <w:lvl w:ilvl="2">
      <w:start w:val="1"/>
      <w:numFmt w:val="decimal"/>
      <w:lvlText w:val="%1.%2.%3"/>
      <w:lvlJc w:val="left"/>
      <w:pPr>
        <w:ind w:left="238" w:hanging="617"/>
        <w:jc w:val="left"/>
      </w:pPr>
      <w:rPr>
        <w:rFonts w:ascii="方正黑体_GBK" w:eastAsia="方正黑体_GBK" w:hAnsi="方正黑体_GBK" w:cs="方正黑体_GBK" w:hint="default"/>
        <w:spacing w:val="-1"/>
        <w:w w:val="99"/>
        <w:sz w:val="21"/>
        <w:szCs w:val="21"/>
        <w:lang w:val="zh-CN" w:eastAsia="zh-CN" w:bidi="zh-CN"/>
      </w:rPr>
    </w:lvl>
    <w:lvl w:ilvl="3">
      <w:start w:val="1"/>
      <w:numFmt w:val="decimal"/>
      <w:lvlText w:val="%1.%2.%3.%4"/>
      <w:lvlJc w:val="left"/>
      <w:pPr>
        <w:ind w:left="238" w:hanging="617"/>
        <w:jc w:val="left"/>
      </w:pPr>
      <w:rPr>
        <w:rFonts w:ascii="方正黑体_GBK" w:eastAsia="方正黑体_GBK" w:hAnsi="方正黑体_GBK" w:cs="方正黑体_GBK" w:hint="default"/>
        <w:spacing w:val="-1"/>
        <w:w w:val="99"/>
        <w:sz w:val="21"/>
        <w:szCs w:val="21"/>
        <w:lang w:val="zh-CN" w:eastAsia="zh-CN" w:bidi="zh-CN"/>
      </w:rPr>
    </w:lvl>
    <w:lvl w:ilvl="4">
      <w:start w:val="1"/>
      <w:numFmt w:val="decimal"/>
      <w:lvlText w:val="%1.%2.%3.%4.%5"/>
      <w:lvlJc w:val="left"/>
      <w:pPr>
        <w:ind w:left="1263" w:hanging="617"/>
        <w:jc w:val="left"/>
      </w:pPr>
      <w:rPr>
        <w:rFonts w:ascii="方正黑体_GBK" w:eastAsia="方正黑体_GBK" w:hAnsi="方正黑体_GBK" w:cs="方正黑体_GBK" w:hint="default"/>
        <w:spacing w:val="-1"/>
        <w:w w:val="99"/>
        <w:sz w:val="21"/>
        <w:szCs w:val="21"/>
        <w:lang w:val="zh-CN" w:eastAsia="zh-CN" w:bidi="zh-CN"/>
      </w:rPr>
    </w:lvl>
    <w:lvl w:ilvl="5">
      <w:start w:val="0"/>
      <w:numFmt w:val="bullet"/>
      <w:lvlText w:val="•"/>
      <w:lvlJc w:val="left"/>
      <w:pPr>
        <w:ind w:left="860" w:hanging="617"/>
      </w:pPr>
      <w:rPr>
        <w:rFonts w:hint="default"/>
        <w:lang w:val="zh-CN" w:eastAsia="zh-CN" w:bidi="zh-CN"/>
      </w:rPr>
    </w:lvl>
    <w:lvl w:ilvl="6">
      <w:start w:val="0"/>
      <w:numFmt w:val="bullet"/>
      <w:lvlText w:val="•"/>
      <w:lvlJc w:val="left"/>
      <w:pPr>
        <w:ind w:left="920" w:hanging="617"/>
      </w:pPr>
      <w:rPr>
        <w:rFonts w:hint="default"/>
        <w:lang w:val="zh-CN" w:eastAsia="zh-CN" w:bidi="zh-CN"/>
      </w:rPr>
    </w:lvl>
    <w:lvl w:ilvl="7">
      <w:start w:val="0"/>
      <w:numFmt w:val="bullet"/>
      <w:lvlText w:val="•"/>
      <w:lvlJc w:val="left"/>
      <w:pPr>
        <w:ind w:left="1040" w:hanging="617"/>
      </w:pPr>
      <w:rPr>
        <w:rFonts w:hint="default"/>
        <w:lang w:val="zh-CN" w:eastAsia="zh-CN" w:bidi="zh-CN"/>
      </w:rPr>
    </w:lvl>
    <w:lvl w:ilvl="8">
      <w:start w:val="0"/>
      <w:numFmt w:val="bullet"/>
      <w:lvlText w:val="•"/>
      <w:lvlJc w:val="left"/>
      <w:pPr>
        <w:ind w:left="1080" w:hanging="617"/>
      </w:pPr>
      <w:rPr>
        <w:rFonts w:hint="default"/>
        <w:lang w:val="zh-CN" w:eastAsia="zh-CN" w:bidi="zh-CN"/>
      </w:rPr>
    </w:lvl>
  </w:abstractNum>
  <w:abstractNum w:abstractNumId="6">
    <w:nsid w:val="15D222B5"/>
    <w:multiLevelType w:val="hybridMultilevel"/>
    <w:tmpl w:val="00000000"/>
    <w:lvl w:ilvl="0">
      <w:start w:val="7"/>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7">
    <w:nsid w:val="25D2A4DE"/>
    <w:multiLevelType w:val="hybridMultilevel"/>
    <w:tmpl w:val="00000000"/>
    <w:lvl w:ilvl="0">
      <w:start w:val="1"/>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8">
    <w:nsid w:val="26A3C026"/>
    <w:multiLevelType w:val="hybridMultilevel"/>
    <w:tmpl w:val="00000000"/>
    <w:lvl w:ilvl="0">
      <w:start w:val="1"/>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9">
    <w:nsid w:val="2AA73C71"/>
    <w:multiLevelType w:val="hybridMultilevel"/>
    <w:tmpl w:val="00000000"/>
    <w:lvl w:ilvl="0">
      <w:start w:val="3"/>
      <w:numFmt w:val="lowerLetter"/>
      <w:lvlText w:val="%1）"/>
      <w:lvlJc w:val="left"/>
      <w:pPr>
        <w:ind w:left="1078"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56" w:hanging="406"/>
      </w:pPr>
      <w:rPr>
        <w:rFonts w:hint="default"/>
        <w:lang w:val="zh-CN" w:eastAsia="zh-CN" w:bidi="zh-CN"/>
      </w:rPr>
    </w:lvl>
    <w:lvl w:ilvl="2">
      <w:start w:val="0"/>
      <w:numFmt w:val="bullet"/>
      <w:lvlText w:val="•"/>
      <w:lvlJc w:val="left"/>
      <w:pPr>
        <w:ind w:left="2833" w:hanging="406"/>
      </w:pPr>
      <w:rPr>
        <w:rFonts w:hint="default"/>
        <w:lang w:val="zh-CN" w:eastAsia="zh-CN" w:bidi="zh-CN"/>
      </w:rPr>
    </w:lvl>
    <w:lvl w:ilvl="3">
      <w:start w:val="0"/>
      <w:numFmt w:val="bullet"/>
      <w:lvlText w:val="•"/>
      <w:lvlJc w:val="left"/>
      <w:pPr>
        <w:ind w:left="3709" w:hanging="406"/>
      </w:pPr>
      <w:rPr>
        <w:rFonts w:hint="default"/>
        <w:lang w:val="zh-CN" w:eastAsia="zh-CN" w:bidi="zh-CN"/>
      </w:rPr>
    </w:lvl>
    <w:lvl w:ilvl="4">
      <w:start w:val="0"/>
      <w:numFmt w:val="bullet"/>
      <w:lvlText w:val="•"/>
      <w:lvlJc w:val="left"/>
      <w:pPr>
        <w:ind w:left="4586" w:hanging="406"/>
      </w:pPr>
      <w:rPr>
        <w:rFonts w:hint="default"/>
        <w:lang w:val="zh-CN" w:eastAsia="zh-CN" w:bidi="zh-CN"/>
      </w:rPr>
    </w:lvl>
    <w:lvl w:ilvl="5">
      <w:start w:val="0"/>
      <w:numFmt w:val="bullet"/>
      <w:lvlText w:val="•"/>
      <w:lvlJc w:val="left"/>
      <w:pPr>
        <w:ind w:left="5463" w:hanging="406"/>
      </w:pPr>
      <w:rPr>
        <w:rFonts w:hint="default"/>
        <w:lang w:val="zh-CN" w:eastAsia="zh-CN" w:bidi="zh-CN"/>
      </w:rPr>
    </w:lvl>
    <w:lvl w:ilvl="6">
      <w:start w:val="0"/>
      <w:numFmt w:val="bullet"/>
      <w:lvlText w:val="•"/>
      <w:lvlJc w:val="left"/>
      <w:pPr>
        <w:ind w:left="6339" w:hanging="406"/>
      </w:pPr>
      <w:rPr>
        <w:rFonts w:hint="default"/>
        <w:lang w:val="zh-CN" w:eastAsia="zh-CN" w:bidi="zh-CN"/>
      </w:rPr>
    </w:lvl>
    <w:lvl w:ilvl="7">
      <w:start w:val="0"/>
      <w:numFmt w:val="bullet"/>
      <w:lvlText w:val="•"/>
      <w:lvlJc w:val="left"/>
      <w:pPr>
        <w:ind w:left="7216" w:hanging="406"/>
      </w:pPr>
      <w:rPr>
        <w:rFonts w:hint="default"/>
        <w:lang w:val="zh-CN" w:eastAsia="zh-CN" w:bidi="zh-CN"/>
      </w:rPr>
    </w:lvl>
    <w:lvl w:ilvl="8">
      <w:start w:val="0"/>
      <w:numFmt w:val="bullet"/>
      <w:lvlText w:val="•"/>
      <w:lvlJc w:val="left"/>
      <w:pPr>
        <w:ind w:left="8092" w:hanging="406"/>
      </w:pPr>
      <w:rPr>
        <w:rFonts w:hint="default"/>
        <w:lang w:val="zh-CN" w:eastAsia="zh-CN" w:bidi="zh-CN"/>
      </w:rPr>
    </w:lvl>
  </w:abstractNum>
  <w:abstractNum w:abstractNumId="10">
    <w:nsid w:val="2C1585E8"/>
    <w:multiLevelType w:val="hybridMultilevel"/>
    <w:tmpl w:val="00000000"/>
    <w:lvl w:ilvl="0">
      <w:start w:val="10"/>
      <w:numFmt w:val="decimal"/>
      <w:lvlText w:val="%1"/>
      <w:lvlJc w:val="left"/>
      <w:pPr>
        <w:ind w:left="855" w:hanging="617"/>
        <w:jc w:val="left"/>
      </w:pPr>
      <w:rPr>
        <w:rFonts w:hint="default"/>
        <w:lang w:val="zh-CN" w:eastAsia="zh-CN" w:bidi="zh-CN"/>
      </w:rPr>
    </w:lvl>
    <w:lvl w:ilvl="1">
      <w:start w:val="5"/>
      <w:numFmt w:val="decimal"/>
      <w:lvlText w:val="%1.%2"/>
      <w:lvlJc w:val="left"/>
      <w:pPr>
        <w:ind w:left="855" w:hanging="617"/>
        <w:jc w:val="left"/>
      </w:pPr>
      <w:rPr>
        <w:rFonts w:ascii="方正黑体_GBK" w:eastAsia="方正黑体_GBK" w:hAnsi="方正黑体_GBK" w:cs="方正黑体_GBK" w:hint="default"/>
        <w:spacing w:val="-1"/>
        <w:w w:val="99"/>
        <w:sz w:val="21"/>
        <w:szCs w:val="21"/>
        <w:lang w:val="zh-CN" w:eastAsia="zh-CN" w:bidi="zh-CN"/>
      </w:rPr>
    </w:lvl>
    <w:lvl w:ilvl="2">
      <w:start w:val="1"/>
      <w:numFmt w:val="decimal"/>
      <w:lvlText w:val="%1.%2.%3"/>
      <w:lvlJc w:val="left"/>
      <w:pPr>
        <w:ind w:left="1030" w:hanging="792"/>
        <w:jc w:val="left"/>
      </w:pPr>
      <w:rPr>
        <w:rFonts w:ascii="方正黑体_GBK" w:eastAsia="方正黑体_GBK" w:hAnsi="方正黑体_GBK" w:cs="方正黑体_GBK" w:hint="default"/>
        <w:spacing w:val="-1"/>
        <w:w w:val="99"/>
        <w:sz w:val="21"/>
        <w:szCs w:val="21"/>
        <w:lang w:val="zh-CN" w:eastAsia="zh-CN" w:bidi="zh-CN"/>
      </w:rPr>
    </w:lvl>
    <w:lvl w:ilvl="3">
      <w:start w:val="0"/>
      <w:numFmt w:val="bullet"/>
      <w:lvlText w:val="•"/>
      <w:lvlJc w:val="left"/>
      <w:pPr>
        <w:ind w:left="2996" w:hanging="792"/>
      </w:pPr>
      <w:rPr>
        <w:rFonts w:hint="default"/>
        <w:lang w:val="zh-CN" w:eastAsia="zh-CN" w:bidi="zh-CN"/>
      </w:rPr>
    </w:lvl>
    <w:lvl w:ilvl="4">
      <w:start w:val="0"/>
      <w:numFmt w:val="bullet"/>
      <w:lvlText w:val="•"/>
      <w:lvlJc w:val="left"/>
      <w:pPr>
        <w:ind w:left="3975" w:hanging="792"/>
      </w:pPr>
      <w:rPr>
        <w:rFonts w:hint="default"/>
        <w:lang w:val="zh-CN" w:eastAsia="zh-CN" w:bidi="zh-CN"/>
      </w:rPr>
    </w:lvl>
    <w:lvl w:ilvl="5">
      <w:start w:val="0"/>
      <w:numFmt w:val="bullet"/>
      <w:lvlText w:val="•"/>
      <w:lvlJc w:val="left"/>
      <w:pPr>
        <w:ind w:left="4953" w:hanging="792"/>
      </w:pPr>
      <w:rPr>
        <w:rFonts w:hint="default"/>
        <w:lang w:val="zh-CN" w:eastAsia="zh-CN" w:bidi="zh-CN"/>
      </w:rPr>
    </w:lvl>
    <w:lvl w:ilvl="6">
      <w:start w:val="0"/>
      <w:numFmt w:val="bullet"/>
      <w:lvlText w:val="•"/>
      <w:lvlJc w:val="left"/>
      <w:pPr>
        <w:ind w:left="5932" w:hanging="792"/>
      </w:pPr>
      <w:rPr>
        <w:rFonts w:hint="default"/>
        <w:lang w:val="zh-CN" w:eastAsia="zh-CN" w:bidi="zh-CN"/>
      </w:rPr>
    </w:lvl>
    <w:lvl w:ilvl="7">
      <w:start w:val="0"/>
      <w:numFmt w:val="bullet"/>
      <w:lvlText w:val="•"/>
      <w:lvlJc w:val="left"/>
      <w:pPr>
        <w:ind w:left="6910" w:hanging="792"/>
      </w:pPr>
      <w:rPr>
        <w:rFonts w:hint="default"/>
        <w:lang w:val="zh-CN" w:eastAsia="zh-CN" w:bidi="zh-CN"/>
      </w:rPr>
    </w:lvl>
    <w:lvl w:ilvl="8">
      <w:start w:val="0"/>
      <w:numFmt w:val="bullet"/>
      <w:lvlText w:val="•"/>
      <w:lvlJc w:val="left"/>
      <w:pPr>
        <w:ind w:left="7889" w:hanging="792"/>
      </w:pPr>
      <w:rPr>
        <w:rFonts w:hint="default"/>
        <w:lang w:val="zh-CN" w:eastAsia="zh-CN" w:bidi="zh-CN"/>
      </w:rPr>
    </w:lvl>
  </w:abstractNum>
  <w:abstractNum w:abstractNumId="11">
    <w:nsid w:val="2F4A1D4D"/>
    <w:multiLevelType w:val="hybridMultilevel"/>
    <w:tmpl w:val="00000000"/>
    <w:lvl w:ilvl="0">
      <w:start w:val="10"/>
      <w:numFmt w:val="lowerLetter"/>
      <w:lvlText w:val="%1）"/>
      <w:lvlJc w:val="left"/>
      <w:pPr>
        <w:ind w:left="1078" w:hanging="372"/>
        <w:jc w:val="left"/>
      </w:pPr>
      <w:rPr>
        <w:rFonts w:ascii="方正书宋_GBK" w:eastAsia="方正书宋_GBK" w:hAnsi="方正书宋_GBK" w:cs="方正书宋_GBK" w:hint="default"/>
        <w:spacing w:val="-1"/>
        <w:w w:val="99"/>
        <w:sz w:val="21"/>
        <w:szCs w:val="21"/>
        <w:lang w:val="zh-CN" w:eastAsia="zh-CN" w:bidi="zh-CN"/>
      </w:rPr>
    </w:lvl>
    <w:lvl w:ilvl="1">
      <w:start w:val="0"/>
      <w:numFmt w:val="bullet"/>
      <w:lvlText w:val="•"/>
      <w:lvlJc w:val="left"/>
      <w:pPr>
        <w:ind w:left="1956" w:hanging="372"/>
      </w:pPr>
      <w:rPr>
        <w:rFonts w:hint="default"/>
        <w:lang w:val="zh-CN" w:eastAsia="zh-CN" w:bidi="zh-CN"/>
      </w:rPr>
    </w:lvl>
    <w:lvl w:ilvl="2">
      <w:start w:val="0"/>
      <w:numFmt w:val="bullet"/>
      <w:lvlText w:val="•"/>
      <w:lvlJc w:val="left"/>
      <w:pPr>
        <w:ind w:left="2833" w:hanging="372"/>
      </w:pPr>
      <w:rPr>
        <w:rFonts w:hint="default"/>
        <w:lang w:val="zh-CN" w:eastAsia="zh-CN" w:bidi="zh-CN"/>
      </w:rPr>
    </w:lvl>
    <w:lvl w:ilvl="3">
      <w:start w:val="0"/>
      <w:numFmt w:val="bullet"/>
      <w:lvlText w:val="•"/>
      <w:lvlJc w:val="left"/>
      <w:pPr>
        <w:ind w:left="3709" w:hanging="372"/>
      </w:pPr>
      <w:rPr>
        <w:rFonts w:hint="default"/>
        <w:lang w:val="zh-CN" w:eastAsia="zh-CN" w:bidi="zh-CN"/>
      </w:rPr>
    </w:lvl>
    <w:lvl w:ilvl="4">
      <w:start w:val="0"/>
      <w:numFmt w:val="bullet"/>
      <w:lvlText w:val="•"/>
      <w:lvlJc w:val="left"/>
      <w:pPr>
        <w:ind w:left="4586" w:hanging="372"/>
      </w:pPr>
      <w:rPr>
        <w:rFonts w:hint="default"/>
        <w:lang w:val="zh-CN" w:eastAsia="zh-CN" w:bidi="zh-CN"/>
      </w:rPr>
    </w:lvl>
    <w:lvl w:ilvl="5">
      <w:start w:val="0"/>
      <w:numFmt w:val="bullet"/>
      <w:lvlText w:val="•"/>
      <w:lvlJc w:val="left"/>
      <w:pPr>
        <w:ind w:left="5463" w:hanging="372"/>
      </w:pPr>
      <w:rPr>
        <w:rFonts w:hint="default"/>
        <w:lang w:val="zh-CN" w:eastAsia="zh-CN" w:bidi="zh-CN"/>
      </w:rPr>
    </w:lvl>
    <w:lvl w:ilvl="6">
      <w:start w:val="0"/>
      <w:numFmt w:val="bullet"/>
      <w:lvlText w:val="•"/>
      <w:lvlJc w:val="left"/>
      <w:pPr>
        <w:ind w:left="6339" w:hanging="372"/>
      </w:pPr>
      <w:rPr>
        <w:rFonts w:hint="default"/>
        <w:lang w:val="zh-CN" w:eastAsia="zh-CN" w:bidi="zh-CN"/>
      </w:rPr>
    </w:lvl>
    <w:lvl w:ilvl="7">
      <w:start w:val="0"/>
      <w:numFmt w:val="bullet"/>
      <w:lvlText w:val="•"/>
      <w:lvlJc w:val="left"/>
      <w:pPr>
        <w:ind w:left="7216" w:hanging="372"/>
      </w:pPr>
      <w:rPr>
        <w:rFonts w:hint="default"/>
        <w:lang w:val="zh-CN" w:eastAsia="zh-CN" w:bidi="zh-CN"/>
      </w:rPr>
    </w:lvl>
    <w:lvl w:ilvl="8">
      <w:start w:val="0"/>
      <w:numFmt w:val="bullet"/>
      <w:lvlText w:val="•"/>
      <w:lvlJc w:val="left"/>
      <w:pPr>
        <w:ind w:left="8092" w:hanging="372"/>
      </w:pPr>
      <w:rPr>
        <w:rFonts w:hint="default"/>
        <w:lang w:val="zh-CN" w:eastAsia="zh-CN" w:bidi="zh-CN"/>
      </w:rPr>
    </w:lvl>
  </w:abstractNum>
  <w:abstractNum w:abstractNumId="12">
    <w:nsid w:val="328BCA86"/>
    <w:multiLevelType w:val="hybridMultilevel"/>
    <w:tmpl w:val="00000000"/>
    <w:lvl w:ilvl="0">
      <w:start w:val="1"/>
      <w:numFmt w:val="decimal"/>
      <w:lvlText w:val="%1)"/>
      <w:lvlJc w:val="left"/>
      <w:pPr>
        <w:ind w:left="1496" w:hanging="418"/>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2334" w:hanging="418"/>
      </w:pPr>
      <w:rPr>
        <w:rFonts w:hint="default"/>
        <w:lang w:val="zh-CN" w:eastAsia="zh-CN" w:bidi="zh-CN"/>
      </w:rPr>
    </w:lvl>
    <w:lvl w:ilvl="2">
      <w:start w:val="0"/>
      <w:numFmt w:val="bullet"/>
      <w:lvlText w:val="•"/>
      <w:lvlJc w:val="left"/>
      <w:pPr>
        <w:ind w:left="3169" w:hanging="418"/>
      </w:pPr>
      <w:rPr>
        <w:rFonts w:hint="default"/>
        <w:lang w:val="zh-CN" w:eastAsia="zh-CN" w:bidi="zh-CN"/>
      </w:rPr>
    </w:lvl>
    <w:lvl w:ilvl="3">
      <w:start w:val="0"/>
      <w:numFmt w:val="bullet"/>
      <w:lvlText w:val="•"/>
      <w:lvlJc w:val="left"/>
      <w:pPr>
        <w:ind w:left="4003" w:hanging="418"/>
      </w:pPr>
      <w:rPr>
        <w:rFonts w:hint="default"/>
        <w:lang w:val="zh-CN" w:eastAsia="zh-CN" w:bidi="zh-CN"/>
      </w:rPr>
    </w:lvl>
    <w:lvl w:ilvl="4">
      <w:start w:val="0"/>
      <w:numFmt w:val="bullet"/>
      <w:lvlText w:val="•"/>
      <w:lvlJc w:val="left"/>
      <w:pPr>
        <w:ind w:left="4838" w:hanging="418"/>
      </w:pPr>
      <w:rPr>
        <w:rFonts w:hint="default"/>
        <w:lang w:val="zh-CN" w:eastAsia="zh-CN" w:bidi="zh-CN"/>
      </w:rPr>
    </w:lvl>
    <w:lvl w:ilvl="5">
      <w:start w:val="0"/>
      <w:numFmt w:val="bullet"/>
      <w:lvlText w:val="•"/>
      <w:lvlJc w:val="left"/>
      <w:pPr>
        <w:ind w:left="5673" w:hanging="418"/>
      </w:pPr>
      <w:rPr>
        <w:rFonts w:hint="default"/>
        <w:lang w:val="zh-CN" w:eastAsia="zh-CN" w:bidi="zh-CN"/>
      </w:rPr>
    </w:lvl>
    <w:lvl w:ilvl="6">
      <w:start w:val="0"/>
      <w:numFmt w:val="bullet"/>
      <w:lvlText w:val="•"/>
      <w:lvlJc w:val="left"/>
      <w:pPr>
        <w:ind w:left="6507" w:hanging="418"/>
      </w:pPr>
      <w:rPr>
        <w:rFonts w:hint="default"/>
        <w:lang w:val="zh-CN" w:eastAsia="zh-CN" w:bidi="zh-CN"/>
      </w:rPr>
    </w:lvl>
    <w:lvl w:ilvl="7">
      <w:start w:val="0"/>
      <w:numFmt w:val="bullet"/>
      <w:lvlText w:val="•"/>
      <w:lvlJc w:val="left"/>
      <w:pPr>
        <w:ind w:left="7342" w:hanging="418"/>
      </w:pPr>
      <w:rPr>
        <w:rFonts w:hint="default"/>
        <w:lang w:val="zh-CN" w:eastAsia="zh-CN" w:bidi="zh-CN"/>
      </w:rPr>
    </w:lvl>
    <w:lvl w:ilvl="8">
      <w:start w:val="0"/>
      <w:numFmt w:val="bullet"/>
      <w:lvlText w:val="•"/>
      <w:lvlJc w:val="left"/>
      <w:pPr>
        <w:ind w:left="8176" w:hanging="418"/>
      </w:pPr>
      <w:rPr>
        <w:rFonts w:hint="default"/>
        <w:lang w:val="zh-CN" w:eastAsia="zh-CN" w:bidi="zh-CN"/>
      </w:rPr>
    </w:lvl>
  </w:abstractNum>
  <w:abstractNum w:abstractNumId="13">
    <w:nsid w:val="343661D1"/>
    <w:multiLevelType w:val="hybridMultilevel"/>
    <w:tmpl w:val="00000000"/>
    <w:lvl w:ilvl="0">
      <w:start w:val="1"/>
      <w:numFmt w:val="decimal"/>
      <w:lvlText w:val="%1)"/>
      <w:lvlJc w:val="left"/>
      <w:pPr>
        <w:ind w:left="1496" w:hanging="418"/>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2334" w:hanging="418"/>
      </w:pPr>
      <w:rPr>
        <w:rFonts w:hint="default"/>
        <w:lang w:val="zh-CN" w:eastAsia="zh-CN" w:bidi="zh-CN"/>
      </w:rPr>
    </w:lvl>
    <w:lvl w:ilvl="2">
      <w:start w:val="0"/>
      <w:numFmt w:val="bullet"/>
      <w:lvlText w:val="•"/>
      <w:lvlJc w:val="left"/>
      <w:pPr>
        <w:ind w:left="3169" w:hanging="418"/>
      </w:pPr>
      <w:rPr>
        <w:rFonts w:hint="default"/>
        <w:lang w:val="zh-CN" w:eastAsia="zh-CN" w:bidi="zh-CN"/>
      </w:rPr>
    </w:lvl>
    <w:lvl w:ilvl="3">
      <w:start w:val="0"/>
      <w:numFmt w:val="bullet"/>
      <w:lvlText w:val="•"/>
      <w:lvlJc w:val="left"/>
      <w:pPr>
        <w:ind w:left="4003" w:hanging="418"/>
      </w:pPr>
      <w:rPr>
        <w:rFonts w:hint="default"/>
        <w:lang w:val="zh-CN" w:eastAsia="zh-CN" w:bidi="zh-CN"/>
      </w:rPr>
    </w:lvl>
    <w:lvl w:ilvl="4">
      <w:start w:val="0"/>
      <w:numFmt w:val="bullet"/>
      <w:lvlText w:val="•"/>
      <w:lvlJc w:val="left"/>
      <w:pPr>
        <w:ind w:left="4838" w:hanging="418"/>
      </w:pPr>
      <w:rPr>
        <w:rFonts w:hint="default"/>
        <w:lang w:val="zh-CN" w:eastAsia="zh-CN" w:bidi="zh-CN"/>
      </w:rPr>
    </w:lvl>
    <w:lvl w:ilvl="5">
      <w:start w:val="0"/>
      <w:numFmt w:val="bullet"/>
      <w:lvlText w:val="•"/>
      <w:lvlJc w:val="left"/>
      <w:pPr>
        <w:ind w:left="5673" w:hanging="418"/>
      </w:pPr>
      <w:rPr>
        <w:rFonts w:hint="default"/>
        <w:lang w:val="zh-CN" w:eastAsia="zh-CN" w:bidi="zh-CN"/>
      </w:rPr>
    </w:lvl>
    <w:lvl w:ilvl="6">
      <w:start w:val="0"/>
      <w:numFmt w:val="bullet"/>
      <w:lvlText w:val="•"/>
      <w:lvlJc w:val="left"/>
      <w:pPr>
        <w:ind w:left="6507" w:hanging="418"/>
      </w:pPr>
      <w:rPr>
        <w:rFonts w:hint="default"/>
        <w:lang w:val="zh-CN" w:eastAsia="zh-CN" w:bidi="zh-CN"/>
      </w:rPr>
    </w:lvl>
    <w:lvl w:ilvl="7">
      <w:start w:val="0"/>
      <w:numFmt w:val="bullet"/>
      <w:lvlText w:val="•"/>
      <w:lvlJc w:val="left"/>
      <w:pPr>
        <w:ind w:left="7342" w:hanging="418"/>
      </w:pPr>
      <w:rPr>
        <w:rFonts w:hint="default"/>
        <w:lang w:val="zh-CN" w:eastAsia="zh-CN" w:bidi="zh-CN"/>
      </w:rPr>
    </w:lvl>
    <w:lvl w:ilvl="8">
      <w:start w:val="0"/>
      <w:numFmt w:val="bullet"/>
      <w:lvlText w:val="•"/>
      <w:lvlJc w:val="left"/>
      <w:pPr>
        <w:ind w:left="8176" w:hanging="418"/>
      </w:pPr>
      <w:rPr>
        <w:rFonts w:hint="default"/>
        <w:lang w:val="zh-CN" w:eastAsia="zh-CN" w:bidi="zh-CN"/>
      </w:rPr>
    </w:lvl>
  </w:abstractNum>
  <w:abstractNum w:abstractNumId="14">
    <w:nsid w:val="36B3F1B1"/>
    <w:multiLevelType w:val="hybridMultilevel"/>
    <w:tmpl w:val="00000000"/>
    <w:lvl w:ilvl="0">
      <w:start w:val="1"/>
      <w:numFmt w:val="lowerLetter"/>
      <w:lvlText w:val="%1）"/>
      <w:lvlJc w:val="left"/>
      <w:pPr>
        <w:ind w:left="1078"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56" w:hanging="406"/>
      </w:pPr>
      <w:rPr>
        <w:rFonts w:hint="default"/>
        <w:lang w:val="zh-CN" w:eastAsia="zh-CN" w:bidi="zh-CN"/>
      </w:rPr>
    </w:lvl>
    <w:lvl w:ilvl="2">
      <w:start w:val="0"/>
      <w:numFmt w:val="bullet"/>
      <w:lvlText w:val="•"/>
      <w:lvlJc w:val="left"/>
      <w:pPr>
        <w:ind w:left="2833" w:hanging="406"/>
      </w:pPr>
      <w:rPr>
        <w:rFonts w:hint="default"/>
        <w:lang w:val="zh-CN" w:eastAsia="zh-CN" w:bidi="zh-CN"/>
      </w:rPr>
    </w:lvl>
    <w:lvl w:ilvl="3">
      <w:start w:val="0"/>
      <w:numFmt w:val="bullet"/>
      <w:lvlText w:val="•"/>
      <w:lvlJc w:val="left"/>
      <w:pPr>
        <w:ind w:left="3709" w:hanging="406"/>
      </w:pPr>
      <w:rPr>
        <w:rFonts w:hint="default"/>
        <w:lang w:val="zh-CN" w:eastAsia="zh-CN" w:bidi="zh-CN"/>
      </w:rPr>
    </w:lvl>
    <w:lvl w:ilvl="4">
      <w:start w:val="0"/>
      <w:numFmt w:val="bullet"/>
      <w:lvlText w:val="•"/>
      <w:lvlJc w:val="left"/>
      <w:pPr>
        <w:ind w:left="4586" w:hanging="406"/>
      </w:pPr>
      <w:rPr>
        <w:rFonts w:hint="default"/>
        <w:lang w:val="zh-CN" w:eastAsia="zh-CN" w:bidi="zh-CN"/>
      </w:rPr>
    </w:lvl>
    <w:lvl w:ilvl="5">
      <w:start w:val="0"/>
      <w:numFmt w:val="bullet"/>
      <w:lvlText w:val="•"/>
      <w:lvlJc w:val="left"/>
      <w:pPr>
        <w:ind w:left="5463" w:hanging="406"/>
      </w:pPr>
      <w:rPr>
        <w:rFonts w:hint="default"/>
        <w:lang w:val="zh-CN" w:eastAsia="zh-CN" w:bidi="zh-CN"/>
      </w:rPr>
    </w:lvl>
    <w:lvl w:ilvl="6">
      <w:start w:val="0"/>
      <w:numFmt w:val="bullet"/>
      <w:lvlText w:val="•"/>
      <w:lvlJc w:val="left"/>
      <w:pPr>
        <w:ind w:left="6339" w:hanging="406"/>
      </w:pPr>
      <w:rPr>
        <w:rFonts w:hint="default"/>
        <w:lang w:val="zh-CN" w:eastAsia="zh-CN" w:bidi="zh-CN"/>
      </w:rPr>
    </w:lvl>
    <w:lvl w:ilvl="7">
      <w:start w:val="0"/>
      <w:numFmt w:val="bullet"/>
      <w:lvlText w:val="•"/>
      <w:lvlJc w:val="left"/>
      <w:pPr>
        <w:ind w:left="7216" w:hanging="406"/>
      </w:pPr>
      <w:rPr>
        <w:rFonts w:hint="default"/>
        <w:lang w:val="zh-CN" w:eastAsia="zh-CN" w:bidi="zh-CN"/>
      </w:rPr>
    </w:lvl>
    <w:lvl w:ilvl="8">
      <w:start w:val="0"/>
      <w:numFmt w:val="bullet"/>
      <w:lvlText w:val="•"/>
      <w:lvlJc w:val="left"/>
      <w:pPr>
        <w:ind w:left="8092" w:hanging="406"/>
      </w:pPr>
      <w:rPr>
        <w:rFonts w:hint="default"/>
        <w:lang w:val="zh-CN" w:eastAsia="zh-CN" w:bidi="zh-CN"/>
      </w:rPr>
    </w:lvl>
  </w:abstractNum>
  <w:abstractNum w:abstractNumId="15">
    <w:nsid w:val="38C0D75D"/>
    <w:multiLevelType w:val="hybridMultilevel"/>
    <w:tmpl w:val="00000000"/>
    <w:lvl w:ilvl="0">
      <w:start w:val="1"/>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16">
    <w:nsid w:val="3B892C27"/>
    <w:multiLevelType w:val="hybridMultilevel"/>
    <w:tmpl w:val="00000000"/>
    <w:lvl w:ilvl="0">
      <w:start w:val="1"/>
      <w:numFmt w:val="decimal"/>
      <w:lvlText w:val="%1"/>
      <w:lvlJc w:val="left"/>
      <w:pPr>
        <w:ind w:left="447" w:hanging="209"/>
        <w:jc w:val="left"/>
      </w:pPr>
      <w:rPr>
        <w:rFonts w:ascii="方正书宋_GBK" w:eastAsia="方正书宋_GBK" w:hAnsi="方正书宋_GBK" w:cs="方正书宋_GBK" w:hint="default"/>
        <w:w w:val="99"/>
        <w:sz w:val="21"/>
        <w:szCs w:val="21"/>
        <w:lang w:val="zh-CN" w:eastAsia="zh-CN" w:bidi="zh-CN"/>
      </w:rPr>
    </w:lvl>
    <w:lvl w:ilvl="1">
      <w:start w:val="1"/>
      <w:numFmt w:val="decimal"/>
      <w:lvlText w:val="%1.%2"/>
      <w:lvlJc w:val="left"/>
      <w:pPr>
        <w:ind w:left="814" w:hanging="368"/>
        <w:jc w:val="left"/>
      </w:pPr>
      <w:rPr>
        <w:rFonts w:ascii="方正书宋_GBK" w:eastAsia="方正书宋_GBK" w:hAnsi="方正书宋_GBK" w:cs="方正书宋_GBK" w:hint="default"/>
        <w:spacing w:val="-2"/>
        <w:w w:val="99"/>
        <w:sz w:val="21"/>
        <w:szCs w:val="21"/>
        <w:lang w:val="zh-CN" w:eastAsia="zh-CN" w:bidi="zh-CN"/>
      </w:rPr>
    </w:lvl>
    <w:lvl w:ilvl="2">
      <w:start w:val="0"/>
      <w:numFmt w:val="bullet"/>
      <w:lvlText w:val="•"/>
      <w:lvlJc w:val="left"/>
      <w:pPr>
        <w:ind w:left="1020" w:hanging="368"/>
      </w:pPr>
      <w:rPr>
        <w:rFonts w:hint="default"/>
        <w:lang w:val="zh-CN" w:eastAsia="zh-CN" w:bidi="zh-CN"/>
      </w:rPr>
    </w:lvl>
    <w:lvl w:ilvl="3">
      <w:start w:val="0"/>
      <w:numFmt w:val="bullet"/>
      <w:lvlText w:val="•"/>
      <w:lvlJc w:val="left"/>
      <w:pPr>
        <w:ind w:left="2123" w:hanging="368"/>
      </w:pPr>
      <w:rPr>
        <w:rFonts w:hint="default"/>
        <w:lang w:val="zh-CN" w:eastAsia="zh-CN" w:bidi="zh-CN"/>
      </w:rPr>
    </w:lvl>
    <w:lvl w:ilvl="4">
      <w:start w:val="0"/>
      <w:numFmt w:val="bullet"/>
      <w:lvlText w:val="•"/>
      <w:lvlJc w:val="left"/>
      <w:pPr>
        <w:ind w:left="3226" w:hanging="368"/>
      </w:pPr>
      <w:rPr>
        <w:rFonts w:hint="default"/>
        <w:lang w:val="zh-CN" w:eastAsia="zh-CN" w:bidi="zh-CN"/>
      </w:rPr>
    </w:lvl>
    <w:lvl w:ilvl="5">
      <w:start w:val="0"/>
      <w:numFmt w:val="bullet"/>
      <w:lvlText w:val="•"/>
      <w:lvlJc w:val="left"/>
      <w:pPr>
        <w:ind w:left="4329" w:hanging="368"/>
      </w:pPr>
      <w:rPr>
        <w:rFonts w:hint="default"/>
        <w:lang w:val="zh-CN" w:eastAsia="zh-CN" w:bidi="zh-CN"/>
      </w:rPr>
    </w:lvl>
    <w:lvl w:ilvl="6">
      <w:start w:val="0"/>
      <w:numFmt w:val="bullet"/>
      <w:lvlText w:val="•"/>
      <w:lvlJc w:val="left"/>
      <w:pPr>
        <w:ind w:left="5433" w:hanging="368"/>
      </w:pPr>
      <w:rPr>
        <w:rFonts w:hint="default"/>
        <w:lang w:val="zh-CN" w:eastAsia="zh-CN" w:bidi="zh-CN"/>
      </w:rPr>
    </w:lvl>
    <w:lvl w:ilvl="7">
      <w:start w:val="0"/>
      <w:numFmt w:val="bullet"/>
      <w:lvlText w:val="•"/>
      <w:lvlJc w:val="left"/>
      <w:pPr>
        <w:ind w:left="6536" w:hanging="368"/>
      </w:pPr>
      <w:rPr>
        <w:rFonts w:hint="default"/>
        <w:lang w:val="zh-CN" w:eastAsia="zh-CN" w:bidi="zh-CN"/>
      </w:rPr>
    </w:lvl>
    <w:lvl w:ilvl="8">
      <w:start w:val="0"/>
      <w:numFmt w:val="bullet"/>
      <w:lvlText w:val="•"/>
      <w:lvlJc w:val="left"/>
      <w:pPr>
        <w:ind w:left="7639" w:hanging="368"/>
      </w:pPr>
      <w:rPr>
        <w:rFonts w:hint="default"/>
        <w:lang w:val="zh-CN" w:eastAsia="zh-CN" w:bidi="zh-CN"/>
      </w:rPr>
    </w:lvl>
  </w:abstractNum>
  <w:abstractNum w:abstractNumId="17">
    <w:nsid w:val="3CA6048F"/>
    <w:multiLevelType w:val="hybridMultilevel"/>
    <w:tmpl w:val="00000000"/>
    <w:lvl w:ilvl="0">
      <w:start w:val="1"/>
      <w:numFmt w:val="decimal"/>
      <w:lvlText w:val="%1)"/>
      <w:lvlJc w:val="left"/>
      <w:pPr>
        <w:ind w:left="1241" w:hanging="164"/>
        <w:jc w:val="left"/>
      </w:pPr>
      <w:rPr>
        <w:rFonts w:ascii="方正书宋_GBK" w:eastAsia="方正书宋_GBK" w:hAnsi="方正书宋_GBK" w:cs="方正书宋_GBK" w:hint="default"/>
        <w:w w:val="99"/>
        <w:sz w:val="19"/>
        <w:szCs w:val="19"/>
        <w:lang w:val="zh-CN" w:eastAsia="zh-CN" w:bidi="zh-CN"/>
      </w:rPr>
    </w:lvl>
    <w:lvl w:ilvl="1">
      <w:start w:val="0"/>
      <w:numFmt w:val="bullet"/>
      <w:lvlText w:val="•"/>
      <w:lvlJc w:val="left"/>
      <w:pPr>
        <w:ind w:left="2100" w:hanging="164"/>
      </w:pPr>
      <w:rPr>
        <w:rFonts w:hint="default"/>
        <w:lang w:val="zh-CN" w:eastAsia="zh-CN" w:bidi="zh-CN"/>
      </w:rPr>
    </w:lvl>
    <w:lvl w:ilvl="2">
      <w:start w:val="0"/>
      <w:numFmt w:val="bullet"/>
      <w:lvlText w:val="•"/>
      <w:lvlJc w:val="left"/>
      <w:pPr>
        <w:ind w:left="2961" w:hanging="164"/>
      </w:pPr>
      <w:rPr>
        <w:rFonts w:hint="default"/>
        <w:lang w:val="zh-CN" w:eastAsia="zh-CN" w:bidi="zh-CN"/>
      </w:rPr>
    </w:lvl>
    <w:lvl w:ilvl="3">
      <w:start w:val="0"/>
      <w:numFmt w:val="bullet"/>
      <w:lvlText w:val="•"/>
      <w:lvlJc w:val="left"/>
      <w:pPr>
        <w:ind w:left="3821" w:hanging="164"/>
      </w:pPr>
      <w:rPr>
        <w:rFonts w:hint="default"/>
        <w:lang w:val="zh-CN" w:eastAsia="zh-CN" w:bidi="zh-CN"/>
      </w:rPr>
    </w:lvl>
    <w:lvl w:ilvl="4">
      <w:start w:val="0"/>
      <w:numFmt w:val="bullet"/>
      <w:lvlText w:val="•"/>
      <w:lvlJc w:val="left"/>
      <w:pPr>
        <w:ind w:left="4682" w:hanging="164"/>
      </w:pPr>
      <w:rPr>
        <w:rFonts w:hint="default"/>
        <w:lang w:val="zh-CN" w:eastAsia="zh-CN" w:bidi="zh-CN"/>
      </w:rPr>
    </w:lvl>
    <w:lvl w:ilvl="5">
      <w:start w:val="0"/>
      <w:numFmt w:val="bullet"/>
      <w:lvlText w:val="•"/>
      <w:lvlJc w:val="left"/>
      <w:pPr>
        <w:ind w:left="5543" w:hanging="164"/>
      </w:pPr>
      <w:rPr>
        <w:rFonts w:hint="default"/>
        <w:lang w:val="zh-CN" w:eastAsia="zh-CN" w:bidi="zh-CN"/>
      </w:rPr>
    </w:lvl>
    <w:lvl w:ilvl="6">
      <w:start w:val="0"/>
      <w:numFmt w:val="bullet"/>
      <w:lvlText w:val="•"/>
      <w:lvlJc w:val="left"/>
      <w:pPr>
        <w:ind w:left="6403" w:hanging="164"/>
      </w:pPr>
      <w:rPr>
        <w:rFonts w:hint="default"/>
        <w:lang w:val="zh-CN" w:eastAsia="zh-CN" w:bidi="zh-CN"/>
      </w:rPr>
    </w:lvl>
    <w:lvl w:ilvl="7">
      <w:start w:val="0"/>
      <w:numFmt w:val="bullet"/>
      <w:lvlText w:val="•"/>
      <w:lvlJc w:val="left"/>
      <w:pPr>
        <w:ind w:left="7264" w:hanging="164"/>
      </w:pPr>
      <w:rPr>
        <w:rFonts w:hint="default"/>
        <w:lang w:val="zh-CN" w:eastAsia="zh-CN" w:bidi="zh-CN"/>
      </w:rPr>
    </w:lvl>
    <w:lvl w:ilvl="8">
      <w:start w:val="0"/>
      <w:numFmt w:val="bullet"/>
      <w:lvlText w:val="•"/>
      <w:lvlJc w:val="left"/>
      <w:pPr>
        <w:ind w:left="8124" w:hanging="164"/>
      </w:pPr>
      <w:rPr>
        <w:rFonts w:hint="default"/>
        <w:lang w:val="zh-CN" w:eastAsia="zh-CN" w:bidi="zh-CN"/>
      </w:rPr>
    </w:lvl>
  </w:abstractNum>
  <w:abstractNum w:abstractNumId="18">
    <w:nsid w:val="415059C4"/>
    <w:multiLevelType w:val="hybridMultilevel"/>
    <w:tmpl w:val="00000000"/>
    <w:lvl w:ilvl="0">
      <w:start w:val="8"/>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19">
    <w:nsid w:val="4374EC09"/>
    <w:multiLevelType w:val="hybridMultilevel"/>
    <w:tmpl w:val="00000000"/>
    <w:lvl w:ilvl="0">
      <w:start w:val="6"/>
      <w:numFmt w:val="lowerLetter"/>
      <w:lvlText w:val="%1）"/>
      <w:lvlJc w:val="left"/>
      <w:pPr>
        <w:ind w:left="1078" w:hanging="372"/>
        <w:jc w:val="left"/>
      </w:pPr>
      <w:rPr>
        <w:rFonts w:ascii="方正书宋_GBK" w:eastAsia="方正书宋_GBK" w:hAnsi="方正书宋_GBK" w:cs="方正书宋_GBK" w:hint="default"/>
        <w:spacing w:val="-1"/>
        <w:w w:val="99"/>
        <w:sz w:val="21"/>
        <w:szCs w:val="21"/>
        <w:lang w:val="zh-CN" w:eastAsia="zh-CN" w:bidi="zh-CN"/>
      </w:rPr>
    </w:lvl>
    <w:lvl w:ilvl="1">
      <w:start w:val="0"/>
      <w:numFmt w:val="bullet"/>
      <w:lvlText w:val="•"/>
      <w:lvlJc w:val="left"/>
      <w:pPr>
        <w:ind w:left="1956" w:hanging="372"/>
      </w:pPr>
      <w:rPr>
        <w:rFonts w:hint="default"/>
        <w:lang w:val="zh-CN" w:eastAsia="zh-CN" w:bidi="zh-CN"/>
      </w:rPr>
    </w:lvl>
    <w:lvl w:ilvl="2">
      <w:start w:val="0"/>
      <w:numFmt w:val="bullet"/>
      <w:lvlText w:val="•"/>
      <w:lvlJc w:val="left"/>
      <w:pPr>
        <w:ind w:left="2833" w:hanging="372"/>
      </w:pPr>
      <w:rPr>
        <w:rFonts w:hint="default"/>
        <w:lang w:val="zh-CN" w:eastAsia="zh-CN" w:bidi="zh-CN"/>
      </w:rPr>
    </w:lvl>
    <w:lvl w:ilvl="3">
      <w:start w:val="0"/>
      <w:numFmt w:val="bullet"/>
      <w:lvlText w:val="•"/>
      <w:lvlJc w:val="left"/>
      <w:pPr>
        <w:ind w:left="3709" w:hanging="372"/>
      </w:pPr>
      <w:rPr>
        <w:rFonts w:hint="default"/>
        <w:lang w:val="zh-CN" w:eastAsia="zh-CN" w:bidi="zh-CN"/>
      </w:rPr>
    </w:lvl>
    <w:lvl w:ilvl="4">
      <w:start w:val="0"/>
      <w:numFmt w:val="bullet"/>
      <w:lvlText w:val="•"/>
      <w:lvlJc w:val="left"/>
      <w:pPr>
        <w:ind w:left="4586" w:hanging="372"/>
      </w:pPr>
      <w:rPr>
        <w:rFonts w:hint="default"/>
        <w:lang w:val="zh-CN" w:eastAsia="zh-CN" w:bidi="zh-CN"/>
      </w:rPr>
    </w:lvl>
    <w:lvl w:ilvl="5">
      <w:start w:val="0"/>
      <w:numFmt w:val="bullet"/>
      <w:lvlText w:val="•"/>
      <w:lvlJc w:val="left"/>
      <w:pPr>
        <w:ind w:left="5463" w:hanging="372"/>
      </w:pPr>
      <w:rPr>
        <w:rFonts w:hint="default"/>
        <w:lang w:val="zh-CN" w:eastAsia="zh-CN" w:bidi="zh-CN"/>
      </w:rPr>
    </w:lvl>
    <w:lvl w:ilvl="6">
      <w:start w:val="0"/>
      <w:numFmt w:val="bullet"/>
      <w:lvlText w:val="•"/>
      <w:lvlJc w:val="left"/>
      <w:pPr>
        <w:ind w:left="6339" w:hanging="372"/>
      </w:pPr>
      <w:rPr>
        <w:rFonts w:hint="default"/>
        <w:lang w:val="zh-CN" w:eastAsia="zh-CN" w:bidi="zh-CN"/>
      </w:rPr>
    </w:lvl>
    <w:lvl w:ilvl="7">
      <w:start w:val="0"/>
      <w:numFmt w:val="bullet"/>
      <w:lvlText w:val="•"/>
      <w:lvlJc w:val="left"/>
      <w:pPr>
        <w:ind w:left="7216" w:hanging="372"/>
      </w:pPr>
      <w:rPr>
        <w:rFonts w:hint="default"/>
        <w:lang w:val="zh-CN" w:eastAsia="zh-CN" w:bidi="zh-CN"/>
      </w:rPr>
    </w:lvl>
    <w:lvl w:ilvl="8">
      <w:start w:val="0"/>
      <w:numFmt w:val="bullet"/>
      <w:lvlText w:val="•"/>
      <w:lvlJc w:val="left"/>
      <w:pPr>
        <w:ind w:left="8092" w:hanging="372"/>
      </w:pPr>
      <w:rPr>
        <w:rFonts w:hint="default"/>
        <w:lang w:val="zh-CN" w:eastAsia="zh-CN" w:bidi="zh-CN"/>
      </w:rPr>
    </w:lvl>
  </w:abstractNum>
  <w:abstractNum w:abstractNumId="20">
    <w:nsid w:val="45750B60"/>
    <w:multiLevelType w:val="hybridMultilevel"/>
    <w:tmpl w:val="00000000"/>
    <w:lvl w:ilvl="0">
      <w:start w:val="1"/>
      <w:numFmt w:val="decimal"/>
      <w:lvlText w:val="%1)"/>
      <w:lvlJc w:val="left"/>
      <w:pPr>
        <w:ind w:left="1241" w:hanging="164"/>
        <w:jc w:val="left"/>
      </w:pPr>
      <w:rPr>
        <w:rFonts w:ascii="方正书宋_GBK" w:eastAsia="方正书宋_GBK" w:hAnsi="方正书宋_GBK" w:cs="方正书宋_GBK" w:hint="default"/>
        <w:w w:val="99"/>
        <w:sz w:val="19"/>
        <w:szCs w:val="19"/>
        <w:lang w:val="zh-CN" w:eastAsia="zh-CN" w:bidi="zh-CN"/>
      </w:rPr>
    </w:lvl>
    <w:lvl w:ilvl="1">
      <w:start w:val="0"/>
      <w:numFmt w:val="bullet"/>
      <w:lvlText w:val="•"/>
      <w:lvlJc w:val="left"/>
      <w:pPr>
        <w:ind w:left="2100" w:hanging="164"/>
      </w:pPr>
      <w:rPr>
        <w:rFonts w:hint="default"/>
        <w:lang w:val="zh-CN" w:eastAsia="zh-CN" w:bidi="zh-CN"/>
      </w:rPr>
    </w:lvl>
    <w:lvl w:ilvl="2">
      <w:start w:val="0"/>
      <w:numFmt w:val="bullet"/>
      <w:lvlText w:val="•"/>
      <w:lvlJc w:val="left"/>
      <w:pPr>
        <w:ind w:left="2961" w:hanging="164"/>
      </w:pPr>
      <w:rPr>
        <w:rFonts w:hint="default"/>
        <w:lang w:val="zh-CN" w:eastAsia="zh-CN" w:bidi="zh-CN"/>
      </w:rPr>
    </w:lvl>
    <w:lvl w:ilvl="3">
      <w:start w:val="0"/>
      <w:numFmt w:val="bullet"/>
      <w:lvlText w:val="•"/>
      <w:lvlJc w:val="left"/>
      <w:pPr>
        <w:ind w:left="3821" w:hanging="164"/>
      </w:pPr>
      <w:rPr>
        <w:rFonts w:hint="default"/>
        <w:lang w:val="zh-CN" w:eastAsia="zh-CN" w:bidi="zh-CN"/>
      </w:rPr>
    </w:lvl>
    <w:lvl w:ilvl="4">
      <w:start w:val="0"/>
      <w:numFmt w:val="bullet"/>
      <w:lvlText w:val="•"/>
      <w:lvlJc w:val="left"/>
      <w:pPr>
        <w:ind w:left="4682" w:hanging="164"/>
      </w:pPr>
      <w:rPr>
        <w:rFonts w:hint="default"/>
        <w:lang w:val="zh-CN" w:eastAsia="zh-CN" w:bidi="zh-CN"/>
      </w:rPr>
    </w:lvl>
    <w:lvl w:ilvl="5">
      <w:start w:val="0"/>
      <w:numFmt w:val="bullet"/>
      <w:lvlText w:val="•"/>
      <w:lvlJc w:val="left"/>
      <w:pPr>
        <w:ind w:left="5543" w:hanging="164"/>
      </w:pPr>
      <w:rPr>
        <w:rFonts w:hint="default"/>
        <w:lang w:val="zh-CN" w:eastAsia="zh-CN" w:bidi="zh-CN"/>
      </w:rPr>
    </w:lvl>
    <w:lvl w:ilvl="6">
      <w:start w:val="0"/>
      <w:numFmt w:val="bullet"/>
      <w:lvlText w:val="•"/>
      <w:lvlJc w:val="left"/>
      <w:pPr>
        <w:ind w:left="6403" w:hanging="164"/>
      </w:pPr>
      <w:rPr>
        <w:rFonts w:hint="default"/>
        <w:lang w:val="zh-CN" w:eastAsia="zh-CN" w:bidi="zh-CN"/>
      </w:rPr>
    </w:lvl>
    <w:lvl w:ilvl="7">
      <w:start w:val="0"/>
      <w:numFmt w:val="bullet"/>
      <w:lvlText w:val="•"/>
      <w:lvlJc w:val="left"/>
      <w:pPr>
        <w:ind w:left="7264" w:hanging="164"/>
      </w:pPr>
      <w:rPr>
        <w:rFonts w:hint="default"/>
        <w:lang w:val="zh-CN" w:eastAsia="zh-CN" w:bidi="zh-CN"/>
      </w:rPr>
    </w:lvl>
    <w:lvl w:ilvl="8">
      <w:start w:val="0"/>
      <w:numFmt w:val="bullet"/>
      <w:lvlText w:val="•"/>
      <w:lvlJc w:val="left"/>
      <w:pPr>
        <w:ind w:left="8124" w:hanging="164"/>
      </w:pPr>
      <w:rPr>
        <w:rFonts w:hint="default"/>
        <w:lang w:val="zh-CN" w:eastAsia="zh-CN" w:bidi="zh-CN"/>
      </w:rPr>
    </w:lvl>
  </w:abstractNum>
  <w:abstractNum w:abstractNumId="21">
    <w:nsid w:val="49B3467E"/>
    <w:multiLevelType w:val="hybridMultilevel"/>
    <w:tmpl w:val="00000000"/>
    <w:lvl w:ilvl="0">
      <w:start w:val="1"/>
      <w:numFmt w:val="decimal"/>
      <w:lvlText w:val="%1)"/>
      <w:lvlJc w:val="left"/>
      <w:pPr>
        <w:ind w:left="1241" w:hanging="164"/>
        <w:jc w:val="left"/>
      </w:pPr>
      <w:rPr>
        <w:rFonts w:ascii="方正书宋_GBK" w:eastAsia="方正书宋_GBK" w:hAnsi="方正书宋_GBK" w:cs="方正书宋_GBK" w:hint="default"/>
        <w:w w:val="99"/>
        <w:sz w:val="19"/>
        <w:szCs w:val="19"/>
        <w:lang w:val="zh-CN" w:eastAsia="zh-CN" w:bidi="zh-CN"/>
      </w:rPr>
    </w:lvl>
    <w:lvl w:ilvl="1">
      <w:start w:val="0"/>
      <w:numFmt w:val="bullet"/>
      <w:lvlText w:val="•"/>
      <w:lvlJc w:val="left"/>
      <w:pPr>
        <w:ind w:left="2100" w:hanging="164"/>
      </w:pPr>
      <w:rPr>
        <w:rFonts w:hint="default"/>
        <w:lang w:val="zh-CN" w:eastAsia="zh-CN" w:bidi="zh-CN"/>
      </w:rPr>
    </w:lvl>
    <w:lvl w:ilvl="2">
      <w:start w:val="0"/>
      <w:numFmt w:val="bullet"/>
      <w:lvlText w:val="•"/>
      <w:lvlJc w:val="left"/>
      <w:pPr>
        <w:ind w:left="2961" w:hanging="164"/>
      </w:pPr>
      <w:rPr>
        <w:rFonts w:hint="default"/>
        <w:lang w:val="zh-CN" w:eastAsia="zh-CN" w:bidi="zh-CN"/>
      </w:rPr>
    </w:lvl>
    <w:lvl w:ilvl="3">
      <w:start w:val="0"/>
      <w:numFmt w:val="bullet"/>
      <w:lvlText w:val="•"/>
      <w:lvlJc w:val="left"/>
      <w:pPr>
        <w:ind w:left="3821" w:hanging="164"/>
      </w:pPr>
      <w:rPr>
        <w:rFonts w:hint="default"/>
        <w:lang w:val="zh-CN" w:eastAsia="zh-CN" w:bidi="zh-CN"/>
      </w:rPr>
    </w:lvl>
    <w:lvl w:ilvl="4">
      <w:start w:val="0"/>
      <w:numFmt w:val="bullet"/>
      <w:lvlText w:val="•"/>
      <w:lvlJc w:val="left"/>
      <w:pPr>
        <w:ind w:left="4682" w:hanging="164"/>
      </w:pPr>
      <w:rPr>
        <w:rFonts w:hint="default"/>
        <w:lang w:val="zh-CN" w:eastAsia="zh-CN" w:bidi="zh-CN"/>
      </w:rPr>
    </w:lvl>
    <w:lvl w:ilvl="5">
      <w:start w:val="0"/>
      <w:numFmt w:val="bullet"/>
      <w:lvlText w:val="•"/>
      <w:lvlJc w:val="left"/>
      <w:pPr>
        <w:ind w:left="5543" w:hanging="164"/>
      </w:pPr>
      <w:rPr>
        <w:rFonts w:hint="default"/>
        <w:lang w:val="zh-CN" w:eastAsia="zh-CN" w:bidi="zh-CN"/>
      </w:rPr>
    </w:lvl>
    <w:lvl w:ilvl="6">
      <w:start w:val="0"/>
      <w:numFmt w:val="bullet"/>
      <w:lvlText w:val="•"/>
      <w:lvlJc w:val="left"/>
      <w:pPr>
        <w:ind w:left="6403" w:hanging="164"/>
      </w:pPr>
      <w:rPr>
        <w:rFonts w:hint="default"/>
        <w:lang w:val="zh-CN" w:eastAsia="zh-CN" w:bidi="zh-CN"/>
      </w:rPr>
    </w:lvl>
    <w:lvl w:ilvl="7">
      <w:start w:val="0"/>
      <w:numFmt w:val="bullet"/>
      <w:lvlText w:val="•"/>
      <w:lvlJc w:val="left"/>
      <w:pPr>
        <w:ind w:left="7264" w:hanging="164"/>
      </w:pPr>
      <w:rPr>
        <w:rFonts w:hint="default"/>
        <w:lang w:val="zh-CN" w:eastAsia="zh-CN" w:bidi="zh-CN"/>
      </w:rPr>
    </w:lvl>
    <w:lvl w:ilvl="8">
      <w:start w:val="0"/>
      <w:numFmt w:val="bullet"/>
      <w:lvlText w:val="•"/>
      <w:lvlJc w:val="left"/>
      <w:pPr>
        <w:ind w:left="8124" w:hanging="164"/>
      </w:pPr>
      <w:rPr>
        <w:rFonts w:hint="default"/>
        <w:lang w:val="zh-CN" w:eastAsia="zh-CN" w:bidi="zh-CN"/>
      </w:rPr>
    </w:lvl>
  </w:abstractNum>
  <w:abstractNum w:abstractNumId="22">
    <w:nsid w:val="4ECF1FEF"/>
    <w:multiLevelType w:val="hybridMultilevel"/>
    <w:tmpl w:val="00000000"/>
    <w:lvl w:ilvl="0">
      <w:start w:val="1"/>
      <w:numFmt w:val="decimal"/>
      <w:lvlText w:val="%1)"/>
      <w:lvlJc w:val="left"/>
      <w:pPr>
        <w:ind w:left="1496" w:hanging="418"/>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2334" w:hanging="418"/>
      </w:pPr>
      <w:rPr>
        <w:rFonts w:hint="default"/>
        <w:lang w:val="zh-CN" w:eastAsia="zh-CN" w:bidi="zh-CN"/>
      </w:rPr>
    </w:lvl>
    <w:lvl w:ilvl="2">
      <w:start w:val="0"/>
      <w:numFmt w:val="bullet"/>
      <w:lvlText w:val="•"/>
      <w:lvlJc w:val="left"/>
      <w:pPr>
        <w:ind w:left="3169" w:hanging="418"/>
      </w:pPr>
      <w:rPr>
        <w:rFonts w:hint="default"/>
        <w:lang w:val="zh-CN" w:eastAsia="zh-CN" w:bidi="zh-CN"/>
      </w:rPr>
    </w:lvl>
    <w:lvl w:ilvl="3">
      <w:start w:val="0"/>
      <w:numFmt w:val="bullet"/>
      <w:lvlText w:val="•"/>
      <w:lvlJc w:val="left"/>
      <w:pPr>
        <w:ind w:left="4003" w:hanging="418"/>
      </w:pPr>
      <w:rPr>
        <w:rFonts w:hint="default"/>
        <w:lang w:val="zh-CN" w:eastAsia="zh-CN" w:bidi="zh-CN"/>
      </w:rPr>
    </w:lvl>
    <w:lvl w:ilvl="4">
      <w:start w:val="0"/>
      <w:numFmt w:val="bullet"/>
      <w:lvlText w:val="•"/>
      <w:lvlJc w:val="left"/>
      <w:pPr>
        <w:ind w:left="4838" w:hanging="418"/>
      </w:pPr>
      <w:rPr>
        <w:rFonts w:hint="default"/>
        <w:lang w:val="zh-CN" w:eastAsia="zh-CN" w:bidi="zh-CN"/>
      </w:rPr>
    </w:lvl>
    <w:lvl w:ilvl="5">
      <w:start w:val="0"/>
      <w:numFmt w:val="bullet"/>
      <w:lvlText w:val="•"/>
      <w:lvlJc w:val="left"/>
      <w:pPr>
        <w:ind w:left="5673" w:hanging="418"/>
      </w:pPr>
      <w:rPr>
        <w:rFonts w:hint="default"/>
        <w:lang w:val="zh-CN" w:eastAsia="zh-CN" w:bidi="zh-CN"/>
      </w:rPr>
    </w:lvl>
    <w:lvl w:ilvl="6">
      <w:start w:val="0"/>
      <w:numFmt w:val="bullet"/>
      <w:lvlText w:val="•"/>
      <w:lvlJc w:val="left"/>
      <w:pPr>
        <w:ind w:left="6507" w:hanging="418"/>
      </w:pPr>
      <w:rPr>
        <w:rFonts w:hint="default"/>
        <w:lang w:val="zh-CN" w:eastAsia="zh-CN" w:bidi="zh-CN"/>
      </w:rPr>
    </w:lvl>
    <w:lvl w:ilvl="7">
      <w:start w:val="0"/>
      <w:numFmt w:val="bullet"/>
      <w:lvlText w:val="•"/>
      <w:lvlJc w:val="left"/>
      <w:pPr>
        <w:ind w:left="7342" w:hanging="418"/>
      </w:pPr>
      <w:rPr>
        <w:rFonts w:hint="default"/>
        <w:lang w:val="zh-CN" w:eastAsia="zh-CN" w:bidi="zh-CN"/>
      </w:rPr>
    </w:lvl>
    <w:lvl w:ilvl="8">
      <w:start w:val="0"/>
      <w:numFmt w:val="bullet"/>
      <w:lvlText w:val="•"/>
      <w:lvlJc w:val="left"/>
      <w:pPr>
        <w:ind w:left="8176" w:hanging="418"/>
      </w:pPr>
      <w:rPr>
        <w:rFonts w:hint="default"/>
        <w:lang w:val="zh-CN" w:eastAsia="zh-CN" w:bidi="zh-CN"/>
      </w:rPr>
    </w:lvl>
  </w:abstractNum>
  <w:abstractNum w:abstractNumId="23">
    <w:nsid w:val="5441B699"/>
    <w:multiLevelType w:val="hybridMultilevel"/>
    <w:tmpl w:val="00000000"/>
    <w:lvl w:ilvl="0">
      <w:start w:val="4"/>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24">
    <w:nsid w:val="5744AE54"/>
    <w:multiLevelType w:val="hybridMultilevel"/>
    <w:tmpl w:val="00000000"/>
    <w:lvl w:ilvl="0">
      <w:start w:val="1"/>
      <w:numFmt w:val="decimal"/>
      <w:lvlText w:val="%1"/>
      <w:lvlJc w:val="left"/>
      <w:pPr>
        <w:ind w:left="564" w:hanging="327"/>
        <w:jc w:val="left"/>
      </w:pPr>
      <w:rPr>
        <w:rFonts w:ascii="方正黑体_GBK" w:eastAsia="方正黑体_GBK" w:hAnsi="方正黑体_GBK" w:cs="方正黑体_GBK" w:hint="default"/>
        <w:w w:val="99"/>
        <w:sz w:val="21"/>
        <w:szCs w:val="21"/>
        <w:lang w:val="zh-CN" w:eastAsia="zh-CN" w:bidi="zh-CN"/>
      </w:rPr>
    </w:lvl>
    <w:lvl w:ilvl="1">
      <w:start w:val="1"/>
      <w:numFmt w:val="decimal"/>
      <w:lvlText w:val="%1.%2"/>
      <w:lvlJc w:val="left"/>
      <w:pPr>
        <w:ind w:left="855" w:hanging="617"/>
        <w:jc w:val="left"/>
      </w:pPr>
      <w:rPr>
        <w:rFonts w:hint="default"/>
        <w:spacing w:val="-1"/>
        <w:w w:val="99"/>
        <w:lang w:val="zh-CN" w:eastAsia="zh-CN" w:bidi="zh-CN"/>
      </w:rPr>
    </w:lvl>
    <w:lvl w:ilvl="2">
      <w:start w:val="1"/>
      <w:numFmt w:val="decimal"/>
      <w:lvlText w:val="%1.%2.%3"/>
      <w:lvlJc w:val="left"/>
      <w:pPr>
        <w:ind w:left="238" w:hanging="617"/>
        <w:jc w:val="left"/>
      </w:pPr>
      <w:rPr>
        <w:rFonts w:ascii="方正黑体_GBK" w:eastAsia="方正黑体_GBK" w:hAnsi="方正黑体_GBK" w:cs="方正黑体_GBK" w:hint="default"/>
        <w:spacing w:val="-1"/>
        <w:w w:val="99"/>
        <w:sz w:val="21"/>
        <w:szCs w:val="21"/>
        <w:lang w:val="zh-CN" w:eastAsia="zh-CN" w:bidi="zh-CN"/>
      </w:rPr>
    </w:lvl>
    <w:lvl w:ilvl="3">
      <w:start w:val="1"/>
      <w:numFmt w:val="decimal"/>
      <w:lvlText w:val="%1.%2.%3.%4"/>
      <w:lvlJc w:val="left"/>
      <w:pPr>
        <w:ind w:left="238" w:hanging="617"/>
        <w:jc w:val="left"/>
      </w:pPr>
      <w:rPr>
        <w:rFonts w:ascii="方正黑体_GBK" w:eastAsia="方正黑体_GBK" w:hAnsi="方正黑体_GBK" w:cs="方正黑体_GBK" w:hint="default"/>
        <w:spacing w:val="-1"/>
        <w:w w:val="99"/>
        <w:sz w:val="21"/>
        <w:szCs w:val="21"/>
        <w:lang w:val="zh-CN" w:eastAsia="zh-CN" w:bidi="zh-CN"/>
      </w:rPr>
    </w:lvl>
    <w:lvl w:ilvl="4">
      <w:start w:val="1"/>
      <w:numFmt w:val="decimal"/>
      <w:lvlText w:val="%1.%2.%3.%4.%5"/>
      <w:lvlJc w:val="left"/>
      <w:pPr>
        <w:ind w:left="1263" w:hanging="617"/>
        <w:jc w:val="left"/>
      </w:pPr>
      <w:rPr>
        <w:rFonts w:ascii="方正黑体_GBK" w:eastAsia="方正黑体_GBK" w:hAnsi="方正黑体_GBK" w:cs="方正黑体_GBK" w:hint="default"/>
        <w:spacing w:val="-1"/>
        <w:w w:val="99"/>
        <w:sz w:val="21"/>
        <w:szCs w:val="21"/>
        <w:lang w:val="zh-CN" w:eastAsia="zh-CN" w:bidi="zh-CN"/>
      </w:rPr>
    </w:lvl>
    <w:lvl w:ilvl="5">
      <w:start w:val="0"/>
      <w:numFmt w:val="bullet"/>
      <w:lvlText w:val="•"/>
      <w:lvlJc w:val="left"/>
      <w:pPr>
        <w:ind w:left="860" w:hanging="617"/>
      </w:pPr>
      <w:rPr>
        <w:rFonts w:hint="default"/>
        <w:lang w:val="zh-CN" w:eastAsia="zh-CN" w:bidi="zh-CN"/>
      </w:rPr>
    </w:lvl>
    <w:lvl w:ilvl="6">
      <w:start w:val="0"/>
      <w:numFmt w:val="bullet"/>
      <w:lvlText w:val="•"/>
      <w:lvlJc w:val="left"/>
      <w:pPr>
        <w:ind w:left="920" w:hanging="617"/>
      </w:pPr>
      <w:rPr>
        <w:rFonts w:hint="default"/>
        <w:lang w:val="zh-CN" w:eastAsia="zh-CN" w:bidi="zh-CN"/>
      </w:rPr>
    </w:lvl>
    <w:lvl w:ilvl="7">
      <w:start w:val="0"/>
      <w:numFmt w:val="bullet"/>
      <w:lvlText w:val="•"/>
      <w:lvlJc w:val="left"/>
      <w:pPr>
        <w:ind w:left="1040" w:hanging="617"/>
      </w:pPr>
      <w:rPr>
        <w:rFonts w:hint="default"/>
        <w:lang w:val="zh-CN" w:eastAsia="zh-CN" w:bidi="zh-CN"/>
      </w:rPr>
    </w:lvl>
    <w:lvl w:ilvl="8">
      <w:start w:val="0"/>
      <w:numFmt w:val="bullet"/>
      <w:lvlText w:val="•"/>
      <w:lvlJc w:val="left"/>
      <w:pPr>
        <w:ind w:left="1080" w:hanging="617"/>
      </w:pPr>
      <w:rPr>
        <w:rFonts w:hint="default"/>
        <w:lang w:val="zh-CN" w:eastAsia="zh-CN" w:bidi="zh-CN"/>
      </w:rPr>
    </w:lvl>
  </w:abstractNum>
  <w:abstractNum w:abstractNumId="25">
    <w:nsid w:val="5CFD5139"/>
    <w:multiLevelType w:val="hybridMultilevel"/>
    <w:tmpl w:val="00000000"/>
    <w:lvl w:ilvl="0">
      <w:start w:val="1"/>
      <w:numFmt w:val="decimal"/>
      <w:lvlText w:val="%1)"/>
      <w:lvlJc w:val="left"/>
      <w:pPr>
        <w:ind w:left="1241" w:hanging="164"/>
        <w:jc w:val="left"/>
      </w:pPr>
      <w:rPr>
        <w:rFonts w:ascii="方正书宋_GBK" w:eastAsia="方正书宋_GBK" w:hAnsi="方正书宋_GBK" w:cs="方正书宋_GBK" w:hint="default"/>
        <w:w w:val="99"/>
        <w:sz w:val="19"/>
        <w:szCs w:val="19"/>
        <w:lang w:val="zh-CN" w:eastAsia="zh-CN" w:bidi="zh-CN"/>
      </w:rPr>
    </w:lvl>
    <w:lvl w:ilvl="1">
      <w:start w:val="0"/>
      <w:numFmt w:val="bullet"/>
      <w:lvlText w:val="•"/>
      <w:lvlJc w:val="left"/>
      <w:pPr>
        <w:ind w:left="2100" w:hanging="164"/>
      </w:pPr>
      <w:rPr>
        <w:rFonts w:hint="default"/>
        <w:lang w:val="zh-CN" w:eastAsia="zh-CN" w:bidi="zh-CN"/>
      </w:rPr>
    </w:lvl>
    <w:lvl w:ilvl="2">
      <w:start w:val="0"/>
      <w:numFmt w:val="bullet"/>
      <w:lvlText w:val="•"/>
      <w:lvlJc w:val="left"/>
      <w:pPr>
        <w:ind w:left="2961" w:hanging="164"/>
      </w:pPr>
      <w:rPr>
        <w:rFonts w:hint="default"/>
        <w:lang w:val="zh-CN" w:eastAsia="zh-CN" w:bidi="zh-CN"/>
      </w:rPr>
    </w:lvl>
    <w:lvl w:ilvl="3">
      <w:start w:val="0"/>
      <w:numFmt w:val="bullet"/>
      <w:lvlText w:val="•"/>
      <w:lvlJc w:val="left"/>
      <w:pPr>
        <w:ind w:left="3821" w:hanging="164"/>
      </w:pPr>
      <w:rPr>
        <w:rFonts w:hint="default"/>
        <w:lang w:val="zh-CN" w:eastAsia="zh-CN" w:bidi="zh-CN"/>
      </w:rPr>
    </w:lvl>
    <w:lvl w:ilvl="4">
      <w:start w:val="0"/>
      <w:numFmt w:val="bullet"/>
      <w:lvlText w:val="•"/>
      <w:lvlJc w:val="left"/>
      <w:pPr>
        <w:ind w:left="4682" w:hanging="164"/>
      </w:pPr>
      <w:rPr>
        <w:rFonts w:hint="default"/>
        <w:lang w:val="zh-CN" w:eastAsia="zh-CN" w:bidi="zh-CN"/>
      </w:rPr>
    </w:lvl>
    <w:lvl w:ilvl="5">
      <w:start w:val="0"/>
      <w:numFmt w:val="bullet"/>
      <w:lvlText w:val="•"/>
      <w:lvlJc w:val="left"/>
      <w:pPr>
        <w:ind w:left="5543" w:hanging="164"/>
      </w:pPr>
      <w:rPr>
        <w:rFonts w:hint="default"/>
        <w:lang w:val="zh-CN" w:eastAsia="zh-CN" w:bidi="zh-CN"/>
      </w:rPr>
    </w:lvl>
    <w:lvl w:ilvl="6">
      <w:start w:val="0"/>
      <w:numFmt w:val="bullet"/>
      <w:lvlText w:val="•"/>
      <w:lvlJc w:val="left"/>
      <w:pPr>
        <w:ind w:left="6403" w:hanging="164"/>
      </w:pPr>
      <w:rPr>
        <w:rFonts w:hint="default"/>
        <w:lang w:val="zh-CN" w:eastAsia="zh-CN" w:bidi="zh-CN"/>
      </w:rPr>
    </w:lvl>
    <w:lvl w:ilvl="7">
      <w:start w:val="0"/>
      <w:numFmt w:val="bullet"/>
      <w:lvlText w:val="•"/>
      <w:lvlJc w:val="left"/>
      <w:pPr>
        <w:ind w:left="7264" w:hanging="164"/>
      </w:pPr>
      <w:rPr>
        <w:rFonts w:hint="default"/>
        <w:lang w:val="zh-CN" w:eastAsia="zh-CN" w:bidi="zh-CN"/>
      </w:rPr>
    </w:lvl>
    <w:lvl w:ilvl="8">
      <w:start w:val="0"/>
      <w:numFmt w:val="bullet"/>
      <w:lvlText w:val="•"/>
      <w:lvlJc w:val="left"/>
      <w:pPr>
        <w:ind w:left="8124" w:hanging="164"/>
      </w:pPr>
      <w:rPr>
        <w:rFonts w:hint="default"/>
        <w:lang w:val="zh-CN" w:eastAsia="zh-CN" w:bidi="zh-CN"/>
      </w:rPr>
    </w:lvl>
  </w:abstractNum>
  <w:abstractNum w:abstractNumId="26">
    <w:nsid w:val="5DE0798C"/>
    <w:multiLevelType w:val="hybridMultilevel"/>
    <w:tmpl w:val="00000000"/>
    <w:lvl w:ilvl="0">
      <w:start w:val="3"/>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abstractNum w:abstractNumId="27">
    <w:nsid w:val="5EE8246F"/>
    <w:multiLevelType w:val="hybridMultilevel"/>
    <w:tmpl w:val="00000000"/>
    <w:lvl w:ilvl="0">
      <w:start w:val="1"/>
      <w:numFmt w:val="lowerLetter"/>
      <w:lvlText w:val="%1）"/>
      <w:lvlJc w:val="left"/>
      <w:pPr>
        <w:ind w:left="1078"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56" w:hanging="406"/>
      </w:pPr>
      <w:rPr>
        <w:rFonts w:hint="default"/>
        <w:lang w:val="zh-CN" w:eastAsia="zh-CN" w:bidi="zh-CN"/>
      </w:rPr>
    </w:lvl>
    <w:lvl w:ilvl="2">
      <w:start w:val="0"/>
      <w:numFmt w:val="bullet"/>
      <w:lvlText w:val="•"/>
      <w:lvlJc w:val="left"/>
      <w:pPr>
        <w:ind w:left="2833" w:hanging="406"/>
      </w:pPr>
      <w:rPr>
        <w:rFonts w:hint="default"/>
        <w:lang w:val="zh-CN" w:eastAsia="zh-CN" w:bidi="zh-CN"/>
      </w:rPr>
    </w:lvl>
    <w:lvl w:ilvl="3">
      <w:start w:val="0"/>
      <w:numFmt w:val="bullet"/>
      <w:lvlText w:val="•"/>
      <w:lvlJc w:val="left"/>
      <w:pPr>
        <w:ind w:left="3709" w:hanging="406"/>
      </w:pPr>
      <w:rPr>
        <w:rFonts w:hint="default"/>
        <w:lang w:val="zh-CN" w:eastAsia="zh-CN" w:bidi="zh-CN"/>
      </w:rPr>
    </w:lvl>
    <w:lvl w:ilvl="4">
      <w:start w:val="0"/>
      <w:numFmt w:val="bullet"/>
      <w:lvlText w:val="•"/>
      <w:lvlJc w:val="left"/>
      <w:pPr>
        <w:ind w:left="4586" w:hanging="406"/>
      </w:pPr>
      <w:rPr>
        <w:rFonts w:hint="default"/>
        <w:lang w:val="zh-CN" w:eastAsia="zh-CN" w:bidi="zh-CN"/>
      </w:rPr>
    </w:lvl>
    <w:lvl w:ilvl="5">
      <w:start w:val="0"/>
      <w:numFmt w:val="bullet"/>
      <w:lvlText w:val="•"/>
      <w:lvlJc w:val="left"/>
      <w:pPr>
        <w:ind w:left="5463" w:hanging="406"/>
      </w:pPr>
      <w:rPr>
        <w:rFonts w:hint="default"/>
        <w:lang w:val="zh-CN" w:eastAsia="zh-CN" w:bidi="zh-CN"/>
      </w:rPr>
    </w:lvl>
    <w:lvl w:ilvl="6">
      <w:start w:val="0"/>
      <w:numFmt w:val="bullet"/>
      <w:lvlText w:val="•"/>
      <w:lvlJc w:val="left"/>
      <w:pPr>
        <w:ind w:left="6339" w:hanging="406"/>
      </w:pPr>
      <w:rPr>
        <w:rFonts w:hint="default"/>
        <w:lang w:val="zh-CN" w:eastAsia="zh-CN" w:bidi="zh-CN"/>
      </w:rPr>
    </w:lvl>
    <w:lvl w:ilvl="7">
      <w:start w:val="0"/>
      <w:numFmt w:val="bullet"/>
      <w:lvlText w:val="•"/>
      <w:lvlJc w:val="left"/>
      <w:pPr>
        <w:ind w:left="7216" w:hanging="406"/>
      </w:pPr>
      <w:rPr>
        <w:rFonts w:hint="default"/>
        <w:lang w:val="zh-CN" w:eastAsia="zh-CN" w:bidi="zh-CN"/>
      </w:rPr>
    </w:lvl>
    <w:lvl w:ilvl="8">
      <w:start w:val="0"/>
      <w:numFmt w:val="bullet"/>
      <w:lvlText w:val="•"/>
      <w:lvlJc w:val="left"/>
      <w:pPr>
        <w:ind w:left="8092" w:hanging="406"/>
      </w:pPr>
      <w:rPr>
        <w:rFonts w:hint="default"/>
        <w:lang w:val="zh-CN" w:eastAsia="zh-CN" w:bidi="zh-CN"/>
      </w:rPr>
    </w:lvl>
  </w:abstractNum>
  <w:abstractNum w:abstractNumId="28">
    <w:nsid w:val="5F053C16"/>
    <w:multiLevelType w:val="hybridMultilevel"/>
    <w:tmpl w:val="00000000"/>
    <w:lvl w:ilvl="0">
      <w:start w:val="2"/>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29">
    <w:nsid w:val="61939535"/>
    <w:multiLevelType w:val="hybridMultilevel"/>
    <w:tmpl w:val="00000000"/>
    <w:lvl w:ilvl="0">
      <w:start w:val="2"/>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30">
    <w:nsid w:val="6394B689"/>
    <w:multiLevelType w:val="hybridMultilevel"/>
    <w:tmpl w:val="00000000"/>
    <w:lvl w:ilvl="0">
      <w:start w:val="1"/>
      <w:numFmt w:val="lowerLetter"/>
      <w:lvlText w:val="%1）"/>
      <w:lvlJc w:val="left"/>
      <w:pPr>
        <w:ind w:left="1078"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56" w:hanging="406"/>
      </w:pPr>
      <w:rPr>
        <w:rFonts w:hint="default"/>
        <w:lang w:val="zh-CN" w:eastAsia="zh-CN" w:bidi="zh-CN"/>
      </w:rPr>
    </w:lvl>
    <w:lvl w:ilvl="2">
      <w:start w:val="0"/>
      <w:numFmt w:val="bullet"/>
      <w:lvlText w:val="•"/>
      <w:lvlJc w:val="left"/>
      <w:pPr>
        <w:ind w:left="2833" w:hanging="406"/>
      </w:pPr>
      <w:rPr>
        <w:rFonts w:hint="default"/>
        <w:lang w:val="zh-CN" w:eastAsia="zh-CN" w:bidi="zh-CN"/>
      </w:rPr>
    </w:lvl>
    <w:lvl w:ilvl="3">
      <w:start w:val="0"/>
      <w:numFmt w:val="bullet"/>
      <w:lvlText w:val="•"/>
      <w:lvlJc w:val="left"/>
      <w:pPr>
        <w:ind w:left="3709" w:hanging="406"/>
      </w:pPr>
      <w:rPr>
        <w:rFonts w:hint="default"/>
        <w:lang w:val="zh-CN" w:eastAsia="zh-CN" w:bidi="zh-CN"/>
      </w:rPr>
    </w:lvl>
    <w:lvl w:ilvl="4">
      <w:start w:val="0"/>
      <w:numFmt w:val="bullet"/>
      <w:lvlText w:val="•"/>
      <w:lvlJc w:val="left"/>
      <w:pPr>
        <w:ind w:left="4586" w:hanging="406"/>
      </w:pPr>
      <w:rPr>
        <w:rFonts w:hint="default"/>
        <w:lang w:val="zh-CN" w:eastAsia="zh-CN" w:bidi="zh-CN"/>
      </w:rPr>
    </w:lvl>
    <w:lvl w:ilvl="5">
      <w:start w:val="0"/>
      <w:numFmt w:val="bullet"/>
      <w:lvlText w:val="•"/>
      <w:lvlJc w:val="left"/>
      <w:pPr>
        <w:ind w:left="5463" w:hanging="406"/>
      </w:pPr>
      <w:rPr>
        <w:rFonts w:hint="default"/>
        <w:lang w:val="zh-CN" w:eastAsia="zh-CN" w:bidi="zh-CN"/>
      </w:rPr>
    </w:lvl>
    <w:lvl w:ilvl="6">
      <w:start w:val="0"/>
      <w:numFmt w:val="bullet"/>
      <w:lvlText w:val="•"/>
      <w:lvlJc w:val="left"/>
      <w:pPr>
        <w:ind w:left="6339" w:hanging="406"/>
      </w:pPr>
      <w:rPr>
        <w:rFonts w:hint="default"/>
        <w:lang w:val="zh-CN" w:eastAsia="zh-CN" w:bidi="zh-CN"/>
      </w:rPr>
    </w:lvl>
    <w:lvl w:ilvl="7">
      <w:start w:val="0"/>
      <w:numFmt w:val="bullet"/>
      <w:lvlText w:val="•"/>
      <w:lvlJc w:val="left"/>
      <w:pPr>
        <w:ind w:left="7216" w:hanging="406"/>
      </w:pPr>
      <w:rPr>
        <w:rFonts w:hint="default"/>
        <w:lang w:val="zh-CN" w:eastAsia="zh-CN" w:bidi="zh-CN"/>
      </w:rPr>
    </w:lvl>
    <w:lvl w:ilvl="8">
      <w:start w:val="0"/>
      <w:numFmt w:val="bullet"/>
      <w:lvlText w:val="•"/>
      <w:lvlJc w:val="left"/>
      <w:pPr>
        <w:ind w:left="8092" w:hanging="406"/>
      </w:pPr>
      <w:rPr>
        <w:rFonts w:hint="default"/>
        <w:lang w:val="zh-CN" w:eastAsia="zh-CN" w:bidi="zh-CN"/>
      </w:rPr>
    </w:lvl>
  </w:abstractNum>
  <w:abstractNum w:abstractNumId="31">
    <w:nsid w:val="66166067"/>
    <w:multiLevelType w:val="hybridMultilevel"/>
    <w:tmpl w:val="00000000"/>
    <w:lvl w:ilvl="0">
      <w:start w:val="4"/>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32">
    <w:nsid w:val="6E1D89D2"/>
    <w:multiLevelType w:val="hybridMultilevel"/>
    <w:tmpl w:val="00000000"/>
    <w:lvl w:ilvl="0">
      <w:start w:val="4"/>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33">
    <w:nsid w:val="6EAC18F5"/>
    <w:multiLevelType w:val="hybridMultilevel"/>
    <w:tmpl w:val="00000000"/>
    <w:lvl w:ilvl="0">
      <w:start w:val="11"/>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34">
    <w:nsid w:val="707BA02A"/>
    <w:multiLevelType w:val="hybridMultilevel"/>
    <w:tmpl w:val="00000000"/>
    <w:lvl w:ilvl="0">
      <w:start w:val="2"/>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35">
    <w:nsid w:val="73E9F3A2"/>
    <w:multiLevelType w:val="hybridMultilevel"/>
    <w:tmpl w:val="00000000"/>
    <w:lvl w:ilvl="0">
      <w:start w:val="1"/>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1"/>
      <w:numFmt w:val="decimal"/>
      <w:lvlText w:val="%2)"/>
      <w:lvlJc w:val="left"/>
      <w:pPr>
        <w:ind w:left="1496" w:hanging="418"/>
        <w:jc w:val="left"/>
      </w:pPr>
      <w:rPr>
        <w:rFonts w:ascii="方正书宋_GBK" w:eastAsia="方正书宋_GBK" w:hAnsi="方正书宋_GBK" w:cs="方正书宋_GBK" w:hint="default"/>
        <w:spacing w:val="-2"/>
        <w:w w:val="99"/>
        <w:sz w:val="21"/>
        <w:szCs w:val="21"/>
        <w:lang w:val="zh-CN" w:eastAsia="zh-CN" w:bidi="zh-CN"/>
      </w:rPr>
    </w:lvl>
    <w:lvl w:ilvl="2">
      <w:start w:val="0"/>
      <w:numFmt w:val="bullet"/>
      <w:lvlText w:val="•"/>
      <w:lvlJc w:val="left"/>
      <w:pPr>
        <w:ind w:left="2427" w:hanging="418"/>
      </w:pPr>
      <w:rPr>
        <w:rFonts w:hint="default"/>
        <w:lang w:val="zh-CN" w:eastAsia="zh-CN" w:bidi="zh-CN"/>
      </w:rPr>
    </w:lvl>
    <w:lvl w:ilvl="3">
      <w:start w:val="0"/>
      <w:numFmt w:val="bullet"/>
      <w:lvlText w:val="•"/>
      <w:lvlJc w:val="left"/>
      <w:pPr>
        <w:ind w:left="3354" w:hanging="418"/>
      </w:pPr>
      <w:rPr>
        <w:rFonts w:hint="default"/>
        <w:lang w:val="zh-CN" w:eastAsia="zh-CN" w:bidi="zh-CN"/>
      </w:rPr>
    </w:lvl>
    <w:lvl w:ilvl="4">
      <w:start w:val="0"/>
      <w:numFmt w:val="bullet"/>
      <w:lvlText w:val="•"/>
      <w:lvlJc w:val="left"/>
      <w:pPr>
        <w:ind w:left="4282" w:hanging="418"/>
      </w:pPr>
      <w:rPr>
        <w:rFonts w:hint="default"/>
        <w:lang w:val="zh-CN" w:eastAsia="zh-CN" w:bidi="zh-CN"/>
      </w:rPr>
    </w:lvl>
    <w:lvl w:ilvl="5">
      <w:start w:val="0"/>
      <w:numFmt w:val="bullet"/>
      <w:lvlText w:val="•"/>
      <w:lvlJc w:val="left"/>
      <w:pPr>
        <w:ind w:left="5209" w:hanging="418"/>
      </w:pPr>
      <w:rPr>
        <w:rFonts w:hint="default"/>
        <w:lang w:val="zh-CN" w:eastAsia="zh-CN" w:bidi="zh-CN"/>
      </w:rPr>
    </w:lvl>
    <w:lvl w:ilvl="6">
      <w:start w:val="0"/>
      <w:numFmt w:val="bullet"/>
      <w:lvlText w:val="•"/>
      <w:lvlJc w:val="left"/>
      <w:pPr>
        <w:ind w:left="6136" w:hanging="418"/>
      </w:pPr>
      <w:rPr>
        <w:rFonts w:hint="default"/>
        <w:lang w:val="zh-CN" w:eastAsia="zh-CN" w:bidi="zh-CN"/>
      </w:rPr>
    </w:lvl>
    <w:lvl w:ilvl="7">
      <w:start w:val="0"/>
      <w:numFmt w:val="bullet"/>
      <w:lvlText w:val="•"/>
      <w:lvlJc w:val="left"/>
      <w:pPr>
        <w:ind w:left="7064" w:hanging="418"/>
      </w:pPr>
      <w:rPr>
        <w:rFonts w:hint="default"/>
        <w:lang w:val="zh-CN" w:eastAsia="zh-CN" w:bidi="zh-CN"/>
      </w:rPr>
    </w:lvl>
    <w:lvl w:ilvl="8">
      <w:start w:val="0"/>
      <w:numFmt w:val="bullet"/>
      <w:lvlText w:val="•"/>
      <w:lvlJc w:val="left"/>
      <w:pPr>
        <w:ind w:left="7991" w:hanging="418"/>
      </w:pPr>
      <w:rPr>
        <w:rFonts w:hint="default"/>
        <w:lang w:val="zh-CN" w:eastAsia="zh-CN" w:bidi="zh-CN"/>
      </w:rPr>
    </w:lvl>
  </w:abstractNum>
  <w:abstractNum w:abstractNumId="36">
    <w:nsid w:val="7403A3A4"/>
    <w:multiLevelType w:val="hybridMultilevel"/>
    <w:tmpl w:val="00000000"/>
    <w:lvl w:ilvl="0">
      <w:start w:val="14"/>
      <w:numFmt w:val="lowerLetter"/>
      <w:lvlText w:val="%1）"/>
      <w:lvlJc w:val="left"/>
      <w:pPr>
        <w:ind w:left="1078" w:hanging="420"/>
        <w:jc w:val="left"/>
      </w:pPr>
      <w:rPr>
        <w:rFonts w:ascii="方正书宋_GBK" w:eastAsia="方正书宋_GBK" w:hAnsi="方正书宋_GBK" w:cs="方正书宋_GBK" w:hint="default"/>
        <w:spacing w:val="0"/>
        <w:w w:val="99"/>
        <w:sz w:val="21"/>
        <w:szCs w:val="21"/>
        <w:lang w:val="zh-CN" w:eastAsia="zh-CN" w:bidi="zh-CN"/>
      </w:rPr>
    </w:lvl>
    <w:lvl w:ilvl="1">
      <w:start w:val="0"/>
      <w:numFmt w:val="bullet"/>
      <w:lvlText w:val="•"/>
      <w:lvlJc w:val="left"/>
      <w:pPr>
        <w:ind w:left="1956" w:hanging="420"/>
      </w:pPr>
      <w:rPr>
        <w:rFonts w:hint="default"/>
        <w:lang w:val="zh-CN" w:eastAsia="zh-CN" w:bidi="zh-CN"/>
      </w:rPr>
    </w:lvl>
    <w:lvl w:ilvl="2">
      <w:start w:val="0"/>
      <w:numFmt w:val="bullet"/>
      <w:lvlText w:val="•"/>
      <w:lvlJc w:val="left"/>
      <w:pPr>
        <w:ind w:left="2833" w:hanging="420"/>
      </w:pPr>
      <w:rPr>
        <w:rFonts w:hint="default"/>
        <w:lang w:val="zh-CN" w:eastAsia="zh-CN" w:bidi="zh-CN"/>
      </w:rPr>
    </w:lvl>
    <w:lvl w:ilvl="3">
      <w:start w:val="0"/>
      <w:numFmt w:val="bullet"/>
      <w:lvlText w:val="•"/>
      <w:lvlJc w:val="left"/>
      <w:pPr>
        <w:ind w:left="3709" w:hanging="420"/>
      </w:pPr>
      <w:rPr>
        <w:rFonts w:hint="default"/>
        <w:lang w:val="zh-CN" w:eastAsia="zh-CN" w:bidi="zh-CN"/>
      </w:rPr>
    </w:lvl>
    <w:lvl w:ilvl="4">
      <w:start w:val="0"/>
      <w:numFmt w:val="bullet"/>
      <w:lvlText w:val="•"/>
      <w:lvlJc w:val="left"/>
      <w:pPr>
        <w:ind w:left="4586" w:hanging="420"/>
      </w:pPr>
      <w:rPr>
        <w:rFonts w:hint="default"/>
        <w:lang w:val="zh-CN" w:eastAsia="zh-CN" w:bidi="zh-CN"/>
      </w:rPr>
    </w:lvl>
    <w:lvl w:ilvl="5">
      <w:start w:val="0"/>
      <w:numFmt w:val="bullet"/>
      <w:lvlText w:val="•"/>
      <w:lvlJc w:val="left"/>
      <w:pPr>
        <w:ind w:left="5463" w:hanging="420"/>
      </w:pPr>
      <w:rPr>
        <w:rFonts w:hint="default"/>
        <w:lang w:val="zh-CN" w:eastAsia="zh-CN" w:bidi="zh-CN"/>
      </w:rPr>
    </w:lvl>
    <w:lvl w:ilvl="6">
      <w:start w:val="0"/>
      <w:numFmt w:val="bullet"/>
      <w:lvlText w:val="•"/>
      <w:lvlJc w:val="left"/>
      <w:pPr>
        <w:ind w:left="6339" w:hanging="420"/>
      </w:pPr>
      <w:rPr>
        <w:rFonts w:hint="default"/>
        <w:lang w:val="zh-CN" w:eastAsia="zh-CN" w:bidi="zh-CN"/>
      </w:rPr>
    </w:lvl>
    <w:lvl w:ilvl="7">
      <w:start w:val="0"/>
      <w:numFmt w:val="bullet"/>
      <w:lvlText w:val="•"/>
      <w:lvlJc w:val="left"/>
      <w:pPr>
        <w:ind w:left="7216" w:hanging="420"/>
      </w:pPr>
      <w:rPr>
        <w:rFonts w:hint="default"/>
        <w:lang w:val="zh-CN" w:eastAsia="zh-CN" w:bidi="zh-CN"/>
      </w:rPr>
    </w:lvl>
    <w:lvl w:ilvl="8">
      <w:start w:val="0"/>
      <w:numFmt w:val="bullet"/>
      <w:lvlText w:val="•"/>
      <w:lvlJc w:val="left"/>
      <w:pPr>
        <w:ind w:left="8092" w:hanging="420"/>
      </w:pPr>
      <w:rPr>
        <w:rFonts w:hint="default"/>
        <w:lang w:val="zh-CN" w:eastAsia="zh-CN" w:bidi="zh-CN"/>
      </w:rPr>
    </w:lvl>
  </w:abstractNum>
  <w:abstractNum w:abstractNumId="37">
    <w:nsid w:val="755E85F5"/>
    <w:multiLevelType w:val="hybridMultilevel"/>
    <w:tmpl w:val="00000000"/>
    <w:lvl w:ilvl="0">
      <w:start w:val="1"/>
      <w:numFmt w:val="lowerLetter"/>
      <w:lvlText w:val="%1）"/>
      <w:lvlJc w:val="left"/>
      <w:pPr>
        <w:ind w:left="1078"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56" w:hanging="406"/>
      </w:pPr>
      <w:rPr>
        <w:rFonts w:hint="default"/>
        <w:lang w:val="zh-CN" w:eastAsia="zh-CN" w:bidi="zh-CN"/>
      </w:rPr>
    </w:lvl>
    <w:lvl w:ilvl="2">
      <w:start w:val="0"/>
      <w:numFmt w:val="bullet"/>
      <w:lvlText w:val="•"/>
      <w:lvlJc w:val="left"/>
      <w:pPr>
        <w:ind w:left="2833" w:hanging="406"/>
      </w:pPr>
      <w:rPr>
        <w:rFonts w:hint="default"/>
        <w:lang w:val="zh-CN" w:eastAsia="zh-CN" w:bidi="zh-CN"/>
      </w:rPr>
    </w:lvl>
    <w:lvl w:ilvl="3">
      <w:start w:val="0"/>
      <w:numFmt w:val="bullet"/>
      <w:lvlText w:val="•"/>
      <w:lvlJc w:val="left"/>
      <w:pPr>
        <w:ind w:left="3709" w:hanging="406"/>
      </w:pPr>
      <w:rPr>
        <w:rFonts w:hint="default"/>
        <w:lang w:val="zh-CN" w:eastAsia="zh-CN" w:bidi="zh-CN"/>
      </w:rPr>
    </w:lvl>
    <w:lvl w:ilvl="4">
      <w:start w:val="0"/>
      <w:numFmt w:val="bullet"/>
      <w:lvlText w:val="•"/>
      <w:lvlJc w:val="left"/>
      <w:pPr>
        <w:ind w:left="4586" w:hanging="406"/>
      </w:pPr>
      <w:rPr>
        <w:rFonts w:hint="default"/>
        <w:lang w:val="zh-CN" w:eastAsia="zh-CN" w:bidi="zh-CN"/>
      </w:rPr>
    </w:lvl>
    <w:lvl w:ilvl="5">
      <w:start w:val="0"/>
      <w:numFmt w:val="bullet"/>
      <w:lvlText w:val="•"/>
      <w:lvlJc w:val="left"/>
      <w:pPr>
        <w:ind w:left="5463" w:hanging="406"/>
      </w:pPr>
      <w:rPr>
        <w:rFonts w:hint="default"/>
        <w:lang w:val="zh-CN" w:eastAsia="zh-CN" w:bidi="zh-CN"/>
      </w:rPr>
    </w:lvl>
    <w:lvl w:ilvl="6">
      <w:start w:val="0"/>
      <w:numFmt w:val="bullet"/>
      <w:lvlText w:val="•"/>
      <w:lvlJc w:val="left"/>
      <w:pPr>
        <w:ind w:left="6339" w:hanging="406"/>
      </w:pPr>
      <w:rPr>
        <w:rFonts w:hint="default"/>
        <w:lang w:val="zh-CN" w:eastAsia="zh-CN" w:bidi="zh-CN"/>
      </w:rPr>
    </w:lvl>
    <w:lvl w:ilvl="7">
      <w:start w:val="0"/>
      <w:numFmt w:val="bullet"/>
      <w:lvlText w:val="•"/>
      <w:lvlJc w:val="left"/>
      <w:pPr>
        <w:ind w:left="7216" w:hanging="406"/>
      </w:pPr>
      <w:rPr>
        <w:rFonts w:hint="default"/>
        <w:lang w:val="zh-CN" w:eastAsia="zh-CN" w:bidi="zh-CN"/>
      </w:rPr>
    </w:lvl>
    <w:lvl w:ilvl="8">
      <w:start w:val="0"/>
      <w:numFmt w:val="bullet"/>
      <w:lvlText w:val="•"/>
      <w:lvlJc w:val="left"/>
      <w:pPr>
        <w:ind w:left="8092" w:hanging="406"/>
      </w:pPr>
      <w:rPr>
        <w:rFonts w:hint="default"/>
        <w:lang w:val="zh-CN" w:eastAsia="zh-CN" w:bidi="zh-CN"/>
      </w:rPr>
    </w:lvl>
  </w:abstractNum>
  <w:abstractNum w:abstractNumId="38">
    <w:nsid w:val="76D98D92"/>
    <w:multiLevelType w:val="hybridMultilevel"/>
    <w:tmpl w:val="00000000"/>
    <w:lvl w:ilvl="0">
      <w:start w:val="1"/>
      <w:numFmt w:val="lowerLetter"/>
      <w:lvlText w:val="%1）"/>
      <w:lvlJc w:val="left"/>
      <w:pPr>
        <w:ind w:left="658"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578" w:hanging="406"/>
      </w:pPr>
      <w:rPr>
        <w:rFonts w:hint="default"/>
        <w:lang w:val="zh-CN" w:eastAsia="zh-CN" w:bidi="zh-CN"/>
      </w:rPr>
    </w:lvl>
    <w:lvl w:ilvl="2">
      <w:start w:val="0"/>
      <w:numFmt w:val="bullet"/>
      <w:lvlText w:val="•"/>
      <w:lvlJc w:val="left"/>
      <w:pPr>
        <w:ind w:left="2497" w:hanging="406"/>
      </w:pPr>
      <w:rPr>
        <w:rFonts w:hint="default"/>
        <w:lang w:val="zh-CN" w:eastAsia="zh-CN" w:bidi="zh-CN"/>
      </w:rPr>
    </w:lvl>
    <w:lvl w:ilvl="3">
      <w:start w:val="0"/>
      <w:numFmt w:val="bullet"/>
      <w:lvlText w:val="•"/>
      <w:lvlJc w:val="left"/>
      <w:pPr>
        <w:ind w:left="3415" w:hanging="406"/>
      </w:pPr>
      <w:rPr>
        <w:rFonts w:hint="default"/>
        <w:lang w:val="zh-CN" w:eastAsia="zh-CN" w:bidi="zh-CN"/>
      </w:rPr>
    </w:lvl>
    <w:lvl w:ilvl="4">
      <w:start w:val="0"/>
      <w:numFmt w:val="bullet"/>
      <w:lvlText w:val="•"/>
      <w:lvlJc w:val="left"/>
      <w:pPr>
        <w:ind w:left="4334" w:hanging="406"/>
      </w:pPr>
      <w:rPr>
        <w:rFonts w:hint="default"/>
        <w:lang w:val="zh-CN" w:eastAsia="zh-CN" w:bidi="zh-CN"/>
      </w:rPr>
    </w:lvl>
    <w:lvl w:ilvl="5">
      <w:start w:val="0"/>
      <w:numFmt w:val="bullet"/>
      <w:lvlText w:val="•"/>
      <w:lvlJc w:val="left"/>
      <w:pPr>
        <w:ind w:left="5253" w:hanging="406"/>
      </w:pPr>
      <w:rPr>
        <w:rFonts w:hint="default"/>
        <w:lang w:val="zh-CN" w:eastAsia="zh-CN" w:bidi="zh-CN"/>
      </w:rPr>
    </w:lvl>
    <w:lvl w:ilvl="6">
      <w:start w:val="0"/>
      <w:numFmt w:val="bullet"/>
      <w:lvlText w:val="•"/>
      <w:lvlJc w:val="left"/>
      <w:pPr>
        <w:ind w:left="6171" w:hanging="406"/>
      </w:pPr>
      <w:rPr>
        <w:rFonts w:hint="default"/>
        <w:lang w:val="zh-CN" w:eastAsia="zh-CN" w:bidi="zh-CN"/>
      </w:rPr>
    </w:lvl>
    <w:lvl w:ilvl="7">
      <w:start w:val="0"/>
      <w:numFmt w:val="bullet"/>
      <w:lvlText w:val="•"/>
      <w:lvlJc w:val="left"/>
      <w:pPr>
        <w:ind w:left="7090" w:hanging="406"/>
      </w:pPr>
      <w:rPr>
        <w:rFonts w:hint="default"/>
        <w:lang w:val="zh-CN" w:eastAsia="zh-CN" w:bidi="zh-CN"/>
      </w:rPr>
    </w:lvl>
    <w:lvl w:ilvl="8">
      <w:start w:val="0"/>
      <w:numFmt w:val="bullet"/>
      <w:lvlText w:val="•"/>
      <w:lvlJc w:val="left"/>
      <w:pPr>
        <w:ind w:left="8008" w:hanging="406"/>
      </w:pPr>
      <w:rPr>
        <w:rFonts w:hint="default"/>
        <w:lang w:val="zh-CN" w:eastAsia="zh-CN" w:bidi="zh-CN"/>
      </w:rPr>
    </w:lvl>
  </w:abstractNum>
  <w:abstractNum w:abstractNumId="39">
    <w:nsid w:val="776AA553"/>
    <w:multiLevelType w:val="hybridMultilevel"/>
    <w:tmpl w:val="00000000"/>
    <w:lvl w:ilvl="0">
      <w:start w:val="1"/>
      <w:numFmt w:val="lowerLetter"/>
      <w:lvlText w:val="%1）"/>
      <w:lvlJc w:val="left"/>
      <w:pPr>
        <w:ind w:left="1064" w:hanging="406"/>
        <w:jc w:val="left"/>
      </w:pPr>
      <w:rPr>
        <w:rFonts w:ascii="方正书宋_GBK" w:eastAsia="方正书宋_GBK" w:hAnsi="方正书宋_GBK" w:cs="方正书宋_GBK" w:hint="default"/>
        <w:spacing w:val="-2"/>
        <w:w w:val="99"/>
        <w:sz w:val="21"/>
        <w:szCs w:val="21"/>
        <w:lang w:val="zh-CN" w:eastAsia="zh-CN" w:bidi="zh-CN"/>
      </w:rPr>
    </w:lvl>
    <w:lvl w:ilvl="1">
      <w:start w:val="0"/>
      <w:numFmt w:val="bullet"/>
      <w:lvlText w:val="•"/>
      <w:lvlJc w:val="left"/>
      <w:pPr>
        <w:ind w:left="1938" w:hanging="406"/>
      </w:pPr>
      <w:rPr>
        <w:rFonts w:hint="default"/>
        <w:lang w:val="zh-CN" w:eastAsia="zh-CN" w:bidi="zh-CN"/>
      </w:rPr>
    </w:lvl>
    <w:lvl w:ilvl="2">
      <w:start w:val="0"/>
      <w:numFmt w:val="bullet"/>
      <w:lvlText w:val="•"/>
      <w:lvlJc w:val="left"/>
      <w:pPr>
        <w:ind w:left="2817" w:hanging="406"/>
      </w:pPr>
      <w:rPr>
        <w:rFonts w:hint="default"/>
        <w:lang w:val="zh-CN" w:eastAsia="zh-CN" w:bidi="zh-CN"/>
      </w:rPr>
    </w:lvl>
    <w:lvl w:ilvl="3">
      <w:start w:val="0"/>
      <w:numFmt w:val="bullet"/>
      <w:lvlText w:val="•"/>
      <w:lvlJc w:val="left"/>
      <w:pPr>
        <w:ind w:left="3695" w:hanging="406"/>
      </w:pPr>
      <w:rPr>
        <w:rFonts w:hint="default"/>
        <w:lang w:val="zh-CN" w:eastAsia="zh-CN" w:bidi="zh-CN"/>
      </w:rPr>
    </w:lvl>
    <w:lvl w:ilvl="4">
      <w:start w:val="0"/>
      <w:numFmt w:val="bullet"/>
      <w:lvlText w:val="•"/>
      <w:lvlJc w:val="left"/>
      <w:pPr>
        <w:ind w:left="4574" w:hanging="406"/>
      </w:pPr>
      <w:rPr>
        <w:rFonts w:hint="default"/>
        <w:lang w:val="zh-CN" w:eastAsia="zh-CN" w:bidi="zh-CN"/>
      </w:rPr>
    </w:lvl>
    <w:lvl w:ilvl="5">
      <w:start w:val="0"/>
      <w:numFmt w:val="bullet"/>
      <w:lvlText w:val="•"/>
      <w:lvlJc w:val="left"/>
      <w:pPr>
        <w:ind w:left="5453" w:hanging="406"/>
      </w:pPr>
      <w:rPr>
        <w:rFonts w:hint="default"/>
        <w:lang w:val="zh-CN" w:eastAsia="zh-CN" w:bidi="zh-CN"/>
      </w:rPr>
    </w:lvl>
    <w:lvl w:ilvl="6">
      <w:start w:val="0"/>
      <w:numFmt w:val="bullet"/>
      <w:lvlText w:val="•"/>
      <w:lvlJc w:val="left"/>
      <w:pPr>
        <w:ind w:left="6331" w:hanging="406"/>
      </w:pPr>
      <w:rPr>
        <w:rFonts w:hint="default"/>
        <w:lang w:val="zh-CN" w:eastAsia="zh-CN" w:bidi="zh-CN"/>
      </w:rPr>
    </w:lvl>
    <w:lvl w:ilvl="7">
      <w:start w:val="0"/>
      <w:numFmt w:val="bullet"/>
      <w:lvlText w:val="•"/>
      <w:lvlJc w:val="left"/>
      <w:pPr>
        <w:ind w:left="7210" w:hanging="406"/>
      </w:pPr>
      <w:rPr>
        <w:rFonts w:hint="default"/>
        <w:lang w:val="zh-CN" w:eastAsia="zh-CN" w:bidi="zh-CN"/>
      </w:rPr>
    </w:lvl>
    <w:lvl w:ilvl="8">
      <w:start w:val="0"/>
      <w:numFmt w:val="bullet"/>
      <w:lvlText w:val="•"/>
      <w:lvlJc w:val="left"/>
      <w:pPr>
        <w:ind w:left="8088" w:hanging="406"/>
      </w:pPr>
      <w:rPr>
        <w:rFonts w:hint="default"/>
        <w:lang w:val="zh-CN" w:eastAsia="zh-CN" w:bidi="zh-CN"/>
      </w:rPr>
    </w:lvl>
  </w:abstractNum>
  <w:num w:numId="1">
    <w:abstractNumId w:val="25"/>
  </w:num>
  <w:num w:numId="2">
    <w:abstractNumId w:val="21"/>
  </w:num>
  <w:num w:numId="3">
    <w:abstractNumId w:val="17"/>
  </w:num>
  <w:num w:numId="4">
    <w:abstractNumId w:val="20"/>
  </w:num>
  <w:num w:numId="5">
    <w:abstractNumId w:val="12"/>
  </w:num>
  <w:num w:numId="6">
    <w:abstractNumId w:val="13"/>
  </w:num>
  <w:num w:numId="7">
    <w:abstractNumId w:val="22"/>
  </w:num>
  <w:num w:numId="8">
    <w:abstractNumId w:val="35"/>
  </w:num>
  <w:num w:numId="9">
    <w:abstractNumId w:val="28"/>
  </w:num>
  <w:num w:numId="10">
    <w:abstractNumId w:val="4"/>
  </w:num>
  <w:num w:numId="11">
    <w:abstractNumId w:val="38"/>
  </w:num>
  <w:num w:numId="12">
    <w:abstractNumId w:val="10"/>
  </w:num>
  <w:num w:numId="13">
    <w:abstractNumId w:val="31"/>
  </w:num>
  <w:num w:numId="14">
    <w:abstractNumId w:val="7"/>
  </w:num>
  <w:num w:numId="15">
    <w:abstractNumId w:val="39"/>
  </w:num>
  <w:num w:numId="16">
    <w:abstractNumId w:val="30"/>
  </w:num>
  <w:num w:numId="17">
    <w:abstractNumId w:val="6"/>
  </w:num>
  <w:num w:numId="18">
    <w:abstractNumId w:val="32"/>
  </w:num>
  <w:num w:numId="19">
    <w:abstractNumId w:val="14"/>
  </w:num>
  <w:num w:numId="20">
    <w:abstractNumId w:val="1"/>
  </w:num>
  <w:num w:numId="21">
    <w:abstractNumId w:val="9"/>
  </w:num>
  <w:num w:numId="22">
    <w:abstractNumId w:val="3"/>
  </w:num>
  <w:num w:numId="23">
    <w:abstractNumId w:val="37"/>
  </w:num>
  <w:num w:numId="24">
    <w:abstractNumId w:val="11"/>
  </w:num>
  <w:num w:numId="25">
    <w:abstractNumId w:val="23"/>
  </w:num>
  <w:num w:numId="26">
    <w:abstractNumId w:val="15"/>
  </w:num>
  <w:num w:numId="27">
    <w:abstractNumId w:val="27"/>
  </w:num>
  <w:num w:numId="28">
    <w:abstractNumId w:val="8"/>
  </w:num>
  <w:num w:numId="29">
    <w:abstractNumId w:val="34"/>
  </w:num>
  <w:num w:numId="30">
    <w:abstractNumId w:val="19"/>
  </w:num>
  <w:num w:numId="31">
    <w:abstractNumId w:val="0"/>
  </w:num>
  <w:num w:numId="32">
    <w:abstractNumId w:val="26"/>
  </w:num>
  <w:num w:numId="33">
    <w:abstractNumId w:val="29"/>
  </w:num>
  <w:num w:numId="34">
    <w:abstractNumId w:val="2"/>
  </w:num>
  <w:num w:numId="35">
    <w:abstractNumId w:val="36"/>
  </w:num>
  <w:num w:numId="36">
    <w:abstractNumId w:val="33"/>
  </w:num>
  <w:num w:numId="37">
    <w:abstractNumId w:val="18"/>
  </w:num>
  <w:num w:numId="38">
    <w:abstractNumId w:val="24"/>
  </w:num>
  <w:num w:numId="39">
    <w:abstractNumId w:val="16"/>
  </w:num>
  <w:num w:numId="4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方正书宋_GBK" w:eastAsia="方正书宋_GBK" w:hAnsi="方正书宋_GBK" w:cs="方正书宋_GBK"/>
      <w:lang w:val="zh-CN" w:eastAsia="zh-CN" w:bidi="zh-CN"/>
    </w:rPr>
  </w:style>
  <w:style w:type="paragraph" w:styleId="Heading1">
    <w:name w:val="heading 1"/>
    <w:basedOn w:val="Normal"/>
    <w:uiPriority w:val="1"/>
    <w:qFormat/>
    <w:pPr>
      <w:spacing w:before="27"/>
      <w:ind w:right="14"/>
      <w:jc w:val="center"/>
      <w:outlineLvl w:val="0"/>
    </w:pPr>
    <w:rPr>
      <w:rFonts w:ascii="方正黑体_GBK" w:eastAsia="方正黑体_GBK" w:hAnsi="方正黑体_GBK" w:cs="方正黑体_GBK"/>
      <w:sz w:val="32"/>
      <w:szCs w:val="32"/>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658"/>
    </w:pPr>
    <w:rPr>
      <w:rFonts w:ascii="方正书宋_GBK" w:eastAsia="方正书宋_GBK" w:hAnsi="方正书宋_GBK" w:cs="方正书宋_GBK"/>
      <w:sz w:val="21"/>
      <w:szCs w:val="21"/>
      <w:lang w:val="zh-CN" w:eastAsia="zh-CN" w:bidi="zh-CN"/>
    </w:rPr>
  </w:style>
  <w:style w:type="paragraph" w:styleId="Title">
    <w:name w:val="Title"/>
    <w:basedOn w:val="Normal"/>
    <w:uiPriority w:val="1"/>
    <w:qFormat/>
    <w:pPr>
      <w:spacing w:before="139"/>
      <w:ind w:right="329"/>
      <w:jc w:val="center"/>
    </w:pPr>
    <w:rPr>
      <w:rFonts w:ascii="方正黑体_GBK" w:eastAsia="方正黑体_GBK" w:hAnsi="方正黑体_GBK" w:cs="方正黑体_GBK"/>
      <w:sz w:val="52"/>
      <w:szCs w:val="52"/>
      <w:lang w:val="zh-CN" w:eastAsia="zh-CN" w:bidi="zh-CN"/>
    </w:rPr>
  </w:style>
  <w:style w:type="paragraph" w:styleId="ListParagraph">
    <w:name w:val="List Paragraph"/>
    <w:basedOn w:val="Normal"/>
    <w:uiPriority w:val="1"/>
    <w:qFormat/>
    <w:pPr>
      <w:ind w:left="1078"/>
    </w:pPr>
    <w:rPr>
      <w:rFonts w:ascii="方正书宋_GBK" w:eastAsia="方正书宋_GBK" w:hAnsi="方正书宋_GBK" w:cs="方正书宋_GBK"/>
      <w:lang w:val="zh-CN" w:eastAsia="zh-CN" w:bidi="zh-CN"/>
    </w:rPr>
  </w:style>
  <w:style w:type="paragraph" w:customStyle="1" w:styleId="TableParagraph">
    <w:name w:val="Table Paragraph"/>
    <w:basedOn w:val="Normal"/>
    <w:uiPriority w:val="1"/>
    <w:qFormat/>
    <w:rPr>
      <w:rFonts w:ascii="方正书宋_GBK" w:eastAsia="方正书宋_GBK" w:hAnsi="方正书宋_GBK" w:cs="方正书宋_GBK"/>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88031053057006035" TargetMode="Externa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2024-02-12T12:32:16Z</dcterms:created>
  <dcterms:modified xsi:type="dcterms:W3CDTF">2024-02-12T12:32:16Z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Creator">
    <vt:lpwstr>WPS 文字</vt:lpwstr>
  </property>
  <property fmtid="{D5CDD505-2E9C-101B-9397-08002B2CF9AE}" pid="4" name="LastSaved">
    <vt:filetime>2024-02-12T00:00:00Z</vt:filetime>
  </property>
</Properties>
</file>