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1、花岗岩具有放射性，国家标准中规定（　　　）可用于装饰装修工程，生产、销售、使用范围不受限制，可在任何场合应用。</w:t>
        <w:br/>
        <w:t>A.A类</w:t>
        <w:br/>
        <w:t>B.B类</w:t>
        <w:br/>
        <w:t>C.C类</w:t>
        <w:br/>
        <w:t>D.D类</w:t>
        <w:br/>
        <w:br/>
        <w:t xml:space="preserve">【答案】：A </w:t>
      </w:r>
    </w:p>
    <w:p>
      <w:r>
        <w:t>2、张某在甲施工单位公司连续工作满8年，李某与乙监理公司已经连续订立两次固定期限劳动合同，但因工负伤不能从事原先工作；王某来丙公司工作2年，并被董事会任命为总经理；赵某在丁公司累计工作了12年，但期间曾离开过丁公司。则应签订无固定期限劳动合同的是（　　　）。</w:t>
        <w:br/>
        <w:t>A.张某</w:t>
        <w:br/>
        <w:t>B.李某</w:t>
        <w:br/>
        <w:t>C.王某</w:t>
        <w:br/>
        <w:t>D.赵某</w:t>
        <w:br/>
        <w:br/>
        <w:t xml:space="preserve">【答案】：B </w:t>
      </w:r>
    </w:p>
    <w:p>
      <w:pPr>
        <w:sectPr w:rsidSect="00034616">
          <w:pgSz w:w="12240" w:h="15840"/>
          <w:pgMar w:top="1440" w:right="1800" w:bottom="1440" w:left="1800" w:header="720" w:footer="720" w:gutter="0"/>
          <w:cols w:space="720"/>
          <w:docGrid w:linePitch="360"/>
        </w:sectPr>
      </w:pPr>
    </w:p>
    <w:p>
      <w:r>
        <w:t>3、下列选项中，（　　　）不属于无机类胶粘剂。</w:t>
        <w:br/>
        <w:t>A.硅酸型胶粘剂</w:t>
        <w:br/>
        <w:t>B.磷酸型胶粘剂</w:t>
        <w:br/>
        <w:t>C.树脂胶粘剂</w:t>
        <w:br/>
        <w:t>D.硼酸型胶粘剂</w:t>
        <w:br/>
        <w:br/>
        <w:t>【答案】：C</w:t>
      </w:r>
      <w:r>
        <w:t xml:space="preserve"> </w:t>
      </w:r>
    </w:p>
    <w:p>
      <w:r>
        <w:t>4、由于全国气候的差异，为防止因含水率过高使板面发生脱胶、隆起和裂缝等质量问题而影响到装饰效果，选择应满足（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 xml:space="preserve">【答案】：A </w:t>
      </w:r>
    </w:p>
    <w:p>
      <w:r>
        <w:t>5、42.5强度等级的水泥，其28d抗压强度应大于（　　　）。</w:t>
        <w:br/>
        <w:t>A.0.425MPa</w:t>
        <w:br/>
        <w:t>B.4.25MPa</w:t>
        <w:br/>
        <w:t>C.42.5MPa</w:t>
        <w:br/>
        <w:t>D.425MPa</w:t>
        <w:br/>
        <w:br/>
        <w:t xml:space="preserve">【答案】：C </w:t>
      </w:r>
    </w:p>
    <w:p>
      <w:r>
        <w:t>6、下列不属于剁斧石墙面的是（　　　）。</w:t>
        <w:br/>
        <w:t>A.主纹剁斧</w:t>
        <w:br/>
        <w:t>B.花锤剁斧</w:t>
        <w:br/>
        <w:t>C.棱点剁斧</w:t>
        <w:br/>
        <w:t>D.斜纹剁斧</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7、下列措施中，不属于施工项目安全控制的措施的是（　　　）。</w:t>
        <w:br/>
        <w:t>A.组织措施</w:t>
        <w:br/>
        <w:t>B.技术措施</w:t>
        <w:br/>
        <w:t>C.管理措施</w:t>
        <w:br/>
        <w:t>D.制度措施</w:t>
        <w:br/>
        <w:br/>
        <w:t>【答案】：C</w:t>
      </w:r>
      <w:r>
        <w:t xml:space="preserve"> </w:t>
      </w:r>
    </w:p>
    <w:p>
      <w:r>
        <w:t>8、建筑工程总承包企业资质等级分为（　　　）。</w:t>
        <w:br/>
        <w:t>A.特级、一级、二级</w:t>
        <w:br/>
        <w:t>B.一级、一级、三级</w:t>
        <w:br/>
        <w:t>C.特级、一级、二级、三级</w:t>
        <w:br/>
        <w:t>D.甲级、乙级、丙级</w:t>
        <w:br/>
        <w:br/>
        <w:t xml:space="preserve">【答案】：C </w:t>
      </w:r>
    </w:p>
    <w:p>
      <w:r>
        <w:t>9、轻钢龙骨吊顶施工工艺流程为（　　　）。</w:t>
        <w:br/>
        <w:t>A.弹线→安装主龙骨→安装次龙骨→吊杆安装→安装面板（安装灯具）→板缝处理</w:t>
        <w:br/>
        <w:t>B.弹线→安装主龙骨→安装次龙骨→安装面板（安装灯具）→吊杆安装→板缝处理</w:t>
        <w:br/>
        <w:t>C.弹线→吊杆安装→安装主龙骨→安装次龙骨→安装面板（安装灯具）→板缝处理</w:t>
        <w:br/>
        <w:t>D.弹线→吊杆安装→安装面板（安装灯具）→安装主龙骨→安装次龙骨→板缝处理</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10、[25表示腰高为（　　　）mm的槽钢。</w:t>
        <w:br/>
        <w:t>A.25</w:t>
        <w:br/>
        <w:t>B.250</w:t>
        <w:br/>
        <w:t>C.2500</w:t>
        <w:br/>
        <w:t>D.500</w:t>
        <w:br/>
        <w:br/>
        <w:t>【答案】：B</w:t>
      </w:r>
      <w:r>
        <w:t xml:space="preserve"> </w:t>
      </w:r>
    </w:p>
    <w:p>
      <w:r>
        <w:t>11、在下列情况下，承包人工期不予顺延的是（　　　）。</w:t>
        <w:br/>
        <w:t>A.发包人未按时提供施工条件</w:t>
        <w:br/>
        <w:t>B.设计变更造成工期延长，但此项有时差可利用</w:t>
        <w:br/>
        <w:t>C.一周内非承包人原因停水、停电、停气造成停工累计超过8h</w:t>
        <w:br/>
        <w:t>D.不可抗力事件</w:t>
        <w:br/>
        <w:br/>
        <w:t xml:space="preserve">【答案】：B </w:t>
      </w:r>
    </w:p>
    <w:p>
      <w:r>
        <w:t>12、现浇钢筋混凝土楼梯的梯段分别与上下两端的平台梁整浇在一起，由平台梁支承的称为（　　　）。</w:t>
        <w:br/>
        <w:t>A.板式楼梯</w:t>
        <w:br/>
        <w:t>B.梁式楼梯</w:t>
        <w:br/>
        <w:t>C.梁承式楼梯</w:t>
        <w:br/>
        <w:t>D.墙承式楼梯</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r>
        <w:t>13、某企业在2010年因生产经营状况困难，确需裁减人员，降低企业生产成本。经过公司高层研究决议，提前向工会或者全体职工说明企业目前情况，听取工会或者职工的意见后，再向劳动行政部门报告，进行裁减人员。但是企业员工表示不满，反映企业决定比较突然，未说明相应赔偿的事项。根据背景资料，回答下列问题。</w:t>
        <w:br/>
        <w:t>A.一个月内</w:t>
        <w:br/>
        <w:t>B.三个月内</w:t>
        <w:br/>
        <w:t>C.四个月内</w:t>
        <w:br/>
        <w:t>D.六个月内</w:t>
        <w:br/>
        <w:br/>
        <w:t xml:space="preserve">【答案】：D </w:t>
      </w:r>
    </w:p>
    <w:p>
      <w:r>
        <w:t>14、装饰施工机械是指（　　　）。</w:t>
        <w:br/>
        <w:t>A.各种手持电动工具</w:t>
        <w:br/>
        <w:t>B.水磨石机</w:t>
        <w:br/>
        <w:t>C.施工升降机</w:t>
        <w:br/>
        <w:t>D.各种手持电动工具和小型装饰机械</w:t>
        <w:br/>
        <w:br/>
        <w:t xml:space="preserve">【答案】：D </w:t>
      </w:r>
    </w:p>
    <w:p>
      <w:r>
        <w:t>15、冬期施工时，油漆中不可随意加入（　　　）。</w:t>
        <w:br/>
        <w:t>A.固化剂</w:t>
        <w:br/>
        <w:t>B.稀释剂</w:t>
        <w:br/>
        <w:t>C.催干剂</w:t>
        <w:br/>
        <w:t>D.增塑剂</w:t>
        <w:br/>
        <w:br/>
        <w:t xml:space="preserve">【答案】：B </w:t>
      </w:r>
    </w:p>
    <w:p>
      <w:r>
        <w:t>16、角向磨光机磨制作业时，应使砂轮与工作面保持（　　　）倾斜位置。</w:t>
        <w:br/>
        <w:t>A.15°～30°</w:t>
        <w:br/>
        <w:t>B.30°～45°</w:t>
        <w:br/>
        <w:t>C.50°</w:t>
        <w:br/>
        <w:t>D.50°～60°</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17、按照《劳动合同法》的规定，在下列选项中，用人单位提前30天以书面形式通知劳动者本人或额外支付1个月工资后可以解除劳动合同的情形是（　　　）。</w:t>
        <w:br/>
        <w:t>A.劳动者患病或非因工负伤在规定的医疗期满后不能胜任原工作的</w:t>
        <w:br/>
        <w:t>B.劳动者试用期间被证明不符合录用条件的</w:t>
        <w:br/>
        <w:t>C.劳动者被依法追究刑事责任的</w:t>
        <w:br/>
        <w:t>D.劳动者不能胜任工作，经培训或调整岗位仍不能胜任工作的</w:t>
        <w:br/>
        <w:br/>
        <w:t>【答案】：D</w:t>
      </w:r>
      <w:r>
        <w:t xml:space="preserve"> </w:t>
      </w:r>
    </w:p>
    <w:p>
      <w:r>
        <w:t>18、以（　　　）确定工程造价，是我国采用的一种与计划经济相适应的工程造价管理制度。</w:t>
        <w:br/>
        <w:t>A.工程量清单计价</w:t>
        <w:br/>
        <w:t>B.预算定额单价法</w:t>
        <w:br/>
        <w:t>C.企业定额</w:t>
        <w:br/>
        <w:t>D.概算定额</w:t>
        <w:br/>
        <w:br/>
        <w:t xml:space="preserve">【答案】：B </w:t>
      </w:r>
    </w:p>
    <w:p>
      <w:r>
        <w:t>19、投影分为中心投影和（　　　）。</w:t>
        <w:br/>
        <w:t>A.正投影</w:t>
        <w:br/>
        <w:t>B.平行投影</w:t>
        <w:br/>
        <w:t>C.透视投影</w:t>
        <w:br/>
        <w:t>D.镜像投影</w:t>
        <w:br/>
        <w:br/>
        <w:t xml:space="preserve">【答案】：B </w:t>
      </w:r>
    </w:p>
    <w:p>
      <w:r>
        <w:t>20、机械操作人员的工资包括在建筑安装工程（　　　）之中。</w:t>
        <w:br/>
        <w:t>A.人工费</w:t>
        <w:br/>
        <w:t>B.其他直接费</w:t>
        <w:br/>
        <w:t>C.施工管理费</w:t>
        <w:br/>
        <w:t>D.机械费</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21、用（　　　）复查墙面的平整度、垂直度。</w:t>
        <w:br/>
        <w:t>A.托线板</w:t>
        <w:br/>
        <w:t>B.水平尺</w:t>
        <w:br/>
        <w:t>C.垫尺</w:t>
        <w:br/>
        <w:t>D.皮数杆</w:t>
        <w:br/>
        <w:br/>
        <w:t>【答案】：A</w:t>
      </w:r>
      <w:r>
        <w:t xml:space="preserve"> </w:t>
      </w:r>
    </w:p>
    <w:p>
      <w:r>
        <w:t>22、下列陶瓷砖按成型方法分的是（　　　）。</w:t>
        <w:br/>
        <w:t>A.有釉砖</w:t>
        <w:br/>
        <w:t>B.无釉砖</w:t>
        <w:br/>
        <w:t>C.挤压法砖</w:t>
        <w:br/>
        <w:t>D.低吸水率砖</w:t>
        <w:br/>
        <w:br/>
        <w:t xml:space="preserve">【答案】：C </w:t>
      </w:r>
    </w:p>
    <w:p>
      <w:r>
        <w:t>23、夹层玻璃层数达到（　　　）层时成为防弹玻璃。</w:t>
        <w:br/>
        <w:t>A.3</w:t>
        <w:br/>
        <w:t>B.5</w:t>
        <w:br/>
        <w:t>C.7</w:t>
        <w:br/>
        <w:t>D.9</w:t>
        <w:br/>
        <w:br/>
        <w:t xml:space="preserve">【答案】：D </w:t>
      </w:r>
    </w:p>
    <w:p>
      <w:r>
        <w:t>24、下列措施中，不属于施工准备阶段的安全技术措施的是（　　　）。</w:t>
        <w:br/>
        <w:t>A.技术准备</w:t>
        <w:br/>
        <w:t>B.物资准备</w:t>
        <w:br/>
        <w:t>C.资金准备</w:t>
        <w:br/>
        <w:t>D.施工队伍准备</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25、不属于小型构件装配式楼梯的是（　　　）。</w:t>
        <w:br/>
        <w:t>A.墙承式楼梯</w:t>
        <w:br/>
        <w:t>B.折板式楼梯</w:t>
        <w:br/>
        <w:t>C.梁承式楼梯</w:t>
        <w:br/>
        <w:t>D.悬挑式楼梯</w:t>
        <w:br/>
        <w:br/>
        <w:t>【答案】：B</w:t>
      </w:r>
      <w:r>
        <w:t xml:space="preserve"> </w:t>
      </w:r>
    </w:p>
    <w:p>
      <w:r>
        <w:t>26、按楼梯使用性质分类的是（　　　）。</w:t>
        <w:br/>
        <w:t>A.开敞楼梯间</w:t>
        <w:br/>
        <w:t>B.钢筋混凝土楼梯</w:t>
        <w:br/>
        <w:t>C.主要楼梯</w:t>
        <w:br/>
        <w:t>D.防烟楼梯间</w:t>
        <w:br/>
        <w:br/>
        <w:t xml:space="preserve">【答案】：C </w:t>
      </w:r>
    </w:p>
    <w:p>
      <w:r>
        <w:t>27、某建筑工程，分部分项工程费为3574262.64元，施工技术措施费为1201876.52元，试计算其单位工程招标控制价。假设其施工组织措施费费率为3.8%，规费费率为6.35％，税金费率为3.41％。根据背景资料，回答下列问题。</w:t>
        <w:br/>
        <w:t>A.13.58</w:t>
        <w:br/>
        <w:t>B.49.58</w:t>
        <w:br/>
        <w:t>C.18.15</w:t>
        <w:br/>
        <w:t>D.31.48</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p>
    <w:p>
      <w:r>
        <w:t>28、甲公司投标承包了一栋高档写字楼工程的施工总承包业务，经业主方认可将其中的专业工程分包给了具有相应资质等级的乙公司，工程施工中因乙公司分包的工程发生质量事故给业主造成了10万元的损失而产生了赔偿责任。对此，正确的处理方式是（　　　）。</w:t>
        <w:br/>
        <w:t>A.业主方只能要求乙赔偿</w:t>
        <w:br/>
        <w:t>B.甲不能拒绝业主方的10万元赔偿要求，但赔偿后可按分包合同的约定向乙追赔赔偿</w:t>
        <w:br/>
        <w:t>C.如果业主方要求甲赔偿，甲能以乙是业主认可分包商为由而拒绝</w:t>
        <w:br/>
        <w:t>D.乙可以拒绝甲的追赔要求</w:t>
        <w:br/>
        <w:br/>
        <w:t>【答案】：B</w:t>
      </w:r>
      <w:r>
        <w:t xml:space="preserve"> </w:t>
      </w:r>
    </w:p>
    <w:p>
      <w:r>
        <w:t>29、（　　　）不属于实木复合木地板。</w:t>
        <w:br/>
        <w:t>A.三层复合实木地板</w:t>
        <w:br/>
        <w:t>B.多层复合实木地板</w:t>
        <w:br/>
        <w:t>C.细木工板实木复合地板</w:t>
        <w:br/>
        <w:t>D.叠压式复合木地板</w:t>
        <w:br/>
        <w:br/>
        <w:t xml:space="preserve">【答案】：D </w:t>
      </w:r>
    </w:p>
    <w:p>
      <w:r>
        <w:t>30、水泥强度是根据（　　　）龄期的抗折强度和抗压强度来划分的。</w:t>
        <w:br/>
        <w:t>A.3D和7D</w:t>
        <w:br/>
        <w:t>B.7D和14D</w:t>
        <w:br/>
        <w:t>C.3D和14</w:t>
        <w:br/>
        <w:t>D.3D和28D</w:t>
        <w:br/>
        <w:br/>
        <w:t xml:space="preserve">【答案】：D </w:t>
      </w:r>
    </w:p>
    <w:p>
      <w:r>
        <w:t>31、饰面砖粘贴工程一般适用于内墙面饰面粘贴工程和高度不大于（　　　）m和抗震设防烈度不大于（　　　）度、采用满粘法施工的外墙饰面砖粘贴工程。</w:t>
        <w:br/>
        <w:t>A.100、8</w:t>
        <w:br/>
        <w:t>B.24、7</w:t>
        <w:br/>
        <w:t>C.50、9</w:t>
        <w:br/>
        <w:t>D.200、7</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32、防火分区是指在建筑内部采用（　　　）、耐火楼板及其他防火分隔设施（防火门或窗、防火卷帘、防火水幕等）分隔而成，能在一定时间内防止火灾向同一建筑的其余部分蔓延的局部空间。</w:t>
        <w:br/>
        <w:t>A.防火卷帘</w:t>
        <w:br/>
        <w:t>B.挡烟垂壁</w:t>
        <w:br/>
        <w:t>C.防火隔离带</w:t>
        <w:br/>
        <w:t>D.防火墙</w:t>
        <w:br/>
        <w:br/>
        <w:t>【答案】：D</w:t>
      </w:r>
      <w:r>
        <w:t xml:space="preserve"> </w:t>
      </w:r>
    </w:p>
    <w:p>
      <w:r>
        <w:t>33、轻型装饰机械，是指（　　　）。</w:t>
        <w:br/>
        <w:t>A.混凝土搅拌机</w:t>
        <w:br/>
        <w:t>B.各种手持电动工具</w:t>
        <w:br/>
        <w:t>C.电圆锯</w:t>
        <w:br/>
        <w:t>D.除手持电动工具外，移动作业比较轻便灵活的电动机械</w:t>
        <w:br/>
        <w:br/>
        <w:t xml:space="preserve">【答案】：D </w:t>
      </w:r>
    </w:p>
    <w:p>
      <w:r>
        <w:t>34、防火涂料也称为阻燃涂料，它具有提高易燃材料耐火能力的功能，按组成材料不同可分为膨胀型防火涂料和非膨胀型防火涂料两大类，以下（　　　）不属于膨胀型防火涂料。</w:t>
        <w:br/>
        <w:t>A.钢结构防火涂料</w:t>
        <w:br/>
        <w:t>B.木结构防火涂料</w:t>
        <w:br/>
        <w:t>C.膨胀乳胶防火涂料</w:t>
        <w:br/>
        <w:t>D.氯丁橡胶乳液防火涂料</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r>
        <w:t>35、关于防震缝说法不正确的是（　　　）。</w:t>
        <w:br/>
        <w:t>A.防震缝不可以代替沉降缝</w:t>
        <w:br/>
        <w:t>B.防震缝应沿建筑的全高设置</w:t>
        <w:br/>
        <w:t>C.一般情况下防震缝的基础断开设置</w:t>
        <w:br/>
        <w:t>D.建筑物相邻部分的结构刚度和质量相差悬殊时应设置防震缝</w:t>
        <w:br/>
        <w:br/>
        <w:t xml:space="preserve">【答案】：C </w:t>
      </w:r>
    </w:p>
    <w:p>
      <w:r>
        <w:t>36、电动扳手主要用于（　　　）。</w:t>
        <w:br/>
        <w:t>A.结构件的螺栓紧固和脚手架的螺栓紧固</w:t>
        <w:br/>
        <w:t>B.钢丝绳紧固</w:t>
        <w:br/>
        <w:t>C.石膏板吊顶龙骨挂件的紧固</w:t>
        <w:br/>
        <w:t>D.铝型材的连接固定</w:t>
        <w:br/>
        <w:br/>
        <w:t xml:space="preserve">【答案】：A </w:t>
      </w:r>
    </w:p>
    <w:p>
      <w:r>
        <w:t>37、木门窗安装施工工艺流程为（　　　）。</w:t>
        <w:br/>
        <w:t>A.找规矩弹线→安装门窗框→安装门窗扇→掩扇→门窗框嵌缝→安装五金配件→成品保护</w:t>
        <w:br/>
        <w:t>B.找规矩弹线→安装门窗框→门窗框嵌缝→安装门窗扇→掩扇→安装五金配件→成品保护</w:t>
        <w:br/>
        <w:t>C.找规矩弹线→掩扇→安装门窗框→安装门窗扇→门窗框嵌缝→安装五金配件→成品保护</w:t>
        <w:br/>
        <w:t>D.找规矩弹线→掩扇→安装门窗框→门窗框嵌缝→安装门窗扇→安装五金配件→成品保护</w:t>
        <w:br/>
        <w:br/>
        <w:t xml:space="preserve">【答案】：D </w:t>
      </w:r>
    </w:p>
    <w:p>
      <w:r>
        <w:t>38、施工项目过程控制中，加强专项检查，包括自检、（　　　）、互检。</w:t>
        <w:br/>
        <w:t>A.专检</w:t>
        <w:br/>
        <w:t>B.全检</w:t>
        <w:br/>
        <w:t>C.交接检</w:t>
        <w:br/>
        <w:t>D.质检</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39、《民用建筑设计通则》GB50352-2005规定，大于（　　　）m者为高层建筑。</w:t>
        <w:br/>
        <w:t>A.18</w:t>
        <w:br/>
        <w:t>B.24</w:t>
        <w:br/>
        <w:t>C.28</w:t>
        <w:br/>
        <w:t>D.32</w:t>
        <w:br/>
        <w:br/>
        <w:t>【答案】：B</w:t>
      </w:r>
      <w:r>
        <w:t xml:space="preserve"> </w:t>
      </w:r>
    </w:p>
    <w:p>
      <w:r>
        <w:t>40、管道系统安装完后应进行综合水压试验。水压试验时应（　　　），待水充满后进行加压。当压力升到规定值时，停止打压，认真检查整个管道系统，确认各处接口和阀门均无渗漏现象，再持续稳压到规定时间，观察其压力下降在允许范围内，并经有关人员验收认可后，填写好水压试验记录，办理交接手续。</w:t>
        <w:br/>
        <w:t>A.排净空气</w:t>
        <w:br/>
        <w:t>B.检查管道</w:t>
        <w:br/>
        <w:t>C.清理管道</w:t>
        <w:br/>
        <w:t>D.放水</w:t>
        <w:br/>
        <w:br/>
        <w:t xml:space="preserve">【答案】：A </w:t>
      </w:r>
    </w:p>
    <w:p>
      <w:r>
        <w:t>41、定额项目表的组成由（　　　）构成。</w:t>
        <w:br/>
        <w:t>A.工作内容、计量单位、项目表</w:t>
        <w:br/>
        <w:t>B.计算规则、计量单位、项目表</w:t>
        <w:br/>
        <w:t>C.工作内容、计量单位、项目表、附注</w:t>
        <w:br/>
        <w:t>D.章册说明、工作内容、计量单位、项目表、附注</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42、材料的运输费是指（　　　）。</w:t>
        <w:br/>
        <w:t>A.材料的运费</w:t>
        <w:br/>
        <w:t>B.运输过程的装卸费</w:t>
        <w:br/>
        <w:t>C.调车费或驳船费</w:t>
        <w:br/>
        <w:t>D.材料的运费、运输过程的装卸费和调车费或驳船费之和</w:t>
        <w:br/>
        <w:br/>
        <w:t>【答案】：D</w:t>
      </w:r>
      <w:r>
        <w:t xml:space="preserve"> </w:t>
      </w:r>
    </w:p>
    <w:p>
      <w:r>
        <w:t>43、下列各项定额中，不属于按定额的编制程序和用途性质分类的是（　　　）。</w:t>
        <w:br/>
        <w:t>A.概算定额</w:t>
        <w:br/>
        <w:t>B.预算定额</w:t>
        <w:br/>
        <w:t>C.材料消耗定额</w:t>
        <w:br/>
        <w:t>D.工期定额</w:t>
        <w:br/>
        <w:br/>
        <w:t xml:space="preserve">【答案】：C </w:t>
      </w:r>
    </w:p>
    <w:p>
      <w:r>
        <w:t>44、在给水排水的施工安装工程中，常用的材料主要有管材、附件、（　　　）及辅助材料。</w:t>
        <w:br/>
        <w:t>A.阀门</w:t>
        <w:br/>
        <w:t>B.截止阀</w:t>
        <w:br/>
        <w:t>C.蝶阀</w:t>
        <w:br/>
        <w:t>D.止回阀</w:t>
        <w:br/>
        <w:br/>
        <w:t xml:space="preserve">【答案】：A </w:t>
      </w:r>
    </w:p>
    <w:p>
      <w:r>
        <w:t>45、梯段相邻踏步高差应不大于每踏步两端宽度差不大于（　　　）mm。</w:t>
        <w:br/>
        <w:t>A.10</w:t>
        <w:br/>
        <w:t>B.12</w:t>
        <w:br/>
        <w:t>C.15</w:t>
        <w:br/>
        <w:t>D.20</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46、计算砖基础时应扣除（　　　）。</w:t>
        <w:br/>
        <w:t>A.基础大放脚T型接头处的重叠部分</w:t>
        <w:br/>
        <w:t>B.基础砂浆防潮层</w:t>
        <w:br/>
        <w:t>C.钢筋混凝土地梁</w:t>
        <w:br/>
        <w:t>D.嵌人基础内的钢筋</w:t>
        <w:br/>
        <w:br/>
        <w:t>【答案】：A</w:t>
      </w:r>
      <w:r>
        <w:t xml:space="preserve"> </w:t>
      </w:r>
    </w:p>
    <w:p>
      <w:r>
        <w:t>47、某小区精装修工程中涉及壁纸和涂饰施工，涂饰工程中选用水性涂料为主；在壁纸的基层中包括水泥粉刷、水泥压力板、石膏板等各种类型的墙体，且工期较紧。根据背景资料，回答下列问题。</w:t>
        <w:br/>
        <w:t>A.铲除基层残留，刷基膜后可贴壁纸</w:t>
        <w:br/>
        <w:t>B.砂磨、批嵌、封闭后可贴壁纸</w:t>
        <w:br/>
        <w:t>C.砂磨、整平、刷基膜后可贴壁纸</w:t>
        <w:br/>
        <w:t>D.铲除基层残留，批嵌后可贴壁纸</w:t>
        <w:br/>
        <w:br/>
        <w:t xml:space="preserve">【答案】：C </w:t>
      </w:r>
    </w:p>
    <w:p>
      <w:r>
        <w:t>48、强化复合地板按地板基材不包括（　　　）。</w:t>
        <w:br/>
        <w:t>A.高密度板</w:t>
        <w:br/>
        <w:t>B.中密度板</w:t>
        <w:br/>
        <w:t>C.低密度板</w:t>
        <w:br/>
        <w:t>D.刨花板</w:t>
        <w:br/>
        <w:br/>
        <w:t xml:space="preserve">【答案】：C </w:t>
      </w:r>
    </w:p>
    <w:p>
      <w:r>
        <w:t>49、涂装有以下几方面的功能：保护作用、（　　　）、特种功能。</w:t>
        <w:br/>
        <w:t>A.标制</w:t>
        <w:br/>
        <w:t>B.示温</w:t>
        <w:br/>
        <w:t>C.装饰作用</w:t>
        <w:br/>
        <w:t>D.耐擦伤性</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50、计算机信息技术在现代社会得到了广泛应用，与计算机信息技术相关的现代技术和产品几乎无处不在。计算机信息产业，其技术早已广泛而深人地渗透到包括建筑工程、生产制造、产品设计、教育科研、商业、电力等各行各业的各方面。根据背景资料，回答下列问题。</w:t>
        <w:br/>
        <w:t>A.文字处理软件</w:t>
        <w:br/>
        <w:t>B.WinDows操作系统</w:t>
        <w:br/>
        <w:t>C.多媒体软件</w:t>
        <w:br/>
        <w:t>D.信息安全软件</w:t>
        <w:br/>
        <w:br/>
        <w:t>【答案】：B</w:t>
      </w:r>
      <w:r>
        <w:t xml:space="preserve"> </w:t>
      </w:r>
    </w:p>
    <w:p>
      <w:r>
        <w:t>51、施工总承包单位承包建设工程后的下列行为中，除（　　　）以外均是法律禁止的。</w:t>
        <w:br/>
        <w:t>A.将承包的工程全部转让给他人完成的</w:t>
        <w:br/>
        <w:t>B.施工总承包单位将有关专业工程发包给了有相应资质的专业承包企业完成的</w:t>
        <w:br/>
        <w:t>C.分包单位将其承包的建设工程肢解后以分包的名义全部转让给他人完成的</w:t>
        <w:br/>
        <w:t>D.劳务分包企业将承包的部分劳务作业任务再分包的</w:t>
        <w:br/>
        <w:br/>
        <w:t xml:space="preserve">【答案】：B </w:t>
      </w:r>
    </w:p>
    <w:p>
      <w:r>
        <w:t>52、把金属板直接安装在主体结构的固定件上的是（　　　）。</w:t>
        <w:br/>
        <w:t>A.骨架式金属幕墙</w:t>
        <w:br/>
        <w:t>B.附着式金属幕墙</w:t>
        <w:br/>
        <w:t>C.薄铝板幕墙</w:t>
        <w:br/>
        <w:t>D.不锈钢板幕墙</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53、在我国，施工总承包资质划分为房屋建筑工程、公路工程等（　　　）个资质类别。</w:t>
        <w:br/>
        <w:t>A.10</w:t>
        <w:br/>
        <w:t>B.12</w:t>
        <w:br/>
        <w:t>C.13</w:t>
        <w:br/>
        <w:t>D.60</w:t>
        <w:br/>
        <w:br/>
        <w:t>【答案】：B</w:t>
      </w:r>
      <w:r>
        <w:t xml:space="preserve"> </w:t>
      </w:r>
    </w:p>
    <w:p>
      <w:r>
        <w:t>54、油漆分类的依据是（　　　）。</w:t>
        <w:br/>
        <w:t>A.以油漆的颜色进行分类</w:t>
        <w:br/>
        <w:t>B.以油漆的性能进行分类</w:t>
        <w:br/>
        <w:t>C.以主要成膜物质进行分类</w:t>
        <w:br/>
        <w:t>D.以辅助成膜物质进行分类</w:t>
        <w:br/>
        <w:br/>
        <w:t xml:space="preserve">【答案】：C </w:t>
      </w:r>
    </w:p>
    <w:p>
      <w:r>
        <w:t>55、机的高压软管弯曲半径不得小于（　　　）mm。</w:t>
        <w:br/>
        <w:t>A.150</w:t>
        <w:br/>
        <w:t>B.250</w:t>
        <w:br/>
        <w:t>C.350</w:t>
        <w:br/>
        <w:t>D.500</w:t>
        <w:br/>
        <w:br/>
        <w:t xml:space="preserve">【答案】：B </w:t>
      </w:r>
    </w:p>
    <w:p>
      <w:r>
        <w:t>56、结构中的构件往往是几种受力形式的组合，如梁承受弯曲与（　　　）,柱子受到压力与弯矩等。</w:t>
        <w:br/>
        <w:t>A.剪力</w:t>
        <w:br/>
        <w:t>B.剪切</w:t>
        <w:br/>
        <w:t>C.压力</w:t>
        <w:br/>
        <w:t>D.拉力</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p>
    <w:p>
      <w:r>
        <w:t>57、（　　　）是指具有独立设计文件，可以独立施工，但建成后不能产生经济效益的过程。</w:t>
        <w:br/>
        <w:t>A.分部工程</w:t>
        <w:br/>
        <w:t>B.分项工程</w:t>
        <w:br/>
        <w:t>C.设计概算</w:t>
        <w:br/>
        <w:t>D.单项工程</w:t>
        <w:br/>
        <w:br/>
        <w:t>【答案】：D</w:t>
      </w:r>
      <w:r>
        <w:t xml:space="preserve"> </w:t>
      </w:r>
    </w:p>
    <w:p>
      <w:r>
        <w:t>58、以下工程作业中不属于专业承包资质类别的是（　　　）。</w:t>
        <w:br/>
        <w:t>A.地基基础工程</w:t>
        <w:br/>
        <w:t>B.建筑装修装饰工程</w:t>
        <w:br/>
        <w:t>C.建筑幕墙工程</w:t>
        <w:br/>
        <w:t>D.电力工程</w:t>
        <w:br/>
        <w:br/>
        <w:t xml:space="preserve">【答案】：D </w:t>
      </w:r>
    </w:p>
    <w:p>
      <w:r>
        <w:t>59、下列各项选项中，不属于《建筑法》规定约束的是（　　　）。</w:t>
        <w:br/>
        <w:t>A.建筑工程发包与承包</w:t>
        <w:br/>
        <w:t>B.建筑工程涉及的土地征用</w:t>
        <w:br/>
        <w:t>C.建筑安全生产管理</w:t>
        <w:br/>
        <w:t>D.建筑工程质量管理</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60、以下关于施工项目管理组织形式的表述，错误的是（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B.施工项目主要的管理组织形式有工作队式、部门控制式、矩阵制式、事业部式等</w:t>
        <w:br/>
        <w:t>C.部门控制式项目组织是指主要由企业中有关部门抽出管理力量组成施工项目经理部的方式</w:t>
        <w:br/>
        <w:t>D.在施工项目实施过程中，应进行组织协调、沟通和处理好内部及外部的各种关系，排除各种干扰和障碍</w:t>
        <w:br/>
        <w:br/>
        <w:t>【答案】：C</w:t>
      </w:r>
      <w:r>
        <w:t xml:space="preserve"> </w:t>
      </w:r>
    </w:p>
    <w:p>
      <w:r>
        <w:t>61、消防设施工程资质等级分为（　　　）。</w:t>
        <w:br/>
        <w:t>A.一、二、三级</w:t>
        <w:br/>
        <w:t>B.不分资质</w:t>
        <w:br/>
        <w:t>C.二、三级</w:t>
        <w:br/>
        <w:t>D.一、二级</w:t>
        <w:br/>
        <w:br/>
        <w:t xml:space="preserve">【答案】：D </w:t>
      </w:r>
    </w:p>
    <w:p>
      <w:r>
        <w:t>62、下列哪一项不属于油漆。（　　　）。</w:t>
        <w:br/>
        <w:t>A.天然树脂漆</w:t>
        <w:br/>
        <w:t>B.调和漆</w:t>
        <w:br/>
        <w:t>C.乳胶漆</w:t>
        <w:br/>
        <w:t>D.硝基清漆</w:t>
        <w:br/>
        <w:br/>
        <w:t xml:space="preserve">【答案】：C </w:t>
      </w:r>
    </w:p>
    <w:p>
      <w:r>
        <w:t>63、《安全生产法》对安全事故等级的划分标准中重大事故是指（　　　）。</w:t>
        <w:br/>
        <w:t>A.造成30人及以上死亡</w:t>
        <w:br/>
        <w:t>B.10人以上及30人以下死亡</w:t>
        <w:br/>
        <w:t>C.3人以上10人以下死亡</w:t>
        <w:br/>
        <w:t>D.3人以下死亡</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64、找平层宜选用中粗砂，其含泥量及有机杂质都有明确规定：（　　　）。</w:t>
        <w:br/>
        <w:t>A.含泥量不大于3％，有机杂质不大于0.5%</w:t>
        <w:br/>
        <w:t>B.含泥量不大于5%，有机杂质不大于0.5%</w:t>
        <w:br/>
        <w:t>C.含泥量不大于3，有机杂质不大于1％</w:t>
        <w:br/>
        <w:t>D.含泥量不大于5％，有机杂质不大于1%</w:t>
        <w:br/>
        <w:br/>
        <w:t>【答案】：A</w:t>
      </w:r>
      <w:r>
        <w:t xml:space="preserve"> </w:t>
      </w:r>
    </w:p>
    <w:p>
      <w:r>
        <w:t>65、铝合金门窗洞口墙体厚度方向的预埋铁件中心线，如设计无规定时，距内墙面：38～60系列为100mm，90～100系列为（　　　）mm。</w:t>
        <w:br/>
        <w:t>A.20</w:t>
        <w:br/>
        <w:t>B.150</w:t>
        <w:br/>
        <w:t>C.100</w:t>
        <w:br/>
        <w:t>D.50</w:t>
        <w:br/>
        <w:br/>
        <w:t xml:space="preserve">【答案】：B </w:t>
      </w:r>
    </w:p>
    <w:p>
      <w:r>
        <w:t>66、门窗框与墙体安装缝隙的密封填充材料选用柔性材料时，应充满填塞缝隙。铝合金门窗框外侧和墙体室外二次粉刷间应留（　　　）mm深槽口用建筑密封胶密实填缝。</w:t>
        <w:br/>
        <w:t>A.50～80</w:t>
        <w:br/>
        <w:t>B.1～2</w:t>
        <w:br/>
        <w:t>C.5～8</w:t>
        <w:br/>
        <w:t>D.15～25</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r>
        <w:t>67、安全玻璃具有强度高，抗冲击性能好、抗热震性能强的优点，破碎时碎块没有尖利的棱角，且不会飞溅伤人。特殊安全玻璃还具有（　　　）等功能。</w:t>
        <w:br/>
        <w:t>A.抵御枪弹的射击</w:t>
        <w:br/>
        <w:t>B.防止盗贼人室</w:t>
        <w:br/>
        <w:t>C.屏蔽核辐射</w:t>
        <w:br/>
        <w:t>D.防止火灾蔓延</w:t>
        <w:br/>
        <w:br/>
        <w:t xml:space="preserve">【答案】：D </w:t>
      </w:r>
    </w:p>
    <w:p>
      <w:r>
        <w:t>68、现浇钢筋混凝土楼梯的混凝土工程量按（　　　）计算。</w:t>
        <w:br/>
        <w:t>A.混凝土体积</w:t>
        <w:br/>
        <w:t>B.斜面面积</w:t>
        <w:br/>
        <w:t>C.水平投影面积</w:t>
        <w:br/>
        <w:t>D.垂直投影面积</w:t>
        <w:br/>
        <w:br/>
        <w:t xml:space="preserve">【答案】：C </w:t>
      </w:r>
    </w:p>
    <w:p>
      <w:r>
        <w:t>69、建筑结构的安全性、适应性和耐久性，总称为结构的（　　　）。</w:t>
        <w:br/>
        <w:t>A.抗震性</w:t>
        <w:br/>
        <w:t>B.坚固性</w:t>
        <w:br/>
        <w:t>C.可靠性</w:t>
        <w:br/>
        <w:t>D.稳定性</w:t>
        <w:br/>
        <w:br/>
        <w:t xml:space="preserve">【答案】：C </w:t>
      </w:r>
    </w:p>
    <w:p>
      <w:r>
        <w:t>70、下列选项中，不属于施工项目管理组织的主要形式的是（　　　）。</w:t>
        <w:br/>
        <w:t>A.工作队式</w:t>
        <w:br/>
        <w:t>B.线性结构式</w:t>
        <w:br/>
        <w:t>C.矩阵式</w:t>
        <w:br/>
        <w:t>D.事业部式</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71、房屋建筑工程、市政公用工程施工总承包企业资质等级分为（　　　）。</w:t>
        <w:br/>
        <w:t>A.特级、一级、二级</w:t>
        <w:br/>
        <w:t>B.一级、二级、三级</w:t>
        <w:br/>
        <w:t>C.特级、一级、二级、三级</w:t>
        <w:br/>
        <w:t>D.甲级、乙级、丙级门</w:t>
        <w:br/>
        <w:br/>
        <w:t>【答案】：C</w:t>
      </w:r>
      <w:r>
        <w:t xml:space="preserve"> </w:t>
      </w:r>
    </w:p>
    <w:p>
      <w:r>
        <w:t>72、玻璃地弹簧门安装工艺流程为（　　　）。</w:t>
        <w:br/>
        <w:t>A.划线定位→倒角处理→固定钢化玻璃→注玻璃胶封口→玻璃板对接→活动玻璃门扇安装→清理</w:t>
        <w:br/>
        <w:t>B.划线定位→固定钢化玻璃→注玻璃胶封口→倒角处理→活动玻璃门扇安装→玻璃板对接→清理</w:t>
        <w:br/>
        <w:t>C.划线定位→倒角处理→固定钢化玻璃→注玻璃胶封口→活动玻璃门扇安装→玻璃板对接→清理</w:t>
        <w:br/>
        <w:t>D.划线定位→固定钢化玻璃→注玻璃胶封口→倒角处理→玻璃板对接→活动玻璃门扇安装→清理</w:t>
        <w:br/>
        <w:br/>
        <w:t xml:space="preserve">【答案】：A </w:t>
      </w:r>
    </w:p>
    <w:p>
      <w:r>
        <w:t>73、现浇水磨石地面的石粒一般粒径为（　　　）mm。</w:t>
        <w:br/>
        <w:t>A.6～15</w:t>
        <w:br/>
        <w:t>B.5～10</w:t>
        <w:br/>
        <w:t>C.6～12</w:t>
        <w:br/>
        <w:t>D.5～18</w:t>
        <w:br/>
        <w:br/>
        <w:t xml:space="preserve">【答案】：A </w:t>
      </w:r>
    </w:p>
    <w:p>
      <w:r>
        <w:t>74、钢结构工程资质等级分为（　　　）。</w:t>
        <w:br/>
        <w:t>A.一、二、三级</w:t>
        <w:br/>
        <w:t>B.不分资质</w:t>
        <w:br/>
        <w:t>C.二、三级</w:t>
        <w:br/>
        <w:t>D.一、二级</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75、以下关于施工项目经理部综合性的描述，错误的是（　　　）。</w:t>
        <w:br/>
        <w:t>A.施工项目经理部是企业所属的经济组织，主要职责是管理施工项目的各种经济活动</w:t>
        <w:br/>
        <w:t>B.施工项目经理部的管理职能是综合的，包括计划、组织、控制、协调、指挥等多方面</w:t>
        <w:br/>
        <w:t>C.施工项目经理部的管理业务是综合的，从横向看包括人、财、物、生产和经营活动，从纵向看包括施工项目寿命周期的主要过程</w:t>
        <w:br/>
        <w:t>D.施工项目经理部受企业多个职能部门的领导</w:t>
        <w:br/>
        <w:br/>
        <w:t>【答案】：D</w:t>
      </w:r>
      <w:r>
        <w:t xml:space="preserve"> </w:t>
      </w:r>
    </w:p>
    <w:p>
      <w:r>
        <w:t>76、裱糊类墙面裱糊顺序是（　　　）。</w:t>
        <w:br/>
        <w:t>A.先上后下，先高后低</w:t>
        <w:br/>
        <w:t>B.先下后上，先高后低</w:t>
        <w:br/>
        <w:t>C.先上后下，先低后高</w:t>
        <w:br/>
        <w:t>D.先下后上，先低后高</w:t>
        <w:br/>
        <w:br/>
        <w:t xml:space="preserve">【答案】：A </w:t>
      </w:r>
    </w:p>
    <w:p>
      <w:r>
        <w:t>77、建筑装修装饰工程专业承包资质等级分为（　　　）。</w:t>
        <w:br/>
        <w:t>A.一、二、三级</w:t>
        <w:br/>
        <w:t>B.不分资质</w:t>
        <w:br/>
        <w:t>C.二、三级</w:t>
        <w:br/>
        <w:t>D.一、二级</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78、给水水平管道应有（　　　）的坡度坡向泄水装置。</w:t>
        <w:br/>
        <w:t>A.2％～5％</w:t>
        <w:br/>
        <w:t>B.2%～5‰</w:t>
        <w:br/>
        <w:t>C.5‰～10‰</w:t>
        <w:br/>
        <w:t>D.5%～10%</w:t>
        <w:br/>
        <w:br/>
        <w:t xml:space="preserve">【答案】：D </w:t>
      </w:r>
    </w:p>
    <w:p>
      <w:r>
        <w:t>79、装修时（　　　）自行改变原来的建筑使用功能。</w:t>
        <w:br/>
        <w:t>A.可以</w:t>
        <w:br/>
        <w:t>B.不能</w:t>
        <w:br/>
        <w:t>C.应该</w:t>
        <w:br/>
        <w:t>D.应业主要求可以</w:t>
        <w:br/>
        <w:br/>
        <w:t xml:space="preserve">【答案】：B </w:t>
      </w:r>
    </w:p>
    <w:p>
      <w:r>
        <w:t>80、油漆涂料工程中泛白的主要原因是（　　　）。</w:t>
        <w:br/>
        <w:t>A.湿度过大</w:t>
        <w:br/>
        <w:t>B.气温太高</w:t>
        <w:br/>
        <w:t>C.溶剂选用不当</w:t>
        <w:br/>
        <w:t>D.气温太低</w:t>
        <w:br/>
        <w:br/>
        <w:t xml:space="preserve">【答案】：A </w:t>
      </w:r>
    </w:p>
    <w:p>
      <w:r>
        <w:t>81、微薄木贴面板：又称饰面胶合板或装饰单板贴面胶合板，它是将阔叶树木材（柚木、胡桃木、柳桉等）经过切片机切出（　　　）的薄片，再经过蒸煮、化学软化及复合加工工艺而制成的一种高档的内墙细木装饰材料，它以胶合板为基材（底衬材），经过胶粘加压形成人造板材。</w:t>
        <w:br/>
        <w:t>A.1～4mm</w:t>
        <w:br/>
        <w:t>B.0.2～0.5mm</w:t>
        <w:br/>
        <w:t>C.0.2～4mm</w:t>
        <w:br/>
        <w:t>D.0.1～0.5mm</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82、一个关于工程量清单说法不正确的是（　　　）。</w:t>
        <w:br/>
        <w:t>A.工程量清单是招标文件的组成部分</w:t>
        <w:br/>
        <w:t>B.工程量清单应采用工料单价计价</w:t>
        <w:br/>
        <w:t>C.工程量清单可由招标人编制</w:t>
        <w:br/>
        <w:t>D.工程量清单是由招标人提供的文件</w:t>
        <w:br/>
        <w:br/>
        <w:t>【答案】：B</w:t>
      </w:r>
      <w:r>
        <w:t xml:space="preserve"> </w:t>
      </w:r>
    </w:p>
    <w:p>
      <w:r>
        <w:t>83、电锤用于混凝土构件、砖墙的钻孔、一般钻孔直径在（　　　）。</w:t>
        <w:br/>
        <w:t>A.φ2～φ6</w:t>
        <w:br/>
        <w:t>B.φ40以上</w:t>
        <w:br/>
        <w:t>C.φ6～φ38</w:t>
        <w:br/>
        <w:t>D.φ38～φ40</w:t>
        <w:br/>
        <w:br/>
        <w:t xml:space="preserve">【答案】：C </w:t>
      </w:r>
    </w:p>
    <w:p>
      <w:r>
        <w:t>84、下列关于工程承包活动相关连带责任的表述中，错误的是（　　　）。</w:t>
        <w:br/>
        <w:t>A.总承包单位与分包单位之间的连带责任属于法定连带责任</w:t>
        <w:br/>
        <w:t>B.总承包单位与分包单位中，一方向建设单位承担的责任超过其应承担的份额的，有权向另一方追偿</w:t>
        <w:br/>
        <w:t>C.建设单位和分包单位之间没有合同关系，当分包工程发生质量、安全、进度等方面问题给建设单位造成损失时，不能直接要求分包单位承担损害赔偿责任</w:t>
        <w:br/>
        <w:t>D.总承包单位和分包单位之间责任的划分，应当根据双方的合同约定或者各自过错的大小确定</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85、聚丙烯底漆的稀释剂是（　　　）。</w:t>
        <w:br/>
        <w:t>A.水</w:t>
        <w:br/>
        <w:t>B.甲基化酒精</w:t>
        <w:br/>
        <w:t>C.石油溶剂</w:t>
        <w:br/>
        <w:t>D.丙酮</w:t>
        <w:br/>
        <w:br/>
        <w:t>【答案】：A</w:t>
      </w:r>
      <w:r>
        <w:t xml:space="preserve"> </w:t>
      </w:r>
    </w:p>
    <w:p>
      <w:r>
        <w:t>86、墙（或柱）是把屋盖、楼层的（　　　）、外部荷载，以及把自重传递到基础上。</w:t>
        <w:br/>
        <w:t>A.活荷载</w:t>
        <w:br/>
        <w:t>B.定荷载</w:t>
        <w:br/>
        <w:t>C.风荷载</w:t>
        <w:br/>
        <w:t>D.雪荷载</w:t>
        <w:br/>
        <w:br/>
        <w:t xml:space="preserve">【答案】：A </w:t>
      </w:r>
    </w:p>
    <w:p>
      <w:r>
        <w:t>87、下列关于施工项目管理组织的形式的说法中，错误的是（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D.矩阵制项目组织适用于同时承担多个需要进行项目管理工程的企业</w:t>
        <w:br/>
        <w:br/>
        <w:t xml:space="preserve">【答案】：C </w:t>
      </w:r>
    </w:p>
    <w:p>
      <w:r>
        <w:t>88、由于箍筋在截面四周均受拉，所以应做成（　　　）。</w:t>
        <w:br/>
        <w:t>A.封闭式</w:t>
        <w:br/>
        <w:t>B.敞开式</w:t>
        <w:br/>
        <w:t>C.折角式</w:t>
        <w:br/>
        <w:t>D.开口式</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89、下列吊顶中吸声效果最好的是（　　　）。</w:t>
        <w:br/>
        <w:t>A.轻钢龙骨石膏吊顶</w:t>
        <w:br/>
        <w:t>B.塑料扣板吊顶</w:t>
        <w:br/>
        <w:t>C.铝扣板吊</w:t>
        <w:br/>
        <w:t>D.矿棉板吊顶</w:t>
        <w:br/>
        <w:br/>
        <w:t>【答案】：D</w:t>
      </w:r>
      <w:r>
        <w:t xml:space="preserve"> </w:t>
      </w:r>
    </w:p>
    <w:p>
      <w:r>
        <w:t>90、混凝土与轻质砌块墙体交接处均应加钉（　　　）mm宽钢丝网。</w:t>
        <w:br/>
        <w:t>A.100</w:t>
        <w:br/>
        <w:t>B.150</w:t>
        <w:br/>
        <w:t>C.500</w:t>
        <w:br/>
        <w:t>D.200</w:t>
        <w:br/>
        <w:br/>
        <w:t xml:space="preserve">【答案】：D </w:t>
      </w:r>
    </w:p>
    <w:p>
      <w:r>
        <w:t>91、在建筑安装工程施工中，模板制作、安装、拆除等费用应计入（　　　）。</w:t>
        <w:br/>
        <w:t>A.工具用具使用费</w:t>
        <w:br/>
        <w:t>B.措施费</w:t>
        <w:br/>
        <w:t>C.现场管理费</w:t>
        <w:br/>
        <w:t>D.材料费</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92、抹灰工程所用的砂是平均粒径（　　　）mm的中砂，砂颗粒要求坚硬洁净，不得含有黏土、草根、树叶、碱质及萁他有机物等有害物质。砂在使用前应根据使用要求过不同孔径的筛子，筛好备用。</w:t>
        <w:br/>
        <w:t>A.0.35～0.5</w:t>
        <w:br/>
        <w:t>B.1.0～1.5</w:t>
        <w:br/>
        <w:t>C.0.1～25</w:t>
        <w:br/>
        <w:t>D.2～3</w:t>
        <w:br/>
        <w:br/>
        <w:t xml:space="preserve">【答案】：A </w:t>
      </w:r>
    </w:p>
    <w:p>
      <w:r>
        <w:t>93、门窗洞口墙体厚度方向的预埋铁件中心线，如设计无规定时，距内墙面：38～60系列为（　　　）mm,90～100系列为150mm。</w:t>
        <w:br/>
        <w:t>A.100</w:t>
        <w:br/>
        <w:t>B.200</w:t>
        <w:br/>
        <w:t>C.300</w:t>
        <w:br/>
        <w:t>D.500</w:t>
        <w:br/>
        <w:br/>
        <w:t xml:space="preserve">【答案】：A </w:t>
      </w:r>
    </w:p>
    <w:p>
      <w:r>
        <w:t>94、陶瓷地砖要取得好的视觉效果，设计无要求时，排版一般采用（　　　）。</w:t>
        <w:br/>
        <w:t>A.对称排版</w:t>
        <w:br/>
        <w:t>B.非对称排版</w:t>
        <w:br/>
        <w:t>C.任意排版</w:t>
        <w:br/>
        <w:t>D.异形排版</w:t>
        <w:br/>
        <w:br/>
        <w:t xml:space="preserve">【答案】：A </w:t>
      </w:r>
    </w:p>
    <w:p>
      <w:r>
        <w:t>95、用石材防护剂对石材背面及侧面进行涂刷处理，石材含水率应小于（　　　）。</w:t>
        <w:br/>
        <w:t>A.8%</w:t>
        <w:br/>
        <w:t>B.4％</w:t>
        <w:br/>
        <w:t>C.12％</w:t>
        <w:br/>
        <w:t>D.20％</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96、抹灰正确的工艺流程是（　　　）。</w:t>
        <w:br/>
        <w:t>A.基层处理→弹线、找规矩→做标筋→做灰饼→抹门窗护角→抹底灰→抹中层灰→抹面层</w:t>
        <w:br/>
        <w:t>B.弹线、找规矩→基层处理→做标筋→做灰饼→抹底灰→抹门窗护角→抹中层灰→抹面层</w:t>
        <w:br/>
        <w:t>C.基层处理→弹线、找规矩→抹底灰做灰饼→→抹门窗护角→做标筋→抹中层灰→抹面层</w:t>
        <w:br/>
        <w:t>D.基层处理→弹线、找规矩→做灰饼→做标筋→抹门窗护角→抹底灰→抹中层灰→抹面层。</w:t>
        <w:br/>
        <w:br/>
        <w:t>【答案】：D</w:t>
      </w:r>
      <w:r>
        <w:t xml:space="preserve"> </w:t>
      </w:r>
    </w:p>
    <w:p>
      <w:r>
        <w:t>97、固定片的位置应距窗角、中竖框、中横框150～200mm，固定片之间的间距应小于或等于（　　　）mm。</w:t>
        <w:br/>
        <w:t>A.500</w:t>
        <w:br/>
        <w:t>B.200</w:t>
        <w:br/>
        <w:t>C.5000</w:t>
        <w:br/>
        <w:t>D.250</w:t>
        <w:br/>
        <w:br/>
        <w:t xml:space="preserve">【答案】：A </w:t>
      </w:r>
    </w:p>
    <w:p>
      <w:r>
        <w:t>98、固定资产投资在数量上就等于建设项目的（　　　）。</w:t>
        <w:br/>
        <w:t>A.建设投资</w:t>
        <w:br/>
        <w:t>B.流动资金</w:t>
        <w:br/>
        <w:t>C.工程造价</w:t>
        <w:br/>
        <w:t>D.工程费用</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r>
        <w:t>99、下列哪种人造板材多用于吊顶（　　　）。</w:t>
        <w:br/>
        <w:t>A.细木工板</w:t>
        <w:br/>
        <w:t>B.胶合板</w:t>
        <w:br/>
        <w:t>C.硬质纤维板</w:t>
        <w:br/>
        <w:t>D.软质纤维板</w:t>
        <w:br/>
        <w:br/>
        <w:t xml:space="preserve">【答案】：D </w:t>
      </w:r>
    </w:p>
    <w:p>
      <w:r>
        <w:t>100、引拉法玻璃按其厚度可分为（　　　）种。</w:t>
        <w:br/>
        <w:t>A.3</w:t>
        <w:br/>
        <w:t>B.5</w:t>
        <w:br/>
        <w:t>C.7</w:t>
        <w:br/>
        <w:t>D.9</w:t>
        <w:br/>
        <w:br/>
        <w:t xml:space="preserve">【答案】：B </w:t>
      </w:r>
    </w:p>
    <w:p>
      <w:r>
        <w:t>101、门起（　　　）房间作用，窗的主要作用是采光和通风。</w:t>
        <w:br/>
        <w:t>A.开关</w:t>
        <w:br/>
        <w:t>B.隔断</w:t>
        <w:br/>
        <w:t>C.保温</w:t>
        <w:br/>
        <w:t>D.联系</w:t>
        <w:br/>
        <w:br/>
        <w:t xml:space="preserve">【答案】：D </w:t>
      </w:r>
    </w:p>
    <w:p>
      <w:r>
        <w:t>102、窗扇安装风钩，窗扇风钩应装在窗框下冒头与窗扇下冒头夹角外，使窗开启后成（　　　）。</w:t>
        <w:br/>
        <w:t>A.30°</w:t>
        <w:br/>
        <w:t>B.45°</w:t>
        <w:br/>
        <w:t>C.60°</w:t>
        <w:br/>
        <w:t>D.90°</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103、地砖规格为200mm×200mm，灰缝灰缝1mm，其损耗率为1.5%，则100㎡地面地砖消耗量为（　　　）。</w:t>
        <w:br/>
        <w:t>A.2475块</w:t>
        <w:br/>
        <w:t>B.2513块</w:t>
        <w:br/>
        <w:t>C.2500块</w:t>
        <w:br/>
        <w:t>D.2462.5块</w:t>
        <w:br/>
        <w:br/>
        <w:t>【答案】：B</w:t>
      </w:r>
      <w:r>
        <w:t xml:space="preserve"> </w:t>
      </w:r>
    </w:p>
    <w:p>
      <w:r>
        <w:t>104、面砖安装时，要抹（　　　）打底。</w:t>
        <w:br/>
        <w:t>A.15mm厚1:3水泥砂浆</w:t>
        <w:br/>
        <w:t>B.10mm厚1:2水泥砂浆</w:t>
        <w:br/>
        <w:t>C.10mm厚1:3水泥砂浆</w:t>
        <w:br/>
        <w:t>D.15mm厚1:2水泥砂浆</w:t>
        <w:br/>
        <w:br/>
        <w:t xml:space="preserve">【答案】：A </w:t>
      </w:r>
    </w:p>
    <w:p>
      <w:r>
        <w:t>105、箱形基础的混凝土强度等级不应低于( )。（  ）</w:t>
        <w:br/>
        <w:t>A.C15</w:t>
        <w:br/>
        <w:t>B.C20</w:t>
        <w:br/>
        <w:t>C.C30</w:t>
        <w:br/>
        <w:t>D.C40</w:t>
        <w:br/>
        <w:br/>
        <w:t xml:space="preserve">【答案】：C </w:t>
      </w:r>
    </w:p>
    <w:p>
      <w:r>
        <w:t>106、标准灰饼的大小为（　　　）mm见方。</w:t>
        <w:br/>
        <w:t>A.20</w:t>
        <w:br/>
        <w:t>B.50</w:t>
        <w:br/>
        <w:t>C.100</w:t>
        <w:br/>
        <w:t>D.200</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107、高压无气喷涂机喷涂燃点在（　　　）℃下的易燃涂料时，必须按规定接好地线。</w:t>
        <w:br/>
        <w:t>A.21</w:t>
        <w:br/>
        <w:t>B.30</w:t>
        <w:br/>
        <w:t>C.50</w:t>
        <w:br/>
        <w:t>D.80</w:t>
        <w:br/>
        <w:br/>
        <w:t>【答案】：A</w:t>
      </w:r>
      <w:r>
        <w:t xml:space="preserve"> </w:t>
      </w:r>
    </w:p>
    <w:p>
      <w:r>
        <w:t>108、按照《建筑业企业资质管理规定》，建筑业企业资质分为（　　　）个序列。</w:t>
        <w:br/>
        <w:t>A.特级、一级、二级</w:t>
        <w:br/>
        <w:t>B.一级、二级、三级</w:t>
        <w:br/>
        <w:t>C.甲级、乙级、丙级</w:t>
        <w:br/>
        <w:t>D.施工总承包、专业承包和施工</w:t>
        <w:br/>
        <w:br/>
        <w:t xml:space="preserve">【答案】：D </w:t>
      </w:r>
    </w:p>
    <w:p>
      <w:r>
        <w:t>109、屋顶是位于建筑物最顶上的（　　　）、围护构件。</w:t>
        <w:br/>
        <w:t>A.防护</w:t>
        <w:br/>
        <w:t>B.承重</w:t>
        <w:br/>
        <w:t>C.防雨雪</w:t>
        <w:br/>
        <w:t>D.防水</w:t>
        <w:br/>
        <w:br/>
        <w:t xml:space="preserve">【答案】：B </w:t>
      </w:r>
    </w:p>
    <w:p>
      <w:r>
        <w:t>110、投标单位应按招标单位提供的工程量清单，注意填写单价和合价。在开标后发现有的分项投标单位没有填写单价或合价，则（　　　）。</w:t>
        <w:br/>
        <w:t>A.允许投标单位补充填写</w:t>
        <w:br/>
        <w:t>B.视为废标来源</w:t>
        <w:br/>
        <w:t>C.认为此项费用已包括在其他项的单价和合价中</w:t>
        <w:br/>
        <w:t>D.由招标人退回招标书</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p>
    <w:p>
      <w:r>
        <w:t>111、防震缝的设置是为了预防（　　　）对建筑物的不利影响而设计的。</w:t>
        <w:br/>
        <w:t>A.温度变化</w:t>
        <w:br/>
        <w:t>B.地基不均匀沉降</w:t>
        <w:br/>
        <w:t>C.地震</w:t>
        <w:br/>
        <w:t>D.荷载过大</w:t>
        <w:br/>
        <w:br/>
        <w:t>【答案】：C</w:t>
      </w:r>
      <w:r>
        <w:t xml:space="preserve"> </w:t>
      </w:r>
    </w:p>
    <w:p>
      <w:r>
        <w:t>112、副框固定后.在洞口内外侧用水泥砂浆等抹至副框与主框接触面平，当外侧抹灰时应用片材将抹灰层与门窗框临时隔开，其厚度为（　　　）mm。待外抹灰层硬化后，撤去片材，预留出宽度为5mm、深度为6mm的嵌缝槽，待门窗固定后，用中性硅酮密封胶密封门窗外框边缘与副框间隙及嵌缝槽处。</w:t>
        <w:br/>
        <w:t>A.5</w:t>
        <w:br/>
        <w:t>B.10</w:t>
        <w:br/>
        <w:t>C.20</w:t>
        <w:br/>
        <w:t>D.18</w:t>
        <w:br/>
        <w:br/>
        <w:t xml:space="preserve">【答案】：A </w:t>
      </w:r>
    </w:p>
    <w:p>
      <w:r>
        <w:t>113、建设工程定额中的基础性定额是（　　　）。</w:t>
        <w:br/>
        <w:t>A.概算定额</w:t>
        <w:br/>
        <w:t>B.产量定额</w:t>
        <w:br/>
        <w:t>C.施工定额</w:t>
        <w:br/>
        <w:t>D.预算定额</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p>
    <w:p>
      <w:r>
        <w:t>114、某小区精装修工程中涉及壁纸和涂饰施工，涂饰工程中选用水性涂料为主；在壁纸的基层中包括水泥粉刷、水泥压力板、石膏板等各种类型的墙体，且工期较紧。根据背景资料，回答下列问题。</w:t>
        <w:br/>
        <w:t>A.清除疏松的粉刷层、清洗、修补抹灰</w:t>
        <w:br/>
        <w:t>B.基层全部清洗、干燥后涂刷界面剂</w:t>
        <w:br/>
        <w:t>C.清除疏松的粉刷层、并涂刷抗碱封闭底漆</w:t>
        <w:br/>
        <w:t>D.清除疏松的粉刷层、修补抹灰并涂刷界面剂</w:t>
        <w:br/>
        <w:br/>
        <w:t>【答案】：D</w:t>
      </w:r>
      <w:r>
        <w:t xml:space="preserve"> </w:t>
      </w:r>
    </w:p>
    <w:p>
      <w:r>
        <w:t>115、PVC壁纸裱糊施工工艺流程为（　　　）。</w:t>
        <w:br/>
        <w:t>A.基层处理→弹线→预拼→封闭底涂一道→裁纸、编号→润纸→刷胶→上墙裱糊→修整表面→养护</w:t>
        <w:br/>
        <w:t>B.基层处理→弹线→预拼→裁纸、编号→润纸→刷胶→封闭底涂一道→上墙裱糊→修整表面→养护</w:t>
        <w:br/>
        <w:t>C.基层处理→封闭底涂一道→弹线→预拼→裁纸、编号→润纸→刷胶→上墙裱糊→修整表面→养护</w:t>
        <w:br/>
        <w:t>D.基层处理→弹线→预拼→裁纸、编号→润纸→刷胶→封闭底涂一道→上墙裱糊→修整表面→养护</w:t>
        <w:br/>
        <w:br/>
        <w:t xml:space="preserve">【答案】：C </w:t>
      </w:r>
    </w:p>
    <w:p>
      <w:r>
        <w:t>116、既可以用在室外，也可以用在室内的石材幕墙为（　　　）。</w:t>
        <w:br/>
        <w:t>A.天然石材幕墙</w:t>
        <w:br/>
        <w:t>B.人造石材幕墙</w:t>
        <w:br/>
        <w:t>C.有骨架体系石材幕墙</w:t>
        <w:br/>
        <w:t>D.无骨架体系石材幕墙</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117、玻璃的密度高，约为（　　　），孔隙率接近于零，所以，玻璃通常视为绝对密实的材料。</w:t>
        <w:br/>
        <w:t>A.2350～2450kg/m3</w:t>
        <w:br/>
        <w:t>B.2400～2500kg/m3</w:t>
        <w:br/>
        <w:t>C.2450～2550kg/m3</w:t>
        <w:br/>
        <w:t>D.2350～2500kg/m3</w:t>
        <w:br/>
        <w:br/>
        <w:t xml:space="preserve">【答案】：C </w:t>
      </w:r>
    </w:p>
    <w:p>
      <w:r>
        <w:t>118、吊顶用的玻璃应进行自身重力荷载下的变形设计计算，可采用弹性力学方法进行计算。对于边框支承玻璃板，其挠度限制不应超过（　　　）。</w:t>
        <w:br/>
        <w:t>A.1mm</w:t>
        <w:br/>
        <w:t>B.2mm</w:t>
        <w:br/>
        <w:t>C.3mm</w:t>
        <w:br/>
        <w:t>D.4mm</w:t>
        <w:br/>
        <w:br/>
        <w:t xml:space="preserve">【答案】：B </w:t>
      </w:r>
    </w:p>
    <w:p>
      <w:r>
        <w:t>119、不建筑物平整场地的工程量按建筑物外墙外边线每边各加（　　　）计算面积。</w:t>
        <w:br/>
        <w:t>A.1.5m</w:t>
        <w:br/>
        <w:t>B.2.0m</w:t>
        <w:br/>
        <w:t>C.2.5m</w:t>
        <w:br/>
        <w:t>D.3.9m</w:t>
        <w:br/>
        <w:br/>
        <w:t xml:space="preserve">【答案】：B </w:t>
      </w:r>
    </w:p>
    <w:p>
      <w:r>
        <w:t>120、管道穿越墙洞、楼板洞应及时安放套管，并用（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121、从（　　　）开始，AutoCAD增添了许多强大的功能，如AutoCAD设计中心（ADC）、多文档设计环境（MD.）、Internet驱动、新的对象捕捉功能、增强的标注功能以及局部打开和局部加载的功能。</w:t>
        <w:br/>
        <w:t>A.AutoCADR14</w:t>
        <w:br/>
        <w:t>B.AutoCAD2000</w:t>
        <w:br/>
        <w:t>C.AutoCAD2004</w:t>
        <w:br/>
        <w:t>D.AutoCAD2010</w:t>
        <w:br/>
        <w:br/>
        <w:t>【答案】：B</w:t>
      </w:r>
      <w:r>
        <w:t xml:space="preserve"> </w:t>
      </w:r>
    </w:p>
    <w:p>
      <w:r>
        <w:t>122、经常被用作室内的壁板、门板、家具及复合地板的纤维板是（　　　）。</w:t>
        <w:br/>
        <w:t>A.硬质纤维板</w:t>
        <w:br/>
        <w:t>B.半硬质纤维板</w:t>
        <w:br/>
        <w:t>C.软质纤维板</w:t>
        <w:br/>
        <w:t>D.超软质纤维板</w:t>
        <w:br/>
        <w:br/>
        <w:t xml:space="preserve">【答案】：A </w:t>
      </w:r>
    </w:p>
    <w:p>
      <w:r>
        <w:t>123、木门窗制作工艺流程为（　　　）。</w:t>
        <w:br/>
        <w:t>A.配料、截料、刨料→凿眼→画线→起线→拉肩、开榫→拼装</w:t>
        <w:br/>
        <w:t>B.配料、截料、刨料→凿眼→画线→拉肩、开榫→起线→拼装</w:t>
        <w:br/>
        <w:t>C.配料、截料、刨料→画线→凿眼→起线→拉肩、开榫→拼装</w:t>
        <w:br/>
        <w:t>D.配料、截料、刨料→画线→凿眼→拉肩、开榫→起线→拼装</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124、氯化聚乙烯（CPE）卷材地面完成后，常温条件下养护时间为（　　　）。</w:t>
        <w:br/>
        <w:t>A.1～3d</w:t>
        <w:br/>
        <w:t>B.5d</w:t>
        <w:br/>
        <w:t>C.7d</w:t>
        <w:br/>
        <w:t>D.10d</w:t>
        <w:br/>
        <w:br/>
        <w:t>【答案】：A</w:t>
      </w:r>
      <w:r>
        <w:t xml:space="preserve"> </w:t>
      </w:r>
    </w:p>
    <w:p>
      <w:r>
        <w:t>125、镀膜玻璃应装在多层中空玻璃的（　　　），单面镀膜层应朝向室内。</w:t>
        <w:br/>
        <w:t>A.最内层</w:t>
        <w:br/>
        <w:t>B.最外层</w:t>
        <w:br/>
        <w:t>C.第二层</w:t>
        <w:br/>
        <w:t>D.第三层</w:t>
        <w:br/>
        <w:br/>
        <w:t xml:space="preserve">【答案】：B </w:t>
      </w:r>
    </w:p>
    <w:p>
      <w:r>
        <w:t>126、在我国，施工总承包资质划分为建筑工程、公路工程等（　　　）个类别。</w:t>
        <w:br/>
        <w:t>A.10</w:t>
        <w:br/>
        <w:t>B.12</w:t>
        <w:br/>
        <w:t>C.13</w:t>
        <w:br/>
        <w:t>D.60</w:t>
        <w:br/>
        <w:br/>
        <w:t xml:space="preserve">【答案】：B </w:t>
      </w:r>
    </w:p>
    <w:p>
      <w:r>
        <w:t>127、土方开挖计算一律以（　　　）标高为准。</w:t>
        <w:br/>
        <w:t>A.室外设计地坪</w:t>
        <w:br/>
        <w:t>B.室内设计地坪</w:t>
        <w:br/>
        <w:t>C.室外自然地坪</w:t>
        <w:br/>
        <w:t>D.基础表面</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p>
    <w:p>
      <w:r>
        <w:t>128、下列不属于玻璃幕墙的为（　　　）。</w:t>
        <w:br/>
        <w:t>A.有框式幕墙</w:t>
        <w:br/>
        <w:t>B.有骨架式幕墙</w:t>
        <w:br/>
        <w:t>C.点式幕墙</w:t>
        <w:br/>
        <w:t>D.全玻璃式幕墙</w:t>
        <w:br/>
        <w:br/>
        <w:t>【答案】：B</w:t>
      </w:r>
      <w:r>
        <w:t xml:space="preserve"> </w:t>
      </w:r>
    </w:p>
    <w:p>
      <w:r>
        <w:t>129、陶瓷制品分为陶质、瓷质、炻质三大类，其中（　　　）制品烧结程度相对较低，孔隙较多，强度较低。</w:t>
        <w:br/>
        <w:t>A.陶质</w:t>
        <w:br/>
        <w:t>B.瓷质</w:t>
        <w:br/>
        <w:t>C.炻质</w:t>
        <w:br/>
        <w:t>D.陶质、瓷质和炻质</w:t>
        <w:br/>
        <w:br/>
        <w:t xml:space="preserve">【答案】：A </w:t>
      </w:r>
    </w:p>
    <w:p>
      <w:r>
        <w:t>130、模板脚手架工程资质等级分为（　　　）。</w:t>
        <w:br/>
        <w:t>A.一、二、三级</w:t>
        <w:br/>
        <w:t>B.不分资质</w:t>
        <w:br/>
        <w:t>C.二、三级</w:t>
        <w:br/>
        <w:t>D.一、二级</w:t>
        <w:br/>
        <w:br/>
        <w:t xml:space="preserve">【答案】：D </w:t>
      </w:r>
    </w:p>
    <w:p>
      <w:r>
        <w:t>131、金属漆中银粉又称（　　　）。</w:t>
        <w:br/>
        <w:t>A.铅粉</w:t>
        <w:br/>
        <w:t>B.铜粉</w:t>
        <w:br/>
        <w:t>C.铝粉</w:t>
        <w:br/>
        <w:t>D.金粉</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https://d.book118.com/388033037005006044</w:t>
        </w:r>
      </w:hyperlink>
    </w:p>
    <w:p/>
    <w:sectPr w:rsidSect="00034616">
      <w:type w:val="nextPage"/>
      <w:pgSz w:w="12240" w:h="15840"/>
      <w:pgMar w:top="1440" w:right="1800" w:bottom="1440" w:left="1800" w:header="720" w:footer="720" w:gutter="0"/>
      <w:pgNumType w:start="3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388033037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