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A6C31">
      <w:pPr>
        <w:widowControl/>
        <w:jc w:val="left"/>
        <w:rPr>
          <w:rFonts w:ascii="仿宋" w:eastAsia="仿宋" w:hAnsi="仿宋"/>
          <w:b/>
          <w:sz w:val="40"/>
        </w:rPr>
      </w:pPr>
      <w:bookmarkStart w:id="0" w:name="_GoBack"/>
      <w:bookmarkEnd w:id="0"/>
    </w:p>
    <w:p w:rsidR="00CA6C31">
      <w:pPr>
        <w:widowControl/>
        <w:jc w:val="left"/>
        <w:rPr>
          <w:rFonts w:ascii="仿宋" w:eastAsia="仿宋" w:hAnsi="仿宋"/>
          <w:b/>
          <w:sz w:val="40"/>
        </w:rPr>
      </w:pPr>
    </w:p>
    <w:p w:rsidR="00CA6C31">
      <w:pPr>
        <w:widowControl/>
        <w:jc w:val="left"/>
        <w:rPr>
          <w:rFonts w:ascii="仿宋" w:eastAsia="仿宋" w:hAnsi="仿宋"/>
          <w:b/>
          <w:sz w:val="40"/>
        </w:rPr>
      </w:pPr>
    </w:p>
    <w:p w:rsidR="00CA6C31" w:rsidRPr="00CA6C3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6C31">
        <w:rPr>
          <w:rFonts w:ascii="宋体" w:eastAsia="宋体" w:hAnsi="宋体" w:hint="eastAsia"/>
          <w:b/>
          <w:sz w:val="60"/>
        </w:rPr>
        <w:t>柔软剂投资回报分析报告</w:t>
      </w:r>
    </w:p>
    <w:p w:rsidR="00CA6C31" w:rsidP="00CA6C31">
      <w:pPr>
        <w:widowControl/>
        <w:jc w:val="center"/>
        <w:rPr>
          <w:rFonts w:ascii="仿宋" w:eastAsia="仿宋" w:hAnsi="仿宋" w:hint="eastAsia"/>
          <w:b/>
          <w:sz w:val="40"/>
        </w:rPr>
      </w:pPr>
      <w:r w:rsidRPr="00CA6C31">
        <w:rPr>
          <w:rFonts w:ascii="仿宋" w:eastAsia="仿宋" w:hAnsi="仿宋" w:hint="eastAsia"/>
          <w:b/>
          <w:sz w:val="40"/>
        </w:rPr>
        <w:t>目录</w:t>
      </w:r>
    </w:p>
    <w:p w:rsidR="00CA6C3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_Toc156851607 \h </w:instrText>
      </w:r>
      <w:r>
        <w:rPr>
          <w:noProof/>
        </w:rPr>
        <w:fldChar w:fldCharType="separate"/>
      </w:r>
      <w:r>
        <w:rPr>
          <w:noProof/>
        </w:rPr>
        <w:t>3</w:t>
      </w:r>
      <w:r>
        <w:rPr>
          <w:noProof/>
        </w:rPr>
        <w:fldChar w:fldCharType="end"/>
      </w:r>
    </w:p>
    <w:p w:rsidR="00CA6C31">
      <w:pPr>
        <w:pStyle w:val="TOC1"/>
        <w:tabs>
          <w:tab w:val="right" w:leader="dot" w:pos="8296"/>
        </w:tabs>
        <w:rPr>
          <w:noProof/>
        </w:rPr>
      </w:pPr>
      <w:r>
        <w:rPr>
          <w:rFonts w:hint="eastAsia"/>
          <w:noProof/>
        </w:rPr>
        <w:t>一、柔软剂项目质量管理方案</w:t>
      </w:r>
      <w:r>
        <w:rPr>
          <w:noProof/>
        </w:rPr>
        <w:tab/>
      </w:r>
      <w:r>
        <w:rPr>
          <w:noProof/>
        </w:rPr>
        <w:fldChar w:fldCharType="begin"/>
      </w:r>
      <w:r>
        <w:rPr>
          <w:noProof/>
        </w:rPr>
        <w:instrText xml:space="preserve"> PAGEREF _Toc156851608 \h </w:instrText>
      </w:r>
      <w:r>
        <w:rPr>
          <w:noProof/>
        </w:rPr>
        <w:fldChar w:fldCharType="separate"/>
      </w:r>
      <w:r>
        <w:rPr>
          <w:noProof/>
        </w:rPr>
        <w:t>3</w:t>
      </w:r>
      <w:r>
        <w:rPr>
          <w:noProof/>
        </w:rPr>
        <w:fldChar w:fldCharType="end"/>
      </w:r>
    </w:p>
    <w:p w:rsidR="00CA6C3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_Toc156851609 \h </w:instrText>
      </w:r>
      <w:r>
        <w:rPr>
          <w:noProof/>
        </w:rPr>
        <w:fldChar w:fldCharType="separate"/>
      </w:r>
      <w:r>
        <w:rPr>
          <w:noProof/>
        </w:rPr>
        <w:t>3</w:t>
      </w:r>
      <w:r>
        <w:rPr>
          <w:noProof/>
        </w:rPr>
        <w:fldChar w:fldCharType="end"/>
      </w:r>
    </w:p>
    <w:p w:rsidR="00CA6C3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_Toc156851610 \h </w:instrText>
      </w:r>
      <w:r>
        <w:rPr>
          <w:noProof/>
        </w:rPr>
        <w:fldChar w:fldCharType="separate"/>
      </w:r>
      <w:r>
        <w:rPr>
          <w:noProof/>
        </w:rPr>
        <w:t>7</w:t>
      </w:r>
      <w:r>
        <w:rPr>
          <w:noProof/>
        </w:rPr>
        <w:fldChar w:fldCharType="end"/>
      </w:r>
    </w:p>
    <w:p w:rsidR="00CA6C3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_Toc156851611 \h </w:instrText>
      </w:r>
      <w:r>
        <w:rPr>
          <w:noProof/>
        </w:rPr>
        <w:fldChar w:fldCharType="separate"/>
      </w:r>
      <w:r>
        <w:rPr>
          <w:noProof/>
        </w:rPr>
        <w:t>9</w:t>
      </w:r>
      <w:r>
        <w:rPr>
          <w:noProof/>
        </w:rPr>
        <w:fldChar w:fldCharType="end"/>
      </w:r>
    </w:p>
    <w:p w:rsidR="00CA6C31">
      <w:pPr>
        <w:pStyle w:val="TOC1"/>
        <w:tabs>
          <w:tab w:val="right" w:leader="dot" w:pos="8296"/>
        </w:tabs>
        <w:rPr>
          <w:noProof/>
        </w:rPr>
      </w:pPr>
      <w:r>
        <w:rPr>
          <w:rFonts w:hint="eastAsia"/>
          <w:noProof/>
        </w:rPr>
        <w:t>二、柔软剂项目建筑工程方案</w:t>
      </w:r>
      <w:r>
        <w:rPr>
          <w:noProof/>
        </w:rPr>
        <w:tab/>
      </w:r>
      <w:r>
        <w:rPr>
          <w:noProof/>
        </w:rPr>
        <w:fldChar w:fldCharType="begin"/>
      </w:r>
      <w:r>
        <w:rPr>
          <w:noProof/>
        </w:rPr>
        <w:instrText xml:space="preserve"> PAGEREF _Toc156851612 \h </w:instrText>
      </w:r>
      <w:r>
        <w:rPr>
          <w:noProof/>
        </w:rPr>
        <w:fldChar w:fldCharType="separate"/>
      </w:r>
      <w:r>
        <w:rPr>
          <w:noProof/>
        </w:rPr>
        <w:t>11</w:t>
      </w:r>
      <w:r>
        <w:rPr>
          <w:noProof/>
        </w:rPr>
        <w:fldChar w:fldCharType="end"/>
      </w:r>
    </w:p>
    <w:p w:rsidR="00CA6C3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_Toc156851613 \h </w:instrText>
      </w:r>
      <w:r>
        <w:rPr>
          <w:noProof/>
        </w:rPr>
        <w:fldChar w:fldCharType="separate"/>
      </w:r>
      <w:r>
        <w:rPr>
          <w:noProof/>
        </w:rPr>
        <w:t>11</w:t>
      </w:r>
      <w:r>
        <w:rPr>
          <w:noProof/>
        </w:rPr>
        <w:fldChar w:fldCharType="end"/>
      </w:r>
    </w:p>
    <w:p w:rsidR="00CA6C3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_Toc156851614 \h </w:instrText>
      </w:r>
      <w:r>
        <w:rPr>
          <w:noProof/>
        </w:rPr>
        <w:fldChar w:fldCharType="separate"/>
      </w:r>
      <w:r>
        <w:rPr>
          <w:noProof/>
        </w:rPr>
        <w:t>12</w:t>
      </w:r>
      <w:r>
        <w:rPr>
          <w:noProof/>
        </w:rPr>
        <w:fldChar w:fldCharType="end"/>
      </w:r>
    </w:p>
    <w:p w:rsidR="00CA6C3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_Toc156851615 \h </w:instrText>
      </w:r>
      <w:r>
        <w:rPr>
          <w:noProof/>
        </w:rPr>
        <w:fldChar w:fldCharType="separate"/>
      </w:r>
      <w:r>
        <w:rPr>
          <w:noProof/>
        </w:rPr>
        <w:t>14</w:t>
      </w:r>
      <w:r>
        <w:rPr>
          <w:noProof/>
        </w:rPr>
        <w:fldChar w:fldCharType="end"/>
      </w:r>
    </w:p>
    <w:p w:rsidR="00CA6C3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_Toc156851616 \h </w:instrText>
      </w:r>
      <w:r>
        <w:rPr>
          <w:noProof/>
        </w:rPr>
        <w:fldChar w:fldCharType="separate"/>
      </w:r>
      <w:r>
        <w:rPr>
          <w:noProof/>
        </w:rPr>
        <w:t>15</w:t>
      </w:r>
      <w:r>
        <w:rPr>
          <w:noProof/>
        </w:rPr>
        <w:fldChar w:fldCharType="end"/>
      </w:r>
    </w:p>
    <w:p w:rsidR="00CA6C3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_Toc156851617 \h </w:instrText>
      </w:r>
      <w:r>
        <w:rPr>
          <w:noProof/>
        </w:rPr>
        <w:fldChar w:fldCharType="separate"/>
      </w:r>
      <w:r>
        <w:rPr>
          <w:noProof/>
        </w:rPr>
        <w:t>17</w:t>
      </w:r>
      <w:r>
        <w:rPr>
          <w:noProof/>
        </w:rPr>
        <w:fldChar w:fldCharType="end"/>
      </w:r>
    </w:p>
    <w:p w:rsidR="00CA6C3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_Toc156851618 \h </w:instrText>
      </w:r>
      <w:r>
        <w:rPr>
          <w:noProof/>
        </w:rPr>
        <w:fldChar w:fldCharType="separate"/>
      </w:r>
      <w:r>
        <w:rPr>
          <w:noProof/>
        </w:rPr>
        <w:t>18</w:t>
      </w:r>
      <w:r>
        <w:rPr>
          <w:noProof/>
        </w:rPr>
        <w:fldChar w:fldCharType="end"/>
      </w:r>
    </w:p>
    <w:p w:rsidR="00CA6C3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_Toc156851619 \h </w:instrText>
      </w:r>
      <w:r>
        <w:rPr>
          <w:noProof/>
        </w:rPr>
        <w:fldChar w:fldCharType="separate"/>
      </w:r>
      <w:r>
        <w:rPr>
          <w:noProof/>
        </w:rPr>
        <w:t>21</w:t>
      </w:r>
      <w:r>
        <w:rPr>
          <w:noProof/>
        </w:rPr>
        <w:fldChar w:fldCharType="end"/>
      </w:r>
    </w:p>
    <w:p w:rsidR="00CA6C3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_Toc156851620 \h </w:instrText>
      </w:r>
      <w:r>
        <w:rPr>
          <w:noProof/>
        </w:rPr>
        <w:fldChar w:fldCharType="separate"/>
      </w:r>
      <w:r>
        <w:rPr>
          <w:noProof/>
        </w:rPr>
        <w:t>21</w:t>
      </w:r>
      <w:r>
        <w:rPr>
          <w:noProof/>
        </w:rPr>
        <w:fldChar w:fldCharType="end"/>
      </w:r>
    </w:p>
    <w:p w:rsidR="00CA6C3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_Toc156851621 \h </w:instrText>
      </w:r>
      <w:r>
        <w:rPr>
          <w:noProof/>
        </w:rPr>
        <w:fldChar w:fldCharType="separate"/>
      </w:r>
      <w:r>
        <w:rPr>
          <w:noProof/>
        </w:rPr>
        <w:t>23</w:t>
      </w:r>
      <w:r>
        <w:rPr>
          <w:noProof/>
        </w:rPr>
        <w:fldChar w:fldCharType="end"/>
      </w:r>
    </w:p>
    <w:p w:rsidR="00CA6C31">
      <w:pPr>
        <w:pStyle w:val="TOC1"/>
        <w:tabs>
          <w:tab w:val="right" w:leader="dot" w:pos="8296"/>
        </w:tabs>
        <w:rPr>
          <w:noProof/>
        </w:rPr>
      </w:pPr>
      <w:r>
        <w:rPr>
          <w:rFonts w:hint="eastAsia"/>
          <w:noProof/>
        </w:rPr>
        <w:t>四、柔软剂项目风险管理方案</w:t>
      </w:r>
      <w:r>
        <w:rPr>
          <w:noProof/>
        </w:rPr>
        <w:tab/>
      </w:r>
      <w:r>
        <w:rPr>
          <w:noProof/>
        </w:rPr>
        <w:fldChar w:fldCharType="begin"/>
      </w:r>
      <w:r>
        <w:rPr>
          <w:noProof/>
        </w:rPr>
        <w:instrText xml:space="preserve"> PAGEREF _Toc156851622 \h </w:instrText>
      </w:r>
      <w:r>
        <w:rPr>
          <w:noProof/>
        </w:rPr>
        <w:fldChar w:fldCharType="separate"/>
      </w:r>
      <w:r>
        <w:rPr>
          <w:noProof/>
        </w:rPr>
        <w:t>26</w:t>
      </w:r>
      <w:r>
        <w:rPr>
          <w:noProof/>
        </w:rPr>
        <w:fldChar w:fldCharType="end"/>
      </w:r>
    </w:p>
    <w:p w:rsidR="00CA6C3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_Toc156851623 \h </w:instrText>
      </w:r>
      <w:r>
        <w:rPr>
          <w:noProof/>
        </w:rPr>
        <w:fldChar w:fldCharType="separate"/>
      </w:r>
      <w:r>
        <w:rPr>
          <w:noProof/>
        </w:rPr>
        <w:t>26</w:t>
      </w:r>
      <w:r>
        <w:rPr>
          <w:noProof/>
        </w:rPr>
        <w:fldChar w:fldCharType="end"/>
      </w:r>
    </w:p>
    <w:p w:rsidR="00CA6C3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_Toc156851624 \h </w:instrText>
      </w:r>
      <w:r>
        <w:rPr>
          <w:noProof/>
        </w:rPr>
        <w:fldChar w:fldCharType="separate"/>
      </w:r>
      <w:r>
        <w:rPr>
          <w:noProof/>
        </w:rPr>
        <w:t>27</w:t>
      </w:r>
      <w:r>
        <w:rPr>
          <w:noProof/>
        </w:rPr>
        <w:fldChar w:fldCharType="end"/>
      </w:r>
    </w:p>
    <w:p w:rsidR="00CA6C3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_Toc156851625 \h </w:instrText>
      </w:r>
      <w:r>
        <w:rPr>
          <w:noProof/>
        </w:rPr>
        <w:fldChar w:fldCharType="separate"/>
      </w:r>
      <w:r>
        <w:rPr>
          <w:noProof/>
        </w:rPr>
        <w:t>29</w:t>
      </w:r>
      <w:r>
        <w:rPr>
          <w:noProof/>
        </w:rPr>
        <w:fldChar w:fldCharType="end"/>
      </w:r>
    </w:p>
    <w:p w:rsidR="00CA6C3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_Toc156851626 \h </w:instrText>
      </w:r>
      <w:r>
        <w:rPr>
          <w:noProof/>
        </w:rPr>
        <w:fldChar w:fldCharType="separate"/>
      </w:r>
      <w:r>
        <w:rPr>
          <w:noProof/>
        </w:rPr>
        <w:t>31</w:t>
      </w:r>
      <w:r>
        <w:rPr>
          <w:noProof/>
        </w:rPr>
        <w:fldChar w:fldCharType="end"/>
      </w:r>
    </w:p>
    <w:p w:rsidR="00CA6C3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_Toc156851627 \h </w:instrText>
      </w:r>
      <w:r>
        <w:rPr>
          <w:noProof/>
        </w:rPr>
        <w:fldChar w:fldCharType="separate"/>
      </w:r>
      <w:r>
        <w:rPr>
          <w:noProof/>
        </w:rPr>
        <w:t>33</w:t>
      </w:r>
      <w:r>
        <w:rPr>
          <w:noProof/>
        </w:rPr>
        <w:fldChar w:fldCharType="end"/>
      </w:r>
    </w:p>
    <w:p w:rsidR="00CA6C3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_Toc156851628 \h </w:instrText>
      </w:r>
      <w:r>
        <w:rPr>
          <w:noProof/>
        </w:rPr>
        <w:fldChar w:fldCharType="separate"/>
      </w:r>
      <w:r>
        <w:rPr>
          <w:noProof/>
        </w:rPr>
        <w:t>36</w:t>
      </w:r>
      <w:r>
        <w:rPr>
          <w:noProof/>
        </w:rPr>
        <w:fldChar w:fldCharType="end"/>
      </w:r>
    </w:p>
    <w:p w:rsidR="00CA6C31">
      <w:pPr>
        <w:pStyle w:val="TOC1"/>
        <w:tabs>
          <w:tab w:val="right" w:leader="dot" w:pos="8296"/>
        </w:tabs>
        <w:rPr>
          <w:noProof/>
        </w:rPr>
      </w:pPr>
      <w:r>
        <w:rPr>
          <w:rFonts w:hint="eastAsia"/>
          <w:noProof/>
        </w:rPr>
        <w:t>五、柔软剂项目经济评价分析</w:t>
      </w:r>
      <w:r>
        <w:rPr>
          <w:noProof/>
        </w:rPr>
        <w:tab/>
      </w:r>
      <w:r>
        <w:rPr>
          <w:noProof/>
        </w:rPr>
        <w:fldChar w:fldCharType="begin"/>
      </w:r>
      <w:r>
        <w:rPr>
          <w:noProof/>
        </w:rPr>
        <w:instrText xml:space="preserve"> PAGEREF _Toc156851629 \h </w:instrText>
      </w:r>
      <w:r>
        <w:rPr>
          <w:noProof/>
        </w:rPr>
        <w:fldChar w:fldCharType="separate"/>
      </w:r>
      <w:r>
        <w:rPr>
          <w:noProof/>
        </w:rPr>
        <w:t>38</w:t>
      </w:r>
      <w:r>
        <w:rPr>
          <w:noProof/>
        </w:rPr>
        <w:fldChar w:fldCharType="end"/>
      </w:r>
    </w:p>
    <w:p w:rsidR="00CA6C3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_Toc156851630 \h </w:instrText>
      </w:r>
      <w:r>
        <w:rPr>
          <w:noProof/>
        </w:rPr>
        <w:fldChar w:fldCharType="separate"/>
      </w:r>
      <w:r>
        <w:rPr>
          <w:noProof/>
        </w:rPr>
        <w:t>38</w:t>
      </w:r>
      <w:r>
        <w:rPr>
          <w:noProof/>
        </w:rPr>
        <w:fldChar w:fldCharType="end"/>
      </w:r>
    </w:p>
    <w:p w:rsidR="00CA6C31">
      <w:pPr>
        <w:pStyle w:val="TOC2"/>
        <w:tabs>
          <w:tab w:val="right" w:leader="dot" w:pos="8296"/>
        </w:tabs>
        <w:rPr>
          <w:noProof/>
        </w:rPr>
      </w:pPr>
      <w:r>
        <w:rPr>
          <w:noProof/>
        </w:rPr>
        <w:t>(</w:t>
      </w:r>
      <w:r>
        <w:rPr>
          <w:rFonts w:hint="eastAsia"/>
          <w:noProof/>
        </w:rPr>
        <w:t>二</w:t>
      </w:r>
      <w:r>
        <w:rPr>
          <w:noProof/>
        </w:rPr>
        <w:t>)</w:t>
      </w:r>
      <w:r>
        <w:rPr>
          <w:rFonts w:hint="eastAsia"/>
          <w:noProof/>
        </w:rPr>
        <w:t>、柔软剂项目盈利能力分析</w:t>
      </w:r>
      <w:r>
        <w:rPr>
          <w:noProof/>
        </w:rPr>
        <w:tab/>
      </w:r>
      <w:r>
        <w:rPr>
          <w:noProof/>
        </w:rPr>
        <w:fldChar w:fldCharType="begin"/>
      </w:r>
      <w:r>
        <w:rPr>
          <w:noProof/>
        </w:rPr>
        <w:instrText xml:space="preserve"> PAGEREF _Toc156851631 \h </w:instrText>
      </w:r>
      <w:r>
        <w:rPr>
          <w:noProof/>
        </w:rPr>
        <w:fldChar w:fldCharType="separate"/>
      </w:r>
      <w:r>
        <w:rPr>
          <w:noProof/>
        </w:rPr>
        <w:t>39</w:t>
      </w:r>
      <w:r>
        <w:rPr>
          <w:noProof/>
        </w:rPr>
        <w:fldChar w:fldCharType="end"/>
      </w:r>
    </w:p>
    <w:p w:rsidR="00CA6C31">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_Toc156851632 \h </w:instrText>
      </w:r>
      <w:r>
        <w:rPr>
          <w:noProof/>
        </w:rPr>
        <w:fldChar w:fldCharType="separate"/>
      </w:r>
      <w:r>
        <w:rPr>
          <w:noProof/>
        </w:rPr>
        <w:t>40</w:t>
      </w:r>
      <w:r>
        <w:rPr>
          <w:noProof/>
        </w:rPr>
        <w:fldChar w:fldCharType="end"/>
      </w:r>
    </w:p>
    <w:p w:rsidR="00CA6C3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_Toc156851633 \h </w:instrText>
      </w:r>
      <w:r>
        <w:rPr>
          <w:noProof/>
        </w:rPr>
        <w:fldChar w:fldCharType="separate"/>
      </w:r>
      <w:r>
        <w:rPr>
          <w:noProof/>
        </w:rPr>
        <w:t>40</w:t>
      </w:r>
      <w:r>
        <w:rPr>
          <w:noProof/>
        </w:rPr>
        <w:fldChar w:fldCharType="end"/>
      </w:r>
    </w:p>
    <w:p w:rsidR="00CA6C3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_Toc156851634 \h </w:instrText>
      </w:r>
      <w:r>
        <w:rPr>
          <w:noProof/>
        </w:rPr>
        <w:fldChar w:fldCharType="separate"/>
      </w:r>
      <w:r>
        <w:rPr>
          <w:noProof/>
        </w:rPr>
        <w:t>42</w:t>
      </w:r>
      <w:r>
        <w:rPr>
          <w:noProof/>
        </w:rPr>
        <w:fldChar w:fldCharType="end"/>
      </w:r>
    </w:p>
    <w:p w:rsidR="00CA6C3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_Toc156851635 \h </w:instrText>
      </w:r>
      <w:r>
        <w:rPr>
          <w:noProof/>
        </w:rPr>
        <w:fldChar w:fldCharType="separate"/>
      </w:r>
      <w:r>
        <w:rPr>
          <w:noProof/>
        </w:rPr>
        <w:t>43</w:t>
      </w:r>
      <w:r>
        <w:rPr>
          <w:noProof/>
        </w:rPr>
        <w:fldChar w:fldCharType="end"/>
      </w:r>
    </w:p>
    <w:p w:rsidR="00CA6C3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_Toc156851636 \h </w:instrText>
      </w:r>
      <w:r>
        <w:rPr>
          <w:noProof/>
        </w:rPr>
        <w:fldChar w:fldCharType="separate"/>
      </w:r>
      <w:r>
        <w:rPr>
          <w:noProof/>
        </w:rPr>
        <w:t>44</w:t>
      </w:r>
      <w:r>
        <w:rPr>
          <w:noProof/>
        </w:rPr>
        <w:fldChar w:fldCharType="end"/>
      </w:r>
    </w:p>
    <w:p w:rsidR="00CA6C3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_Toc156851637 \h </w:instrText>
      </w:r>
      <w:r>
        <w:rPr>
          <w:noProof/>
        </w:rPr>
        <w:fldChar w:fldCharType="separate"/>
      </w:r>
      <w:r>
        <w:rPr>
          <w:noProof/>
        </w:rPr>
        <w:t>46</w:t>
      </w:r>
      <w:r>
        <w:rPr>
          <w:noProof/>
        </w:rPr>
        <w:fldChar w:fldCharType="end"/>
      </w:r>
    </w:p>
    <w:p w:rsidR="00CA6C31">
      <w:pPr>
        <w:pStyle w:val="TOC2"/>
        <w:tabs>
          <w:tab w:val="right" w:leader="dot" w:pos="8296"/>
        </w:tabs>
        <w:rPr>
          <w:noProof/>
        </w:rPr>
      </w:pPr>
      <w:r>
        <w:rPr>
          <w:noProof/>
        </w:rPr>
        <w:t>(</w:t>
      </w:r>
      <w:r>
        <w:rPr>
          <w:rFonts w:hint="eastAsia"/>
          <w:noProof/>
        </w:rPr>
        <w:t>六</w:t>
      </w:r>
      <w:r>
        <w:rPr>
          <w:noProof/>
        </w:rPr>
        <w:t>)</w:t>
      </w:r>
      <w:r>
        <w:rPr>
          <w:rFonts w:hint="eastAsia"/>
          <w:noProof/>
        </w:rPr>
        <w:t>、柔软剂项目实施保障</w:t>
      </w:r>
      <w:r>
        <w:rPr>
          <w:noProof/>
        </w:rPr>
        <w:tab/>
      </w:r>
      <w:r>
        <w:rPr>
          <w:noProof/>
        </w:rPr>
        <w:fldChar w:fldCharType="begin"/>
      </w:r>
      <w:r>
        <w:rPr>
          <w:noProof/>
        </w:rPr>
        <w:instrText xml:space="preserve"> PAGEREF _Toc156851638 \h </w:instrText>
      </w:r>
      <w:r>
        <w:rPr>
          <w:noProof/>
        </w:rPr>
        <w:fldChar w:fldCharType="separate"/>
      </w:r>
      <w:r>
        <w:rPr>
          <w:noProof/>
        </w:rPr>
        <w:t>49</w:t>
      </w:r>
      <w:r>
        <w:rPr>
          <w:noProof/>
        </w:rPr>
        <w:fldChar w:fldCharType="end"/>
      </w:r>
    </w:p>
    <w:p w:rsidR="00CA6C31">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_Toc156851639 \h </w:instrText>
      </w:r>
      <w:r>
        <w:rPr>
          <w:noProof/>
        </w:rPr>
        <w:fldChar w:fldCharType="separate"/>
      </w:r>
      <w:r>
        <w:rPr>
          <w:noProof/>
        </w:rPr>
        <w:t>51</w:t>
      </w:r>
      <w:r>
        <w:rPr>
          <w:noProof/>
        </w:rPr>
        <w:fldChar w:fldCharType="end"/>
      </w:r>
    </w:p>
    <w:p w:rsidR="00CA6C3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_Toc156851640 \h </w:instrText>
      </w:r>
      <w:r>
        <w:rPr>
          <w:noProof/>
        </w:rPr>
        <w:fldChar w:fldCharType="separate"/>
      </w:r>
      <w:r>
        <w:rPr>
          <w:noProof/>
        </w:rPr>
        <w:t>51</w:t>
      </w:r>
      <w:r>
        <w:rPr>
          <w:noProof/>
        </w:rPr>
        <w:fldChar w:fldCharType="end"/>
      </w:r>
    </w:p>
    <w:p w:rsidR="00CA6C31">
      <w:pPr>
        <w:pStyle w:val="TOC2"/>
        <w:tabs>
          <w:tab w:val="right" w:leader="dot" w:pos="8296"/>
        </w:tabs>
        <w:rPr>
          <w:noProof/>
        </w:rPr>
      </w:pPr>
      <w:r>
        <w:rPr>
          <w:noProof/>
        </w:rPr>
        <w:t>(</w:t>
      </w:r>
      <w:r>
        <w:rPr>
          <w:rFonts w:hint="eastAsia"/>
          <w:noProof/>
        </w:rPr>
        <w:t>二</w:t>
      </w:r>
      <w:r>
        <w:rPr>
          <w:noProof/>
        </w:rPr>
        <w:t>)</w:t>
      </w:r>
      <w:r>
        <w:rPr>
          <w:rFonts w:hint="eastAsia"/>
          <w:noProof/>
        </w:rPr>
        <w:t>、柔软剂项目预期节能综合评价</w:t>
      </w:r>
      <w:r>
        <w:rPr>
          <w:noProof/>
        </w:rPr>
        <w:tab/>
      </w:r>
      <w:r>
        <w:rPr>
          <w:noProof/>
        </w:rPr>
        <w:fldChar w:fldCharType="begin"/>
      </w:r>
      <w:r>
        <w:rPr>
          <w:noProof/>
        </w:rPr>
        <w:instrText xml:space="preserve"> PAGEREF _Toc156851641 \h </w:instrText>
      </w:r>
      <w:r>
        <w:rPr>
          <w:noProof/>
        </w:rPr>
        <w:fldChar w:fldCharType="separate"/>
      </w:r>
      <w:r>
        <w:rPr>
          <w:noProof/>
        </w:rPr>
        <w:t>51</w:t>
      </w:r>
      <w:r>
        <w:rPr>
          <w:noProof/>
        </w:rPr>
        <w:fldChar w:fldCharType="end"/>
      </w:r>
    </w:p>
    <w:p w:rsidR="00CA6C31">
      <w:pPr>
        <w:pStyle w:val="TOC2"/>
        <w:tabs>
          <w:tab w:val="right" w:leader="dot" w:pos="8296"/>
        </w:tabs>
        <w:rPr>
          <w:noProof/>
        </w:rPr>
      </w:pPr>
      <w:r>
        <w:rPr>
          <w:noProof/>
        </w:rPr>
        <w:t>(</w:t>
      </w:r>
      <w:r>
        <w:rPr>
          <w:rFonts w:hint="eastAsia"/>
          <w:noProof/>
        </w:rPr>
        <w:t>三</w:t>
      </w:r>
      <w:r>
        <w:rPr>
          <w:noProof/>
        </w:rPr>
        <w:t>)</w:t>
      </w:r>
      <w:r>
        <w:rPr>
          <w:rFonts w:hint="eastAsia"/>
          <w:noProof/>
        </w:rPr>
        <w:t>、柔软剂项目节能设计</w:t>
      </w:r>
      <w:r>
        <w:rPr>
          <w:noProof/>
        </w:rPr>
        <w:tab/>
      </w:r>
      <w:r>
        <w:rPr>
          <w:noProof/>
        </w:rPr>
        <w:fldChar w:fldCharType="begin"/>
      </w:r>
      <w:r>
        <w:rPr>
          <w:noProof/>
        </w:rPr>
        <w:instrText xml:space="preserve"> PAGEREF _Toc156851642 \h </w:instrText>
      </w:r>
      <w:r>
        <w:rPr>
          <w:noProof/>
        </w:rPr>
        <w:fldChar w:fldCharType="separate"/>
      </w:r>
      <w:r>
        <w:rPr>
          <w:noProof/>
        </w:rPr>
        <w:t>53</w:t>
      </w:r>
      <w:r>
        <w:rPr>
          <w:noProof/>
        </w:rPr>
        <w:fldChar w:fldCharType="end"/>
      </w:r>
    </w:p>
    <w:p w:rsidR="00CA6C3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_Toc156851643 \h </w:instrText>
      </w:r>
      <w:r>
        <w:rPr>
          <w:noProof/>
        </w:rPr>
        <w:fldChar w:fldCharType="separate"/>
      </w:r>
      <w:r>
        <w:rPr>
          <w:noProof/>
        </w:rPr>
        <w:t>54</w:t>
      </w:r>
      <w:r>
        <w:rPr>
          <w:noProof/>
        </w:rPr>
        <w:fldChar w:fldCharType="end"/>
      </w:r>
    </w:p>
    <w:p w:rsidR="00CA6C31">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_Toc156851644 \h </w:instrText>
      </w:r>
      <w:r>
        <w:rPr>
          <w:noProof/>
        </w:rPr>
        <w:fldChar w:fldCharType="separate"/>
      </w:r>
      <w:r>
        <w:rPr>
          <w:noProof/>
        </w:rPr>
        <w:t>56</w:t>
      </w:r>
      <w:r>
        <w:rPr>
          <w:noProof/>
        </w:rPr>
        <w:fldChar w:fldCharType="end"/>
      </w:r>
    </w:p>
    <w:p w:rsidR="00CA6C3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_Toc156851645 \h </w:instrText>
      </w:r>
      <w:r>
        <w:rPr>
          <w:noProof/>
        </w:rPr>
        <w:fldChar w:fldCharType="separate"/>
      </w:r>
      <w:r>
        <w:rPr>
          <w:noProof/>
        </w:rPr>
        <w:t>56</w:t>
      </w:r>
      <w:r>
        <w:rPr>
          <w:noProof/>
        </w:rPr>
        <w:fldChar w:fldCharType="end"/>
      </w:r>
    </w:p>
    <w:p w:rsidR="00CA6C3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_Toc156851646 \h </w:instrText>
      </w:r>
      <w:r>
        <w:rPr>
          <w:noProof/>
        </w:rPr>
        <w:fldChar w:fldCharType="separate"/>
      </w:r>
      <w:r>
        <w:rPr>
          <w:noProof/>
        </w:rPr>
        <w:t>57</w:t>
      </w:r>
      <w:r>
        <w:rPr>
          <w:noProof/>
        </w:rPr>
        <w:fldChar w:fldCharType="end"/>
      </w:r>
    </w:p>
    <w:p w:rsidR="00CA6C31">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_Toc156851647 \h </w:instrText>
      </w:r>
      <w:r>
        <w:rPr>
          <w:noProof/>
        </w:rPr>
        <w:fldChar w:fldCharType="separate"/>
      </w:r>
      <w:r>
        <w:rPr>
          <w:noProof/>
        </w:rPr>
        <w:t>58</w:t>
      </w:r>
      <w:r>
        <w:rPr>
          <w:noProof/>
        </w:rPr>
        <w:fldChar w:fldCharType="end"/>
      </w:r>
    </w:p>
    <w:p w:rsidR="00CA6C3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_Toc156851648 \h </w:instrText>
      </w:r>
      <w:r>
        <w:rPr>
          <w:noProof/>
        </w:rPr>
        <w:fldChar w:fldCharType="separate"/>
      </w:r>
      <w:r>
        <w:rPr>
          <w:noProof/>
        </w:rPr>
        <w:t>58</w:t>
      </w:r>
      <w:r>
        <w:rPr>
          <w:noProof/>
        </w:rPr>
        <w:fldChar w:fldCharType="end"/>
      </w:r>
    </w:p>
    <w:p w:rsidR="00CA6C3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_Toc156851649 \h </w:instrText>
      </w:r>
      <w:r>
        <w:rPr>
          <w:noProof/>
        </w:rPr>
        <w:fldChar w:fldCharType="separate"/>
      </w:r>
      <w:r>
        <w:rPr>
          <w:noProof/>
        </w:rPr>
        <w:t>59</w:t>
      </w:r>
      <w:r>
        <w:rPr>
          <w:noProof/>
        </w:rPr>
        <w:fldChar w:fldCharType="end"/>
      </w:r>
    </w:p>
    <w:p w:rsidR="00CA6C3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_Toc156851650 \h </w:instrText>
      </w:r>
      <w:r>
        <w:rPr>
          <w:noProof/>
        </w:rPr>
        <w:fldChar w:fldCharType="separate"/>
      </w:r>
      <w:r>
        <w:rPr>
          <w:noProof/>
        </w:rPr>
        <w:t>61</w:t>
      </w:r>
      <w:r>
        <w:rPr>
          <w:noProof/>
        </w:rPr>
        <w:fldChar w:fldCharType="end"/>
      </w:r>
    </w:p>
    <w:p w:rsidR="00CA6C31">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_Toc156851651 \h </w:instrText>
      </w:r>
      <w:r>
        <w:rPr>
          <w:noProof/>
        </w:rPr>
        <w:fldChar w:fldCharType="separate"/>
      </w:r>
      <w:r>
        <w:rPr>
          <w:noProof/>
        </w:rPr>
        <w:t>62</w:t>
      </w:r>
      <w:r>
        <w:rPr>
          <w:noProof/>
        </w:rPr>
        <w:fldChar w:fldCharType="end"/>
      </w:r>
    </w:p>
    <w:p w:rsidR="00CA6C3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_Toc156851652 \h </w:instrText>
      </w:r>
      <w:r>
        <w:rPr>
          <w:noProof/>
        </w:rPr>
        <w:fldChar w:fldCharType="separate"/>
      </w:r>
      <w:r>
        <w:rPr>
          <w:noProof/>
        </w:rPr>
        <w:t>62</w:t>
      </w:r>
      <w:r>
        <w:rPr>
          <w:noProof/>
        </w:rPr>
        <w:fldChar w:fldCharType="end"/>
      </w:r>
    </w:p>
    <w:p w:rsidR="00CA6C3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_Toc156851653 \h </w:instrText>
      </w:r>
      <w:r>
        <w:rPr>
          <w:noProof/>
        </w:rPr>
        <w:fldChar w:fldCharType="separate"/>
      </w:r>
      <w:r>
        <w:rPr>
          <w:noProof/>
        </w:rPr>
        <w:t>63</w:t>
      </w:r>
      <w:r>
        <w:rPr>
          <w:noProof/>
        </w:rPr>
        <w:fldChar w:fldCharType="end"/>
      </w:r>
    </w:p>
    <w:p w:rsidR="00CA6C3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_Toc156851654 \h </w:instrText>
      </w:r>
      <w:r>
        <w:rPr>
          <w:noProof/>
        </w:rPr>
        <w:fldChar w:fldCharType="separate"/>
      </w:r>
      <w:r>
        <w:rPr>
          <w:noProof/>
        </w:rPr>
        <w:t>65</w:t>
      </w:r>
      <w:r>
        <w:rPr>
          <w:noProof/>
        </w:rPr>
        <w:fldChar w:fldCharType="end"/>
      </w:r>
    </w:p>
    <w:p w:rsidR="00CA6C31">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_Toc156851655 \h </w:instrText>
      </w:r>
      <w:r>
        <w:rPr>
          <w:noProof/>
        </w:rPr>
        <w:fldChar w:fldCharType="separate"/>
      </w:r>
      <w:r>
        <w:rPr>
          <w:noProof/>
        </w:rPr>
        <w:t>66</w:t>
      </w:r>
      <w:r>
        <w:rPr>
          <w:noProof/>
        </w:rPr>
        <w:fldChar w:fldCharType="end"/>
      </w:r>
    </w:p>
    <w:p w:rsidR="00CA6C3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_Toc156851656 \h </w:instrText>
      </w:r>
      <w:r>
        <w:rPr>
          <w:noProof/>
        </w:rPr>
        <w:fldChar w:fldCharType="separate"/>
      </w:r>
      <w:r>
        <w:rPr>
          <w:noProof/>
        </w:rPr>
        <w:t>66</w:t>
      </w:r>
      <w:r>
        <w:rPr>
          <w:noProof/>
        </w:rPr>
        <w:fldChar w:fldCharType="end"/>
      </w:r>
    </w:p>
    <w:p w:rsidR="00CA6C31">
      <w:pPr>
        <w:pStyle w:val="TOC2"/>
        <w:tabs>
          <w:tab w:val="right" w:leader="dot" w:pos="8296"/>
        </w:tabs>
        <w:rPr>
          <w:noProof/>
        </w:rPr>
      </w:pPr>
      <w:r>
        <w:rPr>
          <w:noProof/>
        </w:rPr>
        <w:t>(</w:t>
      </w:r>
      <w:r>
        <w:rPr>
          <w:rFonts w:hint="eastAsia"/>
          <w:noProof/>
        </w:rPr>
        <w:t>二</w:t>
      </w:r>
      <w:r>
        <w:rPr>
          <w:noProof/>
        </w:rPr>
        <w:t>)</w:t>
      </w:r>
      <w:r>
        <w:rPr>
          <w:rFonts w:hint="eastAsia"/>
          <w:noProof/>
        </w:rPr>
        <w:t>、柔软剂项目合规性评估</w:t>
      </w:r>
      <w:r>
        <w:rPr>
          <w:noProof/>
        </w:rPr>
        <w:tab/>
      </w:r>
      <w:r>
        <w:rPr>
          <w:noProof/>
        </w:rPr>
        <w:fldChar w:fldCharType="begin"/>
      </w:r>
      <w:r>
        <w:rPr>
          <w:noProof/>
        </w:rPr>
        <w:instrText xml:space="preserve"> PAGEREF _Toc156851657 \h </w:instrText>
      </w:r>
      <w:r>
        <w:rPr>
          <w:noProof/>
        </w:rPr>
        <w:fldChar w:fldCharType="separate"/>
      </w:r>
      <w:r>
        <w:rPr>
          <w:noProof/>
        </w:rPr>
        <w:t>67</w:t>
      </w:r>
      <w:r>
        <w:rPr>
          <w:noProof/>
        </w:rPr>
        <w:fldChar w:fldCharType="end"/>
      </w:r>
    </w:p>
    <w:p w:rsidR="00CA6C3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_Toc156851658 \h </w:instrText>
      </w:r>
      <w:r>
        <w:rPr>
          <w:noProof/>
        </w:rPr>
        <w:fldChar w:fldCharType="separate"/>
      </w:r>
      <w:r>
        <w:rPr>
          <w:noProof/>
        </w:rPr>
        <w:t>69</w:t>
      </w:r>
      <w:r>
        <w:rPr>
          <w:noProof/>
        </w:rPr>
        <w:fldChar w:fldCharType="end"/>
      </w:r>
    </w:p>
    <w:p w:rsidR="00CA6C31">
      <w:pPr>
        <w:pStyle w:val="TOC1"/>
        <w:tabs>
          <w:tab w:val="right" w:leader="dot" w:pos="8296"/>
        </w:tabs>
        <w:rPr>
          <w:noProof/>
        </w:rPr>
      </w:pPr>
      <w:r>
        <w:rPr>
          <w:rFonts w:hint="eastAsia"/>
          <w:noProof/>
        </w:rPr>
        <w:t>十二、柔软剂项目执行与监控</w:t>
      </w:r>
      <w:r>
        <w:rPr>
          <w:noProof/>
        </w:rPr>
        <w:tab/>
      </w:r>
      <w:r>
        <w:rPr>
          <w:noProof/>
        </w:rPr>
        <w:fldChar w:fldCharType="begin"/>
      </w:r>
      <w:r>
        <w:rPr>
          <w:noProof/>
        </w:rPr>
        <w:instrText xml:space="preserve"> PAGEREF _Toc156851659 \h </w:instrText>
      </w:r>
      <w:r>
        <w:rPr>
          <w:noProof/>
        </w:rPr>
        <w:fldChar w:fldCharType="separate"/>
      </w:r>
      <w:r>
        <w:rPr>
          <w:noProof/>
        </w:rPr>
        <w:t>70</w:t>
      </w:r>
      <w:r>
        <w:rPr>
          <w:noProof/>
        </w:rPr>
        <w:fldChar w:fldCharType="end"/>
      </w:r>
    </w:p>
    <w:p w:rsidR="00CA6C31">
      <w:pPr>
        <w:pStyle w:val="TOC2"/>
        <w:tabs>
          <w:tab w:val="right" w:leader="dot" w:pos="8296"/>
        </w:tabs>
        <w:rPr>
          <w:noProof/>
        </w:rPr>
      </w:pPr>
      <w:r>
        <w:rPr>
          <w:noProof/>
        </w:rPr>
        <w:t>(</w:t>
      </w:r>
      <w:r>
        <w:rPr>
          <w:rFonts w:hint="eastAsia"/>
          <w:noProof/>
        </w:rPr>
        <w:t>一</w:t>
      </w:r>
      <w:r>
        <w:rPr>
          <w:noProof/>
        </w:rPr>
        <w:t>)</w:t>
      </w:r>
      <w:r>
        <w:rPr>
          <w:rFonts w:hint="eastAsia"/>
          <w:noProof/>
        </w:rPr>
        <w:t>、柔软剂项目执行计划</w:t>
      </w:r>
      <w:r>
        <w:rPr>
          <w:noProof/>
        </w:rPr>
        <w:tab/>
      </w:r>
      <w:r>
        <w:rPr>
          <w:noProof/>
        </w:rPr>
        <w:fldChar w:fldCharType="begin"/>
      </w:r>
      <w:r>
        <w:rPr>
          <w:noProof/>
        </w:rPr>
        <w:instrText xml:space="preserve"> PAGEREF _Toc156851660 \h </w:instrText>
      </w:r>
      <w:r>
        <w:rPr>
          <w:noProof/>
        </w:rPr>
        <w:fldChar w:fldCharType="separate"/>
      </w:r>
      <w:r>
        <w:rPr>
          <w:noProof/>
        </w:rPr>
        <w:t>70</w:t>
      </w:r>
      <w:r>
        <w:rPr>
          <w:noProof/>
        </w:rPr>
        <w:fldChar w:fldCharType="end"/>
      </w:r>
    </w:p>
    <w:p w:rsidR="00CA6C3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_Toc156851661 \h </w:instrText>
      </w:r>
      <w:r>
        <w:rPr>
          <w:noProof/>
        </w:rPr>
        <w:fldChar w:fldCharType="separate"/>
      </w:r>
      <w:r>
        <w:rPr>
          <w:noProof/>
        </w:rPr>
        <w:t>72</w:t>
      </w:r>
      <w:r>
        <w:rPr>
          <w:noProof/>
        </w:rPr>
        <w:fldChar w:fldCharType="end"/>
      </w:r>
    </w:p>
    <w:p w:rsidR="00CA6C3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_Toc156851662 \h </w:instrText>
      </w:r>
      <w:r>
        <w:rPr>
          <w:noProof/>
        </w:rPr>
        <w:fldChar w:fldCharType="separate"/>
      </w:r>
      <w:r>
        <w:rPr>
          <w:noProof/>
        </w:rPr>
        <w:t>76</w:t>
      </w:r>
      <w:r>
        <w:rPr>
          <w:noProof/>
        </w:rPr>
        <w:fldChar w:fldCharType="end"/>
      </w:r>
    </w:p>
    <w:p w:rsidR="00CA6C31">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_Toc156851663 \h </w:instrText>
      </w:r>
      <w:r>
        <w:rPr>
          <w:noProof/>
        </w:rPr>
        <w:fldChar w:fldCharType="separate"/>
      </w:r>
      <w:r>
        <w:rPr>
          <w:noProof/>
        </w:rPr>
        <w:t>77</w:t>
      </w:r>
      <w:r>
        <w:rPr>
          <w:noProof/>
        </w:rPr>
        <w:fldChar w:fldCharType="end"/>
      </w:r>
    </w:p>
    <w:p w:rsidR="00CA6C3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_Toc156851664 \h </w:instrText>
      </w:r>
      <w:r>
        <w:rPr>
          <w:noProof/>
        </w:rPr>
        <w:fldChar w:fldCharType="separate"/>
      </w:r>
      <w:r>
        <w:rPr>
          <w:noProof/>
        </w:rPr>
        <w:t>77</w:t>
      </w:r>
      <w:r>
        <w:rPr>
          <w:noProof/>
        </w:rPr>
        <w:fldChar w:fldCharType="end"/>
      </w:r>
    </w:p>
    <w:p w:rsidR="00CA6C3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_Toc156851665 \h </w:instrText>
      </w:r>
      <w:r>
        <w:rPr>
          <w:noProof/>
        </w:rPr>
        <w:fldChar w:fldCharType="separate"/>
      </w:r>
      <w:r>
        <w:rPr>
          <w:noProof/>
        </w:rPr>
        <w:t>79</w:t>
      </w:r>
      <w:r>
        <w:rPr>
          <w:noProof/>
        </w:rPr>
        <w:fldChar w:fldCharType="end"/>
      </w:r>
    </w:p>
    <w:p w:rsidR="00CA6C3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_Toc156851666 \h </w:instrText>
      </w:r>
      <w:r>
        <w:rPr>
          <w:noProof/>
        </w:rPr>
        <w:fldChar w:fldCharType="separate"/>
      </w:r>
      <w:r>
        <w:rPr>
          <w:noProof/>
        </w:rPr>
        <w:t>81</w:t>
      </w:r>
      <w:r>
        <w:rPr>
          <w:noProof/>
        </w:rPr>
        <w:fldChar w:fldCharType="end"/>
      </w:r>
    </w:p>
    <w:p w:rsidR="00CA6C31" w:rsidP="00CA6C3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A6C31" w:rsidP="00CA6C31">
      <w:pPr>
        <w:pStyle w:val="Heading1"/>
        <w:jc w:val="center"/>
        <w:rPr>
          <w:rFonts w:hint="eastAsia"/>
        </w:rPr>
      </w:pPr>
      <w:bookmarkStart w:id="1" w:name="_Toc156851607"/>
      <w:r w:rsidRPr="00CA6C31">
        <w:rPr>
          <w:rFonts w:hint="eastAsia"/>
        </w:rPr>
        <w:t>概论</w:t>
      </w:r>
      <w:bookmarkEnd w:id="1"/>
    </w:p>
    <w:p w:rsidR="00CA6C31" w:rsidP="00CA6C31">
      <w:pPr>
        <w:ind w:firstLine="560" w:firstLineChars="200"/>
        <w:rPr>
          <w:rFonts w:ascii="仿宋" w:eastAsia="仿宋" w:hAnsi="仿宋" w:hint="eastAsia"/>
          <w:sz w:val="28"/>
        </w:rPr>
      </w:pPr>
      <w:r w:rsidRPr="00CA6C3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CA6C31" w:rsidP="00CA6C31">
      <w:pPr>
        <w:pStyle w:val="Heading1"/>
        <w:rPr>
          <w:rFonts w:hint="eastAsia"/>
        </w:rPr>
      </w:pPr>
      <w:bookmarkStart w:id="2" w:name="_Toc156851608"/>
      <w:r w:rsidRPr="00CA6C31">
        <w:rPr>
          <w:rFonts w:hint="eastAsia"/>
        </w:rPr>
        <w:t>一、柔软剂项目质量管理方案</w:t>
      </w:r>
      <w:bookmarkEnd w:id="2"/>
    </w:p>
    <w:p w:rsidR="00CA6C31" w:rsidP="00CA6C31">
      <w:pPr>
        <w:pStyle w:val="Heading2"/>
        <w:rPr>
          <w:rFonts w:hint="eastAsia"/>
        </w:rPr>
      </w:pPr>
      <w:bookmarkStart w:id="3" w:name="_Toc156851609"/>
      <w:r w:rsidRPr="00CA6C31">
        <w:rPr>
          <w:rFonts w:hint="eastAsia"/>
        </w:rPr>
        <w:t>(</w:t>
      </w:r>
      <w:r w:rsidRPr="00CA6C31">
        <w:rPr>
          <w:rFonts w:hint="eastAsia"/>
        </w:rPr>
        <w:t>一</w:t>
      </w:r>
      <w:r w:rsidRPr="00CA6C31">
        <w:rPr>
          <w:rFonts w:hint="eastAsia"/>
        </w:rPr>
        <w:t>)</w:t>
      </w:r>
      <w:r w:rsidRPr="00CA6C31">
        <w:rPr>
          <w:rFonts w:hint="eastAsia"/>
        </w:rPr>
        <w:t>、全面质量管理</w:t>
      </w:r>
      <w:bookmarkEnd w:id="3"/>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（一）全面质量管理的概念</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概念解析</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特点</w:t>
      </w:r>
    </w:p>
    <w:p w:rsidR="00CA6C31" w:rsidRPr="00CA6C31" w:rsidP="00CA6C3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A6C3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（二）全面质量管理的原则</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顾客导向</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全员参与</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过程管理</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4. 持续改进</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持续改进是全面质量管理的核心之一。企业应该不断寻求改进的机会，包括改进产品质量、生产过程、管理方法等，从而提高企业的绩效。</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5. 数据驱动</w:t>
      </w:r>
    </w:p>
    <w:p w:rsidR="00CA6C31" w:rsidRPr="00CA6C31" w:rsidP="00CA6C31">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A6C31">
        <w:rPr>
          <w:rFonts w:ascii="仿宋" w:eastAsia="仿宋" w:hAnsi="仿宋" w:hint="eastAsia"/>
          <w:sz w:val="28"/>
        </w:rPr>
        <w:t>全面质量管理强调决策和改进应该以数据和实际情况为依据，而</w:t>
      </w:r>
    </w:p>
    <w:p w:rsidR="00CA6C31" w:rsidRPr="00CA6C31" w:rsidP="00CA6C31">
      <w:pPr>
        <w:ind w:firstLine="560" w:firstLineChars="200"/>
        <w:rPr>
          <w:rFonts w:ascii="仿宋" w:eastAsia="仿宋" w:hAnsi="仿宋"/>
          <w:sz w:val="28"/>
        </w:rPr>
      </w:pPr>
      <w:r w:rsidRPr="00CA6C31">
        <w:rPr>
          <w:rFonts w:ascii="仿宋" w:eastAsia="仿宋" w:hAnsi="仿宋" w:hint="eastAsia"/>
          <w:sz w:val="28"/>
        </w:rPr>
        <w:t>不是凭主观判断。通过数据分析，企业可以更好地了解产品质量状况，找出潜在问题并加以解决，提高质量水平。</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（三）全面质量管理的实施步骤</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制定质量政策和目标</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企业应该明确质量政策和目标，将顾客满意度置于首位，确定质量改进的具体目标，为全面质量管理的实施提供清晰的指导方向。</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规划质量管理体系</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质量成本分析</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4. 质量培训与教育</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全面质量管理需要员工具备相关的知识和技能，因此企业需要加强对员工的质量培训和教育，提升员工的质量意识和专业素养。</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5. 制定质量控制计划</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企业应该制定相应的质量控制计划，包括质量标准、检验方法、质量控制点等，确保产品在生产过程中能够达到预期的质量要求。</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6. 实施全面质量管理</w:t>
      </w:r>
    </w:p>
    <w:p w:rsidR="00CA6C31" w:rsidRPr="00CA6C31" w:rsidP="00CA6C3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A6C31">
        <w:rPr>
          <w:rFonts w:ascii="仿宋" w:eastAsia="仿宋" w:hAnsi="仿宋" w:hint="eastAsia"/>
          <w:sz w:val="28"/>
        </w:rPr>
        <w:t>企业应该全面推行全面质量管理，持续改进产品和生产过程。同</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时，根据实际情况对质量管理体系进行调整和优化，不断提高企业的绩效水平。</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（四）全面质量管理在智能化设备柔软剂项目中的应用</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在智能化设备柔软剂项目中，全面质量管理发挥着至关重要的作用。通过下面几个方面的实际应用，可以更好地理解全面质量管理在柔软剂项目中的意义：</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工艺优化和改进： 利用全面质量管理原则，柔软剂项目团队能够深入了解生产工艺，通过全员参与的方式发现潜在的工艺问题，并不断进行持续改进，提高智能化设备的生产效率和质量水平。</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全员培训与技能提升： 全面质量管理注重全员参与，柔软剂项目团队通过质量培训和技能提升计划，确保每位成员具备必要的知识和技能，以更好地适应智能化设备制造的高标准要求。</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数据驱动的质量决策： 强调以数据为依据的全面质量管理原则，在智能化设备柔软剂项目中可以通过数据分析实时监测生产过程，准确评估产品质量，迅速做出质量决策，确保产品达到预期标准。</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4. 顾客导向的产品设计： 通过深入了解顾客需求，智能化设备柔软剂项目可以在产品设计阶段就充分考虑顾客的期望，以顾客满意度为导向，打造更符合市场需求的智能化产品。</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5. 持续改进和创新： 全面质量管理强调持续改进，对于智能化设备柔软剂项目而言，这意味着不断追求技术创新，优化生产流程，引入先进技术，从而提升产品质量和市场竞争力。</w:t>
      </w:r>
    </w:p>
    <w:p w:rsidR="00CA6C31" w:rsidRPr="00CA6C31" w:rsidP="00CA6C3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A6C31">
        <w:rPr>
          <w:rFonts w:ascii="仿宋" w:eastAsia="仿宋" w:hAnsi="仿宋" w:hint="eastAsia"/>
          <w:sz w:val="28"/>
        </w:rPr>
        <w:t>通过将全面质量管理的理念融入智能化设备柔软剂项目的方方</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面面，柔软剂项目团队可以更好地应对市场变化、提高生产效率、降低成本，并在竞争激烈的行业中取得持续的成功。</w:t>
      </w:r>
    </w:p>
    <w:p w:rsidR="00CA6C31" w:rsidP="00CA6C31">
      <w:pPr>
        <w:ind w:firstLine="560" w:firstLineChars="200"/>
        <w:rPr>
          <w:rFonts w:ascii="仿宋" w:eastAsia="仿宋" w:hAnsi="仿宋" w:hint="eastAsia"/>
          <w:sz w:val="28"/>
        </w:rPr>
      </w:pPr>
      <w:r w:rsidRPr="00CA6C3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柔软剂项目能够更好地适应快速发展的科技环境，为企业的可持续发展打下坚实基础。</w:t>
      </w:r>
    </w:p>
    <w:p w:rsidR="00CA6C31" w:rsidP="00CA6C31">
      <w:pPr>
        <w:pStyle w:val="Heading2"/>
      </w:pPr>
      <w:bookmarkStart w:id="4" w:name="_Toc156851610"/>
      <w:r w:rsidRPr="00CA6C31">
        <w:t>(</w:t>
      </w:r>
      <w:r w:rsidRPr="00CA6C31">
        <w:t>二</w:t>
      </w:r>
      <w:r w:rsidRPr="00CA6C31">
        <w:t>)</w:t>
      </w:r>
      <w:r w:rsidRPr="00CA6C31">
        <w:t>、质量成本管理</w:t>
      </w:r>
      <w:bookmarkEnd w:id="4"/>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在柔软剂项目执行过程中，质量成本管理是一项关键的活动，旨在全面规划、控制和管理因质量问题而产生的各项成本。在柔软剂项目中，质量成本管理对于提升产品质量、降低生产成本以及增强竞争力具有重要意义。</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1. 质量成本的定义</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A6C31" w:rsidRPr="00CA6C31" w:rsidP="00CA6C31">
      <w:pPr>
        <w:ind w:firstLine="560" w:firstLineChars="200"/>
        <w:rPr>
          <w:rFonts w:ascii="仿宋" w:eastAsia="仿宋" w:hAnsi="仿宋" w:hint="eastAsia"/>
          <w:sz w:val="28"/>
        </w:rPr>
      </w:pPr>
      <w:r w:rsidRPr="00CA6C31">
        <w:rPr>
          <w:rFonts w:ascii="仿宋" w:eastAsia="仿宋" w:hAnsi="仿宋"/>
          <w:sz w:val="28"/>
        </w:rPr>
        <w:t xml:space="preserve"> </w:t>
      </w:r>
      <w:r w:rsidRPr="00CA6C31">
        <w:rPr>
          <w:rFonts w:ascii="仿宋" w:eastAsia="仿宋" w:hAnsi="仿宋" w:hint="eastAsia"/>
          <w:sz w:val="28"/>
        </w:rPr>
        <w:t>2. 质量成本管理的概念</w:t>
      </w:r>
    </w:p>
    <w:p w:rsidR="00CA6C31" w:rsidRPr="00CA6C31" w:rsidP="00CA6C3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A6C3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体质量成本的最小化。</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3. 质量成本管理分类</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预防成本： 投入在预防产品不合格活动上的费用，包括质量培训、工艺设计等。</w:t>
      </w:r>
    </w:p>
    <w:p w:rsidR="00CA6C31" w:rsidRPr="00CA6C31" w:rsidP="00CA6C31">
      <w:pPr>
        <w:ind w:firstLine="560" w:firstLineChars="200"/>
        <w:rPr>
          <w:rFonts w:ascii="仿宋" w:eastAsia="仿宋" w:hAnsi="仿宋"/>
          <w:sz w:val="28"/>
        </w:rPr>
      </w:pPr>
      <w:r w:rsidRPr="00CA6C31">
        <w:rPr>
          <w:rFonts w:ascii="仿宋" w:eastAsia="仿宋" w:hAnsi="仿宋"/>
          <w:sz w:val="28"/>
        </w:rPr>
        <w:t xml:space="preserve">  </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评估成本： 用于检验和测试产品以确保符合质量标准的成本，包括检验设备、测试材料等。</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内部失误成本： 由于产品不合格而产生的内部成本，包括返工、报废、维修等费用。</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外部失误成本： 由不合格产品引起的外部损失，包括退货、赔偿、声誉受损等。</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4. 质量成本管理的应用</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持续改进： 不断改进产品设计、生产工艺、质量管理体系，降低质量成本，提高产品合格率，满足客户需求，提升市场竞争力。</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5. 质量成本管理的优势</w:t>
      </w:r>
    </w:p>
    <w:p w:rsidR="00CA6C31" w:rsidRPr="00CA6C31" w:rsidP="00CA6C3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A6C31">
        <w:rPr>
          <w:rFonts w:ascii="仿宋" w:eastAsia="仿宋" w:hAnsi="仿宋" w:hint="eastAsia"/>
          <w:sz w:val="28"/>
        </w:rPr>
        <w:t xml:space="preserve"> 降低生产成本： 通过降低内外部失误成本，提高产品合格率，</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从而降低生产成本。</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提高产品质量： 促使企业从源头上预防产品质量问题的发生，全员参与质量管理，提高产品质量水平。</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增强市场竞争力： 通过优化质量成本管理，提高产品性价比，提升品牌形象，增强市场竞争力。</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加强管理决策： 提供全面的质量成本数据支持，帮助管理层进行科学决策，合理配置资源，提高企业经营效益。</w:t>
      </w:r>
    </w:p>
    <w:p w:rsidR="00CA6C31" w:rsidP="00CA6C31">
      <w:pPr>
        <w:ind w:firstLine="560" w:firstLineChars="200"/>
        <w:rPr>
          <w:rFonts w:ascii="仿宋" w:eastAsia="仿宋" w:hAnsi="仿宋" w:hint="eastAsia"/>
          <w:sz w:val="28"/>
        </w:rPr>
      </w:pPr>
      <w:r w:rsidRPr="00CA6C31">
        <w:rPr>
          <w:rFonts w:ascii="仿宋" w:eastAsia="仿宋" w:hAnsi="仿宋" w:hint="eastAsia"/>
          <w:sz w:val="28"/>
        </w:rPr>
        <w:t>综合而言，质量成本管理在柔软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CA6C31" w:rsidP="00CA6C31">
      <w:pPr>
        <w:pStyle w:val="Heading2"/>
      </w:pPr>
      <w:bookmarkStart w:id="5" w:name="_Toc156851611"/>
      <w:r w:rsidRPr="00CA6C31">
        <w:t>(</w:t>
      </w:r>
      <w:r w:rsidRPr="00CA6C31">
        <w:t>三</w:t>
      </w:r>
      <w:r w:rsidRPr="00CA6C31">
        <w:t>)</w:t>
      </w:r>
      <w:r w:rsidRPr="00CA6C31">
        <w:t>、服务质量管理</w:t>
      </w:r>
      <w:bookmarkEnd w:id="5"/>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客户需求分析： 理解客户的期望和需求是确保服务质量的第一步。这可以通过市场调研、客户反馈和数据分析来实现。</w:t>
      </w:r>
    </w:p>
    <w:p w:rsidR="00CA6C31" w:rsidRPr="00CA6C31" w:rsidP="00CA6C3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A6C31">
        <w:rPr>
          <w:rFonts w:ascii="仿宋" w:eastAsia="仿宋" w:hAnsi="仿宋" w:hint="eastAsia"/>
          <w:sz w:val="28"/>
        </w:rPr>
        <w:t>2. 服务设计： 设计阶段需要考虑如何最好地满足客户需求，包括服务流程、技术基础设施和员工培训等方面。</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4. 流程管理： 通过有效的流程管理确保服务交付的一致性和高效性。这可能包括制定标准操作程序 (SOP)、使用技术解决方案来提高效率等。</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5. 客户反馈和持续改进： 定期收集客户反馈，借此识别任何可能的问题或改进的机会。持续改进是服务质量管理的核心原则。</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6. 性能指标和测量： 制定合适的性能指标以评估服务质量。这可以涉及客户满意度、服务交付时间、问题解决速度等方面的度量。</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7. 技术支持和创新： 利用新技术和创新来提升服务质量，例如自动化、人工智能、客户关系管理系统等。</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8. 风险管理： 识别和管理可能影响服务质量的风险。这可以包括对供应链、技术故障、人力资源等方面的风险进行有效的管理。</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9. 法规和合规性： 遵守适用的法规和行业标准，以确保服务质量管理的合规性。</w:t>
      </w:r>
    </w:p>
    <w:p w:rsidR="00CA6C31" w:rsidP="00CA6C3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A6C31">
        <w:rPr>
          <w:rFonts w:ascii="仿宋" w:eastAsia="仿宋" w:hAnsi="仿宋" w:hint="eastAsia"/>
          <w:sz w:val="28"/>
        </w:rPr>
        <w:t>10. 团队协作： 通过建立有效的团队协作和沟通机制来促进服务质量的提升。</w:t>
      </w:r>
    </w:p>
    <w:p w:rsidR="00CA6C31" w:rsidP="00CA6C31">
      <w:pPr>
        <w:pStyle w:val="Heading1"/>
        <w:rPr>
          <w:rFonts w:hint="eastAsia"/>
        </w:rPr>
      </w:pPr>
      <w:bookmarkStart w:id="6" w:name="_Toc156851612"/>
      <w:r w:rsidRPr="00CA6C31">
        <w:rPr>
          <w:rFonts w:hint="eastAsia"/>
        </w:rPr>
        <w:t>二、柔软剂项目建筑工程方案</w:t>
      </w:r>
      <w:bookmarkEnd w:id="6"/>
    </w:p>
    <w:p w:rsidR="00CA6C31" w:rsidP="00CA6C31">
      <w:pPr>
        <w:pStyle w:val="Heading2"/>
        <w:rPr>
          <w:rFonts w:hint="eastAsia"/>
        </w:rPr>
      </w:pPr>
      <w:bookmarkStart w:id="7" w:name="_Toc156851613"/>
      <w:r w:rsidRPr="00CA6C31">
        <w:rPr>
          <w:rFonts w:hint="eastAsia"/>
        </w:rPr>
        <w:t>(</w:t>
      </w:r>
      <w:r w:rsidRPr="00CA6C31">
        <w:rPr>
          <w:rFonts w:hint="eastAsia"/>
        </w:rPr>
        <w:t>一</w:t>
      </w:r>
      <w:r w:rsidRPr="00CA6C31">
        <w:rPr>
          <w:rFonts w:hint="eastAsia"/>
        </w:rPr>
        <w:t>)</w:t>
      </w:r>
      <w:r w:rsidRPr="00CA6C31">
        <w:rPr>
          <w:rFonts w:hint="eastAsia"/>
        </w:rPr>
        <w:t>、土建工程方案</w:t>
      </w:r>
      <w:bookmarkEnd w:id="7"/>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土建工程方案是为实现建设柔软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工程设计</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柔软剂项目具备良好的结构和功能。同时，遵循相关法规和标准，保障设计的合法性和可行性。</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施工组织</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材料选择</w:t>
      </w:r>
    </w:p>
    <w:p w:rsidR="00CA6C31" w:rsidRPr="00CA6C31" w:rsidP="00CA6C3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A6C3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合考虑多个因素，确保选择的材料符合质量标准和成本控制。</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4. 工期安排</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A6C31" w:rsidP="00CA6C31">
      <w:pPr>
        <w:ind w:firstLine="560" w:firstLineChars="200"/>
        <w:rPr>
          <w:rFonts w:ascii="仿宋" w:eastAsia="仿宋" w:hAnsi="仿宋" w:hint="eastAsia"/>
          <w:sz w:val="28"/>
        </w:rPr>
      </w:pPr>
      <w:r w:rsidRPr="00CA6C31">
        <w:rPr>
          <w:rFonts w:ascii="仿宋" w:eastAsia="仿宋" w:hAnsi="仿宋" w:hint="eastAsia"/>
          <w:sz w:val="28"/>
        </w:rPr>
        <w:t>土建工程方案的制定和实施对于柔软剂项目的成功推进至关重要。只有通过科学合理的规划和有序实施，柔软剂项目才能确保高效、安全、经济地完成，达到预期的建设目标。因此，在进行土建工程柔软剂项目时，应充分关注土建工程方案的编制和执行，不断总结经验教训，不断提升管理和技术水平，以适应不断变化的建设需求。</w:t>
      </w:r>
    </w:p>
    <w:p w:rsidR="00CA6C31" w:rsidP="00CA6C31">
      <w:pPr>
        <w:pStyle w:val="Heading2"/>
      </w:pPr>
      <w:bookmarkStart w:id="8" w:name="_Toc156851614"/>
      <w:r w:rsidRPr="00CA6C31">
        <w:t>(</w:t>
      </w:r>
      <w:r w:rsidRPr="00CA6C31">
        <w:t>二</w:t>
      </w:r>
      <w:r w:rsidRPr="00CA6C31">
        <w:t>)</w:t>
      </w:r>
      <w:r w:rsidRPr="00CA6C31">
        <w:t>、厂房建设方案</w:t>
      </w:r>
      <w:bookmarkEnd w:id="8"/>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结构设计</w:t>
      </w:r>
    </w:p>
    <w:p w:rsidR="00CA6C31" w:rsidRPr="00CA6C31" w:rsidP="00CA6C3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A6C3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施工组织</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材料选择</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4. 工期安排</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5. 设备配置</w:t>
      </w:r>
    </w:p>
    <w:p w:rsidR="00CA6C31" w:rsidRPr="00CA6C31" w:rsidP="00CA6C3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A6C3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CA6C31" w:rsidP="00CA6C31">
      <w:pPr>
        <w:ind w:firstLine="560" w:firstLineChars="200"/>
        <w:rPr>
          <w:rFonts w:ascii="仿宋" w:eastAsia="仿宋" w:hAnsi="仿宋" w:hint="eastAsia"/>
          <w:sz w:val="28"/>
        </w:rPr>
      </w:pPr>
      <w:r w:rsidRPr="00CA6C3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CA6C31" w:rsidP="00CA6C31">
      <w:pPr>
        <w:pStyle w:val="Heading2"/>
      </w:pPr>
      <w:bookmarkStart w:id="9" w:name="_Toc156851615"/>
      <w:r w:rsidRPr="00CA6C31">
        <w:t>(</w:t>
      </w:r>
      <w:r w:rsidRPr="00CA6C31">
        <w:t>三</w:t>
      </w:r>
      <w:r w:rsidRPr="00CA6C31">
        <w:t>)</w:t>
      </w:r>
      <w:r w:rsidRPr="00CA6C31">
        <w:t>、仓库建设方案</w:t>
      </w:r>
      <w:bookmarkEnd w:id="9"/>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结构设计</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施工组织</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材料选择</w:t>
      </w:r>
    </w:p>
    <w:p w:rsidR="00CA6C31" w:rsidRPr="00CA6C31" w:rsidP="00CA6C3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A6C31">
        <w:rPr>
          <w:rFonts w:ascii="仿宋" w:eastAsia="仿宋" w:hAnsi="仿宋" w:hint="eastAsia"/>
          <w:sz w:val="28"/>
        </w:rPr>
        <w:t>在仓库建设中，材料的选择需要根据货物的特性和仓库的使用环</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4. 设备配置</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5. 环境规划</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CA6C31" w:rsidP="00CA6C31">
      <w:pPr>
        <w:ind w:firstLine="560" w:firstLineChars="200"/>
        <w:rPr>
          <w:rFonts w:ascii="仿宋" w:eastAsia="仿宋" w:hAnsi="仿宋" w:hint="eastAsia"/>
          <w:sz w:val="28"/>
        </w:rPr>
      </w:pPr>
      <w:r w:rsidRPr="00CA6C31">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CA6C31" w:rsidP="00CA6C31">
      <w:pPr>
        <w:pStyle w:val="Heading2"/>
      </w:pPr>
      <w:bookmarkStart w:id="10" w:name="_Toc156851616"/>
      <w:r w:rsidRPr="00CA6C31">
        <w:t>(</w:t>
      </w:r>
      <w:r w:rsidRPr="00CA6C31">
        <w:t>四</w:t>
      </w:r>
      <w:r w:rsidRPr="00CA6C31">
        <w:t>)</w:t>
      </w:r>
      <w:r w:rsidRPr="00CA6C31">
        <w:t>、办公及生活服务设施建设方案</w:t>
      </w:r>
      <w:bookmarkEnd w:id="10"/>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办公空间设计： 确保合理的布局，考虑通风、采光、隔音等因素，提高员工的工作效率和舒适度。</w:t>
      </w:r>
    </w:p>
    <w:p w:rsidR="00CA6C31" w:rsidRPr="00CA6C31" w:rsidP="00CA6C3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A6C31">
        <w:rPr>
          <w:rFonts w:ascii="仿宋" w:eastAsia="仿宋" w:hAnsi="仿宋" w:hint="eastAsia"/>
          <w:sz w:val="28"/>
        </w:rPr>
        <w:t>2. 生活服务设施规划： 设计食堂、休息区、健身房等设施，满</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足员工在工作间隙和下班后的各种需求。</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信息技术设备： 规划网络设施、计算设备以及公司业务相关的软硬件工具，确保员工高效完成工作。</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4. 安全与环保设施： 考虑消防设备、安全通道、紧急疏散计划，以及环保设施，创造安全可持续的工作环境。</w:t>
      </w:r>
    </w:p>
    <w:p w:rsidR="00CA6C31" w:rsidRPr="00CA6C31" w:rsidP="00CA6C31">
      <w:pPr>
        <w:ind w:firstLine="560" w:firstLineChars="200"/>
        <w:rPr>
          <w:rFonts w:ascii="仿宋" w:eastAsia="仿宋" w:hAnsi="仿宋"/>
          <w:sz w:val="28"/>
        </w:rPr>
      </w:pPr>
      <w:r w:rsidRPr="00CA6C31">
        <w:rPr>
          <w:rFonts w:ascii="仿宋" w:eastAsia="仿宋" w:hAnsi="仿宋" w:hint="eastAsia"/>
          <w:sz w:val="28"/>
        </w:rPr>
        <w:t>5. 员工培训和发展设施： 设计培训室、图书馆、在线学习平台等，提供学习和发展的机会，促进员工专业素养和职业发展。</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6. 工位设置与布局： 通过科学的工位设置和布局，提高员工之间的协作效率，创造良好的工作氛围。</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7. 会议室规划： 设计合适大小和设备齐全的会议室，以支持各类内外部会议和团队协作。</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8. 休息区设计： 创造宜人的休息环境，为员工提供放松身心的空间，提高工作效能。</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9. 饮食服务设施： 提供多样化的饮食选择，满足员工口味，促进团队交流和员工满意度。</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10. 健康管理设施： 设计健身房、健康检测区等，关注员工身心健康，提高整体团队健康水平。</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11. 员工社交空间： 创建社交区域，促进员工之间的交流，增进团队凝聚力和合作精神。</w:t>
      </w:r>
    </w:p>
    <w:p w:rsidR="00CA6C31" w:rsidP="00CA6C3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A6C31">
        <w:rPr>
          <w:rFonts w:ascii="仿宋" w:eastAsia="仿宋" w:hAnsi="仿宋" w:hint="eastAsia"/>
          <w:sz w:val="28"/>
        </w:rPr>
        <w:t>12. 绿色建筑和可持续设施： 采用环保材料，设计节能照明系统，倡导绿色出行，助力企业可持续发展。</w:t>
      </w:r>
    </w:p>
    <w:p w:rsidR="00CA6C31" w:rsidP="00CA6C31">
      <w:pPr>
        <w:pStyle w:val="Heading2"/>
      </w:pPr>
      <w:bookmarkStart w:id="11" w:name="_Toc156851617"/>
      <w:r w:rsidRPr="00CA6C31">
        <w:t>(</w:t>
      </w:r>
      <w:r w:rsidRPr="00CA6C31">
        <w:t>五</w:t>
      </w:r>
      <w:r w:rsidRPr="00CA6C31">
        <w:t>)</w:t>
      </w:r>
      <w:r w:rsidRPr="00CA6C31">
        <w:t>、总图布置方案</w:t>
      </w:r>
      <w:bookmarkEnd w:id="11"/>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整体规划考虑因素： 在确定总体布局方案时，需要充分考虑地理位置、柔软剂项目规模、市场需求和人力资源等关键因素，确保科学合理。</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成本节约策略： 通过优化物流运输和产品流通，合理利用现有设施，降低成本，确保柔软剂项目经济可行性。</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生产效率提升： 通过科学运营和管理，提高生产效率和产品质量，确保柔软剂项目能够顺利运行并满足市场需求。</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详细布局设计</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生产线布局规划： 确保生产线的合理布局，考虑生产线长度、机器设备配置、工人数量和空间要求等因素，优化生产流程。</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储存设施合理布局： 设计原材料、半成品和成品储存区的合理布局，方便物流运输和库存管理，确保供应链畅通。</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办公室和员工区域设计： 打造符合现代标准的办公室和员工区域布局，提升员工的工作和生活体验。</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4. 能源供应设施规划： 设计合理的能源供应设施布局，确保电力、燃气和水等能源的有效供应，满足生产需求。</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实施与管理方案</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技术管理策略： 通过不断改进和优化技术流程，提高生产效率和产品质量，保持技术领先地位。</w:t>
      </w:r>
    </w:p>
    <w:p w:rsidR="00CA6C31" w:rsidRPr="00CA6C31" w:rsidP="00CA6C3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A6C31">
        <w:rPr>
          <w:rFonts w:ascii="仿宋" w:eastAsia="仿宋" w:hAnsi="仿宋" w:hint="eastAsia"/>
          <w:sz w:val="28"/>
        </w:rPr>
        <w:t>2. 人力资源管理计划： 招聘、培训员工，并建立有效的人力资源管理体系，提高员工工作效率和满意度。</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柔软剂项目管理体系建设： 制定科学的柔软剂项目计划、预算和资源分配，确保柔软剂项目按时完成，达到预期效果。</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4. 质量管理体系实施： 建立质量控制系统，进行质量检查，确保产品符合标准和顾客需求，提高产品竞争力。</w:t>
      </w:r>
    </w:p>
    <w:p w:rsidR="00CA6C31" w:rsidP="00CA6C31">
      <w:pPr>
        <w:ind w:firstLine="560" w:firstLineChars="200"/>
        <w:rPr>
          <w:rFonts w:ascii="仿宋" w:eastAsia="仿宋" w:hAnsi="仿宋" w:hint="eastAsia"/>
          <w:sz w:val="28"/>
        </w:rPr>
      </w:pPr>
      <w:r w:rsidRPr="00CA6C31">
        <w:rPr>
          <w:rFonts w:ascii="仿宋" w:eastAsia="仿宋" w:hAnsi="仿宋" w:hint="eastAsia"/>
          <w:sz w:val="28"/>
        </w:rPr>
        <w:t>综合考虑总体布局方案、详细布局设计和实施与管理方案，确保柔软剂项目全面成功实现。</w:t>
      </w:r>
    </w:p>
    <w:p w:rsidR="00CA6C31" w:rsidP="00CA6C31">
      <w:pPr>
        <w:pStyle w:val="Heading2"/>
      </w:pPr>
      <w:bookmarkStart w:id="12" w:name="_Toc156851618"/>
      <w:r w:rsidRPr="00CA6C31">
        <w:t>(</w:t>
      </w:r>
      <w:r w:rsidRPr="00CA6C31">
        <w:t>六</w:t>
      </w:r>
      <w:r w:rsidRPr="00CA6C31">
        <w:t>)</w:t>
      </w:r>
      <w:r w:rsidRPr="00CA6C31">
        <w:t>、建筑工程数字化方案</w:t>
      </w:r>
      <w:bookmarkEnd w:id="12"/>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（一）数字化方案规划</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柔软剂项目背景分析</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在构建数字化方案之前，对柔软剂项目规模、性质以及可用预算进行深入分析，确保方案的制定与柔软剂项目的实际需求相契合。</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技术现状评估</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深入了解建筑工程领域的数字化技术现状，关注行业最新趋势，以确保选择的数字化方案在技术上保持领先地位。</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利益相关方沟通</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与柔软剂项目中的各利益相关方进行充分沟通，包括业主、设计师、施工方等，以了解各方需求和期望，使得数字化方案更加贴近实际应用。</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（二）数字化工具选择</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建模软件选择</w:t>
      </w:r>
    </w:p>
    <w:p w:rsidR="00CA6C31" w:rsidRPr="00CA6C31" w:rsidP="00CA6C3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A6C31">
        <w:rPr>
          <w:rFonts w:ascii="仿宋" w:eastAsia="仿宋" w:hAnsi="仿宋" w:hint="eastAsia"/>
          <w:sz w:val="28"/>
        </w:rPr>
        <w:t>选择适用于建筑工程的三维建模软件，如XXX等，以提高设计效</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率和精度，从而推动数字化设计的实施。</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柔软剂项目管理工具</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采用专业的柔软剂项目管理工具，例如XXX，以确保柔软剂项目计划、进度追踪和资源管理的高效执行。</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BIM技术应用</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引入BIM技术，全面实现建筑设计、施工和运营的数字化管理，以促进信息共享和提高协同效率，从而推动柔软剂项目数字化的全面实施。</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（三）数字化流程优化</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设计协同优化</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通过数字化工具实现设计团队的高效协同工作，提高设计效率，减少信息流失和误差，确保设计的高质量完成。</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施工过程数字化</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引入数字化施工管理系统，实现施工计划、进度监控、质量检查等过程的数字化管理，以提高施工效率和质量控制水平。</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数据集成与共享</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建立数据集成平台，实现各个环节数据的无缝传递和共享，以减少信息孤岛，提高整体工程效益，推动数字化流程的顺畅实施。</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（四）技术培训与支持</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团队培训计划</w:t>
      </w:r>
    </w:p>
    <w:p w:rsidR="00CA6C31" w:rsidRPr="00CA6C31" w:rsidP="00CA6C3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A6C31">
        <w:rPr>
          <w:rFonts w:ascii="仿宋" w:eastAsia="仿宋" w:hAnsi="仿宋" w:hint="eastAsia"/>
          <w:sz w:val="28"/>
        </w:rPr>
        <w:t>制定详细的数字化工具培训计划，确保柔软剂项目团队成员具备使用相关工具的必要技能，提高整体数字化水平。</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技术支持体系</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建立完善的数字化方案技术支持体系，包括在线支持和培训资料库，以保证在使用过程中能够及时解决技术问题。</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持续改进机制</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设立数字化方案的持续改进机制，及时收集用户反馈和技术更新，不断优化数字化工程流程，确保数字化方案处于行业领先地位。</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（五）风险管理与安全保障</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数据安全策略</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制定严格的数据安全策略，采用加密技术和权限管理等手段，确保柔软剂项目信息不受到未授权访问和泄露，提高数据安全性。</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应急预案制定</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制定数字化方案的应急预案，对可能发生的技术故障、数据丢失等情况进行预测和应对，保障柔软剂项目的正常运行。</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法规遵循</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CA6C31" w:rsidP="00CA6C3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A6C31">
        <w:rPr>
          <w:rFonts w:ascii="仿宋" w:eastAsia="仿宋" w:hAnsi="仿宋" w:hint="eastAsia"/>
          <w:sz w:val="28"/>
        </w:rPr>
        <w:t>通过以上方面的详细规划，建立全面的建筑工程数字化方案，将有助于柔软剂项目更高效、智能地迎接数字时代的挑战。</w:t>
      </w:r>
    </w:p>
    <w:p w:rsidR="00CA6C31" w:rsidP="00CA6C31">
      <w:pPr>
        <w:pStyle w:val="Heading1"/>
        <w:rPr>
          <w:rFonts w:hint="eastAsia"/>
        </w:rPr>
      </w:pPr>
      <w:bookmarkStart w:id="13" w:name="_Toc156851619"/>
      <w:r w:rsidRPr="00CA6C31">
        <w:rPr>
          <w:rFonts w:hint="eastAsia"/>
        </w:rPr>
        <w:t>三、企业管理方案</w:t>
      </w:r>
      <w:bookmarkEnd w:id="13"/>
    </w:p>
    <w:p w:rsidR="00CA6C31" w:rsidP="00CA6C31">
      <w:pPr>
        <w:pStyle w:val="Heading2"/>
        <w:rPr>
          <w:rFonts w:hint="eastAsia"/>
        </w:rPr>
      </w:pPr>
      <w:bookmarkStart w:id="14" w:name="_Toc156851620"/>
      <w:r w:rsidRPr="00CA6C31">
        <w:rPr>
          <w:rFonts w:hint="eastAsia"/>
        </w:rPr>
        <w:t>(</w:t>
      </w:r>
      <w:r w:rsidRPr="00CA6C31">
        <w:rPr>
          <w:rFonts w:hint="eastAsia"/>
        </w:rPr>
        <w:t>一</w:t>
      </w:r>
      <w:r w:rsidRPr="00CA6C31">
        <w:rPr>
          <w:rFonts w:hint="eastAsia"/>
        </w:rPr>
        <w:t>)</w:t>
      </w:r>
      <w:r w:rsidRPr="00CA6C31">
        <w:rPr>
          <w:rFonts w:hint="eastAsia"/>
        </w:rPr>
        <w:t>、企业管理体系</w:t>
      </w:r>
      <w:bookmarkEnd w:id="14"/>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一、组织结构与体系</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组织结构设计： 确定企业内部各部门、团队和岗位之间的关系，建立清晰的组织结构，以实现工作分工、协作和沟通的有效性。</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决策层次： 规定决策的层级结构，确保信息能够迅速准确地传达和决策能够迅速实施。</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二、管理流程与方法</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业务流程设计： 制定标准的业务流程，确保企业的核心业务能够高效有序地进行。</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柔软剂项目管理方法： 采用适当的柔软剂项目管理方法，确保柔软剂项目按时按质完成。</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质量管理体系： 实施质量管理体系，确保产品或服务符合规定标准，提高客户满意度。</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三、政策与规程</w:t>
      </w:r>
    </w:p>
    <w:p w:rsidR="00CA6C31" w:rsidRPr="00CA6C31" w:rsidP="00CA6C3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A6C31">
        <w:rPr>
          <w:rFonts w:ascii="仿宋" w:eastAsia="仿宋" w:hAnsi="仿宋" w:hint="eastAsia"/>
          <w:sz w:val="28"/>
        </w:rPr>
        <w:t>1. 企业政策： 制定企业整体发展的方向和原则，确保所有业务</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活动符合企业的核心价值观。</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规章制度： 制定各项规章制度，规范员工行为，确保企业内部秩序和文化的一致性。</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四、人力资源管理</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招聘与培训： 制定招聘计划，确保企业拥有足够的人力资源。提供培训机会，提升员工技能水平。</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绩效考核： 设立科学的绩效考核体系，激励员工的积极性和创造性。</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员工发展： 提供员工职业发展通道，激发员工对企业的忠诚度。</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五、财务管理</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财务规划： 制定财务计划，确保企业有足够的资金支持日常运营和发展。</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会计体系： 建立健全的会计体系，确保财务报表准确、透明。</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六、信息化管理系统</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信息系统建设： 采用现代信息技术，建设适应企业发展的信息系统，提高信息的获取和利用效率。</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数据安全： 确保企业的数据安全，采取适当的信息安全措施。</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七、市场与客户管理</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市场开发与营销： 制定市场开发计划，提高企业在市场上的知名度和竞争力。</w:t>
      </w:r>
    </w:p>
    <w:p w:rsidR="00CA6C31" w:rsidRPr="00CA6C31" w:rsidP="00CA6C3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A6C31">
        <w:rPr>
          <w:rFonts w:ascii="仿宋" w:eastAsia="仿宋" w:hAnsi="仿宋" w:hint="eastAsia"/>
          <w:sz w:val="28"/>
        </w:rPr>
        <w:t>2. 客户关系管理： 建立客户档案，提供个性化服务，提高客户</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满意度。</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 xml:space="preserve"> 八、创新与持续改进</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创新体系： 鼓励员工提出创新建议，建立创新激励机制。</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持续改进： 定期进行业务流程改进，提高工作效率和质量。</w:t>
      </w:r>
    </w:p>
    <w:p w:rsidR="00CA6C31" w:rsidP="00CA6C31">
      <w:pPr>
        <w:ind w:firstLine="560" w:firstLineChars="200"/>
        <w:rPr>
          <w:rFonts w:ascii="仿宋" w:eastAsia="仿宋" w:hAnsi="仿宋" w:hint="eastAsia"/>
          <w:sz w:val="28"/>
        </w:rPr>
      </w:pPr>
      <w:r w:rsidRPr="00CA6C3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CA6C31" w:rsidP="00CA6C31">
      <w:pPr>
        <w:pStyle w:val="Heading2"/>
      </w:pPr>
      <w:bookmarkStart w:id="15" w:name="_Toc156851621"/>
      <w:r w:rsidRPr="00CA6C31">
        <w:t>(</w:t>
      </w:r>
      <w:r w:rsidRPr="00CA6C31">
        <w:t>二</w:t>
      </w:r>
      <w:r w:rsidRPr="00CA6C31">
        <w:t>)</w:t>
      </w:r>
      <w:r w:rsidRPr="00CA6C31">
        <w:t>、信息管理与信息系统</w:t>
      </w:r>
      <w:bookmarkEnd w:id="15"/>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一、信息管理</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概念与定义</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信息管理是通过对信息资源进行规划、组织、存储、传递和控制，以实现信息的有效利用和价值最大化的一种综合性管理活动。</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重要性与目标</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信息价值: 信息是企业最重要的资源之一，对企业的决策、创新和发展至关重要。</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目标: 实现信息的高效流通、及时更新、准确可靠，提高决策的科学性和准确性。</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信息管理的基本要素</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信息策划: 制定信息发展的战略和规划。</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信息组织: 构建信息资源的组织结构。</w:t>
      </w:r>
    </w:p>
    <w:p w:rsidR="00CA6C31" w:rsidRPr="00CA6C31" w:rsidP="00CA6C3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A6C31">
        <w:rPr>
          <w:rFonts w:ascii="仿宋" w:eastAsia="仿宋" w:hAnsi="仿宋" w:hint="eastAsia"/>
          <w:sz w:val="28"/>
        </w:rPr>
        <w:t>信息存储: 制定信息存储的规范和标准。</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信息传递: 通过各种手段和渠道进行信息传递。</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信息控制: 对信息进行监控和管理。</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二、信息系统</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概念与定义</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信息系统是由硬件、软件、数据、人员、过程等多个要素组成的，用于收集、存储、处理、分析和传递信息的系统。</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2. 组成要素</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硬件: 包括计算机、服务器、网络设备等。</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软件: 包括操作系统、应用软件、数据库管理系统等。</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数据: 信息系统的基础，包括结构化数据和非结构化数据。</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人员: 系统管理员、用户、开发人员等。</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过程: 系统运行和管理的各个流程和方法。</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3. 信息系统的功能</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数据采集和输入: 通过各种手段获取数据。</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数据存储: 将数据存储在数据库或其他媒体中。</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数据处理和分析: 对数据进行处理和分析，生成有用的信息。</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信息传递: 将信息传递给需要的人员或系统。</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决策支持: 提供决策所需的信息。</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三、信息管理与信息系统的关系</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1. 互为支持关系</w:t>
      </w:r>
    </w:p>
    <w:p w:rsidR="00CA6C31" w:rsidRPr="00CA6C31" w:rsidP="00CA6C31">
      <w:pPr>
        <w:ind w:firstLine="560" w:firstLineChars="200"/>
        <w:rPr>
          <w:rFonts w:ascii="仿宋" w:eastAsia="仿宋" w:hAnsi="仿宋" w:hint="eastAsia"/>
          <w:sz w:val="28"/>
        </w:rPr>
      </w:pPr>
      <w:r w:rsidRPr="00CA6C31">
        <w:rPr>
          <w:rFonts w:ascii="仿宋" w:eastAsia="仿宋" w:hAnsi="仿宋" w:hint="eastAsia"/>
          <w:sz w:val="28"/>
        </w:rPr>
        <w:t>信息管理支持信息系统： 信息管理为信息系统提供了规范和战略，确保信息系统能够更好地为企业服务。</w:t>
      </w:r>
      <w:r w:rsidRPr="00CA6C31">
        <w:rPr>
          <w:rFonts w:ascii="仿宋" w:eastAsia="仿宋" w:hAnsi="仿宋" w:hint="eastAsia"/>
          <w:sz w:val="28"/>
        </w:rPr>
        <w:br/>
      </w:r>
      <w:r w:rsidRPr="00CA6C3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https://d.book118.com/388033045023006040</w:t>
        </w:r>
      </w:hyperlink>
    </w:p>
    <w:p w:rsidR="00CA6C31" w:rsidRPr="00CA6C31" w:rsidP="00CA6C3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A6C3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A6C3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A6C3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6C3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6C3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A6C3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A6C3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A6C3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A6C3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A6C3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A6C3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A6C3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A6C3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A6C3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A6C3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A6C3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A6C3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A6C3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A6C3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A6C3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A6C3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A6C3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A6C3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A6C3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6C3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P="00543B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A6C3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rsidRPr="00CA6C31" w:rsidP="00CA6C31">
    <w:pPr>
      <w:pStyle w:val="Header"/>
      <w:rPr>
        <w:rFonts w:ascii="仿宋" w:eastAsia="仿宋" w:hAnsi="仿宋"/>
      </w:rPr>
    </w:pPr>
    <w:r w:rsidRPr="00CA6C31">
      <w:rPr>
        <w:rFonts w:ascii="仿宋" w:eastAsia="仿宋" w:hAnsi="仿宋" w:hint="eastAsia"/>
      </w:rPr>
      <w:t>柔软剂投资回报分析报告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6C3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C31"/>
    <w:rsid w:val="00543BF0"/>
    <w:rsid w:val="00883E19"/>
    <w:rsid w:val="009B05B4"/>
    <w:rsid w:val="00CA6C3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A6C3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A6C3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A6C31"/>
    <w:rPr>
      <w:b/>
      <w:bCs/>
      <w:kern w:val="44"/>
      <w:sz w:val="44"/>
      <w:szCs w:val="44"/>
    </w:rPr>
  </w:style>
  <w:style w:type="character" w:customStyle="1" w:styleId="2Char">
    <w:name w:val="标题 2 Char"/>
    <w:basedOn w:val="DefaultParagraphFont"/>
    <w:link w:val="Heading2"/>
    <w:uiPriority w:val="9"/>
    <w:rsid w:val="00CA6C3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A6C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A6C31"/>
    <w:rPr>
      <w:sz w:val="18"/>
      <w:szCs w:val="18"/>
    </w:rPr>
  </w:style>
  <w:style w:type="paragraph" w:styleId="Footer">
    <w:name w:val="footer"/>
    <w:basedOn w:val="Normal"/>
    <w:link w:val="Char0"/>
    <w:uiPriority w:val="99"/>
    <w:unhideWhenUsed/>
    <w:rsid w:val="00CA6C3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A6C31"/>
    <w:rPr>
      <w:sz w:val="18"/>
      <w:szCs w:val="18"/>
    </w:rPr>
  </w:style>
  <w:style w:type="character" w:styleId="PageNumber">
    <w:name w:val="page number"/>
    <w:basedOn w:val="DefaultParagraphFont"/>
    <w:uiPriority w:val="99"/>
    <w:semiHidden/>
    <w:unhideWhenUsed/>
    <w:rsid w:val="00CA6C31"/>
  </w:style>
  <w:style w:type="paragraph" w:styleId="TOC1">
    <w:name w:val="toc 1"/>
    <w:basedOn w:val="Normal"/>
    <w:next w:val="Normal"/>
    <w:autoRedefine/>
    <w:uiPriority w:val="39"/>
    <w:unhideWhenUsed/>
    <w:rsid w:val="00CA6C31"/>
  </w:style>
  <w:style w:type="paragraph" w:styleId="TOC2">
    <w:name w:val="toc 2"/>
    <w:basedOn w:val="Normal"/>
    <w:next w:val="Normal"/>
    <w:autoRedefine/>
    <w:uiPriority w:val="39"/>
    <w:unhideWhenUsed/>
    <w:rsid w:val="00CA6C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88033045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6208</Words>
  <Characters>35390</Characters>
  <Application>Microsoft Office Word</Application>
  <DocSecurity>0</DocSecurity>
  <Lines>294</Lines>
  <Paragraphs>83</Paragraphs>
  <ScaleCrop>false</ScaleCrop>
  <Company>Microsoft</Company>
  <LinksUpToDate>false</LinksUpToDate>
  <CharactersWithSpaces>41515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2024-01-22T13:32:00Z</dcterms:created>
  <dcterms:modified xsi:type="dcterms:W3CDTF">2024-01-22T13:33:00Z</dcterms:modified>
</cp:coreProperties>
</file>