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动作片项目计划设计方案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6" w:history="1">
        <w:r>
          <w:rPr>
            <w:rFonts w:ascii="仿宋" w:eastAsia="仿宋" w:hAnsi="仿宋" w:cs="仿宋" w:hint="eastAsia"/>
            <w:lang w:eastAsia="zh-CN"/>
          </w:rPr>
          <w:t>序言</w:t>
        </w:r>
        <w:r>
          <w:tab/>
        </w:r>
        <w:r>
          <w:fldChar w:fldCharType="begin"/>
        </w:r>
        <w:r>
          <w:instrText xml:space="preserve"> PAGEREF _Toc21246 \h </w:instrText>
        </w:r>
        <w:r>
          <w:fldChar w:fldCharType="separate"/>
        </w:r>
        <w:r>
          <w:t>3</w:t>
        </w:r>
        <w:r>
          <w:fldChar w:fldCharType="end"/>
        </w:r>
      </w:hyperlink>
    </w:p>
    <w:p>
      <w:pPr>
        <w:pStyle w:val="TOC1"/>
        <w:tabs>
          <w:tab w:val="right" w:leader="dot" w:pos="8306"/>
        </w:tabs>
      </w:pPr>
      <w:hyperlink w:anchor="_Toc16262" w:history="1">
        <w:r>
          <w:rPr>
            <w:rFonts w:ascii="仿宋" w:eastAsia="仿宋" w:hAnsi="仿宋" w:cs="仿宋" w:hint="eastAsia"/>
            <w:lang w:eastAsia="zh-CN"/>
          </w:rPr>
          <w:t>一、动作片项目建设单位说明</w:t>
        </w:r>
        <w:r>
          <w:tab/>
        </w:r>
        <w:r>
          <w:fldChar w:fldCharType="begin"/>
        </w:r>
        <w:r>
          <w:instrText xml:space="preserve"> PAGEREF _Toc16262 \h </w:instrText>
        </w:r>
        <w:r>
          <w:fldChar w:fldCharType="separate"/>
        </w:r>
        <w:r>
          <w:t>3</w:t>
        </w:r>
        <w:r>
          <w:fldChar w:fldCharType="end"/>
        </w:r>
      </w:hyperlink>
    </w:p>
    <w:p>
      <w:pPr>
        <w:pStyle w:val="TOC2"/>
        <w:tabs>
          <w:tab w:val="right" w:leader="dot" w:pos="8306"/>
        </w:tabs>
      </w:pPr>
      <w:hyperlink w:anchor="_Toc27350" w:history="1">
        <w:r>
          <w:rPr>
            <w:rFonts w:ascii="仿宋" w:eastAsia="仿宋" w:hAnsi="仿宋" w:cs="仿宋" w:hint="eastAsia"/>
            <w:lang w:eastAsia="zh-CN"/>
          </w:rPr>
          <w:t>(一)、动作片项目承办单位基本情况</w:t>
        </w:r>
        <w:r>
          <w:tab/>
        </w:r>
        <w:r>
          <w:fldChar w:fldCharType="begin"/>
        </w:r>
        <w:r>
          <w:instrText xml:space="preserve"> PAGEREF _Toc27350 \h </w:instrText>
        </w:r>
        <w:r>
          <w:fldChar w:fldCharType="separate"/>
        </w:r>
        <w:r>
          <w:t>3</w:t>
        </w:r>
        <w:r>
          <w:fldChar w:fldCharType="end"/>
        </w:r>
      </w:hyperlink>
    </w:p>
    <w:p>
      <w:pPr>
        <w:pStyle w:val="TOC2"/>
        <w:tabs>
          <w:tab w:val="right" w:leader="dot" w:pos="8306"/>
        </w:tabs>
      </w:pPr>
      <w:hyperlink w:anchor="_Toc12511" w:history="1">
        <w:r>
          <w:rPr>
            <w:rFonts w:ascii="仿宋" w:eastAsia="仿宋" w:hAnsi="仿宋" w:cs="仿宋" w:hint="eastAsia"/>
            <w:lang w:eastAsia="zh-CN"/>
          </w:rPr>
          <w:t>(二)、公司经济效益分析</w:t>
        </w:r>
        <w:r>
          <w:tab/>
        </w:r>
        <w:r>
          <w:fldChar w:fldCharType="begin"/>
        </w:r>
        <w:r>
          <w:instrText xml:space="preserve"> PAGEREF _Toc12511 \h </w:instrText>
        </w:r>
        <w:r>
          <w:fldChar w:fldCharType="separate"/>
        </w:r>
        <w:r>
          <w:t>4</w:t>
        </w:r>
        <w:r>
          <w:fldChar w:fldCharType="end"/>
        </w:r>
      </w:hyperlink>
    </w:p>
    <w:p>
      <w:pPr>
        <w:pStyle w:val="TOC1"/>
        <w:tabs>
          <w:tab w:val="right" w:leader="dot" w:pos="8306"/>
        </w:tabs>
      </w:pPr>
      <w:hyperlink w:anchor="_Toc30404" w:history="1">
        <w:r>
          <w:rPr>
            <w:rFonts w:ascii="仿宋" w:eastAsia="仿宋" w:hAnsi="仿宋" w:cs="仿宋" w:hint="eastAsia"/>
            <w:lang w:eastAsia="zh-CN"/>
          </w:rPr>
          <w:t>二、动作片项目选址可行性分析</w:t>
        </w:r>
        <w:r>
          <w:tab/>
        </w:r>
        <w:r>
          <w:fldChar w:fldCharType="begin"/>
        </w:r>
        <w:r>
          <w:instrText xml:space="preserve"> PAGEREF _Toc30404 \h </w:instrText>
        </w:r>
        <w:r>
          <w:fldChar w:fldCharType="separate"/>
        </w:r>
        <w:r>
          <w:t>5</w:t>
        </w:r>
        <w:r>
          <w:fldChar w:fldCharType="end"/>
        </w:r>
      </w:hyperlink>
    </w:p>
    <w:p>
      <w:pPr>
        <w:pStyle w:val="TOC2"/>
        <w:tabs>
          <w:tab w:val="right" w:leader="dot" w:pos="8306"/>
        </w:tabs>
      </w:pPr>
      <w:hyperlink w:anchor="_Toc19786" w:history="1">
        <w:r>
          <w:rPr>
            <w:rFonts w:ascii="仿宋" w:eastAsia="仿宋" w:hAnsi="仿宋" w:cs="仿宋" w:hint="eastAsia"/>
            <w:lang w:eastAsia="zh-CN"/>
          </w:rPr>
          <w:t>(一)、动作片项目选址</w:t>
        </w:r>
        <w:r>
          <w:tab/>
        </w:r>
        <w:r>
          <w:fldChar w:fldCharType="begin"/>
        </w:r>
        <w:r>
          <w:instrText xml:space="preserve"> PAGEREF _Toc19786 \h </w:instrText>
        </w:r>
        <w:r>
          <w:fldChar w:fldCharType="separate"/>
        </w:r>
        <w:r>
          <w:t>5</w:t>
        </w:r>
        <w:r>
          <w:fldChar w:fldCharType="end"/>
        </w:r>
      </w:hyperlink>
    </w:p>
    <w:p>
      <w:pPr>
        <w:pStyle w:val="TOC2"/>
        <w:tabs>
          <w:tab w:val="right" w:leader="dot" w:pos="8306"/>
        </w:tabs>
      </w:pPr>
      <w:hyperlink w:anchor="_Toc16520" w:history="1">
        <w:r>
          <w:rPr>
            <w:rFonts w:ascii="仿宋" w:eastAsia="仿宋" w:hAnsi="仿宋" w:cs="仿宋" w:hint="eastAsia"/>
            <w:lang w:eastAsia="zh-CN"/>
          </w:rPr>
          <w:t>(二)、用地控制指标</w:t>
        </w:r>
        <w:r>
          <w:tab/>
        </w:r>
        <w:r>
          <w:fldChar w:fldCharType="begin"/>
        </w:r>
        <w:r>
          <w:instrText xml:space="preserve"> PAGEREF _Toc16520 \h </w:instrText>
        </w:r>
        <w:r>
          <w:fldChar w:fldCharType="separate"/>
        </w:r>
        <w:r>
          <w:t>5</w:t>
        </w:r>
        <w:r>
          <w:fldChar w:fldCharType="end"/>
        </w:r>
      </w:hyperlink>
    </w:p>
    <w:p>
      <w:pPr>
        <w:pStyle w:val="TOC2"/>
        <w:tabs>
          <w:tab w:val="right" w:leader="dot" w:pos="8306"/>
        </w:tabs>
      </w:pPr>
      <w:hyperlink w:anchor="_Toc29708" w:history="1">
        <w:r>
          <w:rPr>
            <w:rFonts w:ascii="仿宋" w:eastAsia="仿宋" w:hAnsi="仿宋" w:cs="仿宋" w:hint="eastAsia"/>
            <w:lang w:eastAsia="zh-CN"/>
          </w:rPr>
          <w:t>(三)、节约用地措施</w:t>
        </w:r>
        <w:r>
          <w:tab/>
        </w:r>
        <w:r>
          <w:fldChar w:fldCharType="begin"/>
        </w:r>
        <w:r>
          <w:instrText xml:space="preserve"> PAGEREF _Toc29708 \h </w:instrText>
        </w:r>
        <w:r>
          <w:fldChar w:fldCharType="separate"/>
        </w:r>
        <w:r>
          <w:t>7</w:t>
        </w:r>
        <w:r>
          <w:fldChar w:fldCharType="end"/>
        </w:r>
      </w:hyperlink>
    </w:p>
    <w:p>
      <w:pPr>
        <w:pStyle w:val="TOC2"/>
        <w:tabs>
          <w:tab w:val="right" w:leader="dot" w:pos="8306"/>
        </w:tabs>
      </w:pPr>
      <w:hyperlink w:anchor="_Toc7349" w:history="1">
        <w:r>
          <w:rPr>
            <w:rFonts w:ascii="仿宋" w:eastAsia="仿宋" w:hAnsi="仿宋" w:cs="仿宋" w:hint="eastAsia"/>
            <w:lang w:eastAsia="zh-CN"/>
          </w:rPr>
          <w:t>(四)、总图布置方案</w:t>
        </w:r>
        <w:r>
          <w:tab/>
        </w:r>
        <w:r>
          <w:fldChar w:fldCharType="begin"/>
        </w:r>
        <w:r>
          <w:instrText xml:space="preserve"> PAGEREF _Toc7349 \h </w:instrText>
        </w:r>
        <w:r>
          <w:fldChar w:fldCharType="separate"/>
        </w:r>
        <w:r>
          <w:t>8</w:t>
        </w:r>
        <w:r>
          <w:fldChar w:fldCharType="end"/>
        </w:r>
      </w:hyperlink>
    </w:p>
    <w:p>
      <w:pPr>
        <w:pStyle w:val="TOC2"/>
        <w:tabs>
          <w:tab w:val="right" w:leader="dot" w:pos="8306"/>
        </w:tabs>
      </w:pPr>
      <w:hyperlink w:anchor="_Toc22600" w:history="1">
        <w:r>
          <w:rPr>
            <w:rFonts w:ascii="仿宋" w:eastAsia="仿宋" w:hAnsi="仿宋" w:cs="仿宋" w:hint="eastAsia"/>
            <w:lang w:eastAsia="zh-CN"/>
          </w:rPr>
          <w:t>(五)、选址综合评价</w:t>
        </w:r>
        <w:r>
          <w:tab/>
        </w:r>
        <w:r>
          <w:fldChar w:fldCharType="begin"/>
        </w:r>
        <w:r>
          <w:instrText xml:space="preserve"> PAGEREF _Toc22600 \h </w:instrText>
        </w:r>
        <w:r>
          <w:fldChar w:fldCharType="separate"/>
        </w:r>
        <w:r>
          <w:t>9</w:t>
        </w:r>
        <w:r>
          <w:fldChar w:fldCharType="end"/>
        </w:r>
      </w:hyperlink>
    </w:p>
    <w:p>
      <w:pPr>
        <w:pStyle w:val="TOC1"/>
        <w:tabs>
          <w:tab w:val="right" w:leader="dot" w:pos="8306"/>
        </w:tabs>
      </w:pPr>
      <w:hyperlink w:anchor="_Toc18262" w:history="1">
        <w:r>
          <w:rPr>
            <w:rFonts w:ascii="仿宋" w:eastAsia="仿宋" w:hAnsi="仿宋" w:cs="仿宋" w:hint="eastAsia"/>
            <w:lang w:eastAsia="zh-CN"/>
          </w:rPr>
          <w:t>三、动作片项目绩效评估</w:t>
        </w:r>
        <w:r>
          <w:tab/>
        </w:r>
        <w:r>
          <w:fldChar w:fldCharType="begin"/>
        </w:r>
        <w:r>
          <w:instrText xml:space="preserve"> PAGEREF _Toc18262 \h </w:instrText>
        </w:r>
        <w:r>
          <w:fldChar w:fldCharType="separate"/>
        </w:r>
        <w:r>
          <w:t>10</w:t>
        </w:r>
        <w:r>
          <w:fldChar w:fldCharType="end"/>
        </w:r>
      </w:hyperlink>
    </w:p>
    <w:p>
      <w:pPr>
        <w:pStyle w:val="TOC2"/>
        <w:tabs>
          <w:tab w:val="right" w:leader="dot" w:pos="8306"/>
        </w:tabs>
      </w:pPr>
      <w:hyperlink w:anchor="_Toc3466" w:history="1">
        <w:r>
          <w:rPr>
            <w:rFonts w:ascii="仿宋" w:eastAsia="仿宋" w:hAnsi="仿宋" w:cs="仿宋" w:hint="eastAsia"/>
            <w:lang w:eastAsia="zh-CN"/>
          </w:rPr>
          <w:t>(一)、绩效评估指标</w:t>
        </w:r>
        <w:r>
          <w:tab/>
        </w:r>
        <w:r>
          <w:fldChar w:fldCharType="begin"/>
        </w:r>
        <w:r>
          <w:instrText xml:space="preserve"> PAGEREF _Toc3466 \h </w:instrText>
        </w:r>
        <w:r>
          <w:fldChar w:fldCharType="separate"/>
        </w:r>
        <w:r>
          <w:t>10</w:t>
        </w:r>
        <w:r>
          <w:fldChar w:fldCharType="end"/>
        </w:r>
      </w:hyperlink>
    </w:p>
    <w:p>
      <w:pPr>
        <w:pStyle w:val="TOC2"/>
        <w:tabs>
          <w:tab w:val="right" w:leader="dot" w:pos="8306"/>
        </w:tabs>
      </w:pPr>
      <w:hyperlink w:anchor="_Toc22214" w:history="1">
        <w:r>
          <w:rPr>
            <w:rFonts w:ascii="仿宋" w:eastAsia="仿宋" w:hAnsi="仿宋" w:cs="仿宋" w:hint="eastAsia"/>
            <w:lang w:eastAsia="zh-CN"/>
          </w:rPr>
          <w:t>(二)、绩效评估方法</w:t>
        </w:r>
        <w:r>
          <w:tab/>
        </w:r>
        <w:r>
          <w:fldChar w:fldCharType="begin"/>
        </w:r>
        <w:r>
          <w:instrText xml:space="preserve"> PAGEREF _Toc22214 \h </w:instrText>
        </w:r>
        <w:r>
          <w:fldChar w:fldCharType="separate"/>
        </w:r>
        <w:r>
          <w:t>11</w:t>
        </w:r>
        <w:r>
          <w:fldChar w:fldCharType="end"/>
        </w:r>
      </w:hyperlink>
    </w:p>
    <w:p>
      <w:pPr>
        <w:pStyle w:val="TOC2"/>
        <w:tabs>
          <w:tab w:val="right" w:leader="dot" w:pos="8306"/>
        </w:tabs>
      </w:pPr>
      <w:hyperlink w:anchor="_Toc26038" w:history="1">
        <w:r>
          <w:rPr>
            <w:rFonts w:ascii="仿宋" w:eastAsia="仿宋" w:hAnsi="仿宋" w:cs="仿宋" w:hint="eastAsia"/>
            <w:lang w:eastAsia="zh-CN"/>
          </w:rPr>
          <w:t>(三)、绩效评估周期</w:t>
        </w:r>
        <w:r>
          <w:tab/>
        </w:r>
        <w:r>
          <w:fldChar w:fldCharType="begin"/>
        </w:r>
        <w:r>
          <w:instrText xml:space="preserve"> PAGEREF _Toc26038 \h </w:instrText>
        </w:r>
        <w:r>
          <w:fldChar w:fldCharType="separate"/>
        </w:r>
        <w:r>
          <w:t>12</w:t>
        </w:r>
        <w:r>
          <w:fldChar w:fldCharType="end"/>
        </w:r>
      </w:hyperlink>
    </w:p>
    <w:p>
      <w:pPr>
        <w:pStyle w:val="TOC1"/>
        <w:tabs>
          <w:tab w:val="right" w:leader="dot" w:pos="8306"/>
        </w:tabs>
      </w:pPr>
      <w:hyperlink w:anchor="_Toc32367" w:history="1">
        <w:r>
          <w:rPr>
            <w:rFonts w:ascii="仿宋" w:eastAsia="仿宋" w:hAnsi="仿宋" w:cs="仿宋" w:hint="eastAsia"/>
            <w:lang w:eastAsia="zh-CN"/>
          </w:rPr>
          <w:t>四、动作片项目建设背景及必要性分析</w:t>
        </w:r>
        <w:r>
          <w:tab/>
        </w:r>
        <w:r>
          <w:fldChar w:fldCharType="begin"/>
        </w:r>
        <w:r>
          <w:instrText xml:space="preserve"> PAGEREF _Toc32367 \h </w:instrText>
        </w:r>
        <w:r>
          <w:fldChar w:fldCharType="separate"/>
        </w:r>
        <w:r>
          <w:t>13</w:t>
        </w:r>
        <w:r>
          <w:fldChar w:fldCharType="end"/>
        </w:r>
      </w:hyperlink>
    </w:p>
    <w:p>
      <w:pPr>
        <w:pStyle w:val="TOC2"/>
        <w:tabs>
          <w:tab w:val="right" w:leader="dot" w:pos="8306"/>
        </w:tabs>
      </w:pPr>
      <w:hyperlink w:anchor="_Toc4954" w:history="1">
        <w:r>
          <w:rPr>
            <w:rFonts w:ascii="仿宋" w:eastAsia="仿宋" w:hAnsi="仿宋" w:cs="仿宋" w:hint="eastAsia"/>
            <w:lang w:eastAsia="zh-CN"/>
          </w:rPr>
          <w:t>(一)、动作片项目背景分析</w:t>
        </w:r>
        <w:r>
          <w:tab/>
        </w:r>
        <w:r>
          <w:fldChar w:fldCharType="begin"/>
        </w:r>
        <w:r>
          <w:instrText xml:space="preserve"> PAGEREF _Toc4954 \h </w:instrText>
        </w:r>
        <w:r>
          <w:fldChar w:fldCharType="separate"/>
        </w:r>
        <w:r>
          <w:t>13</w:t>
        </w:r>
        <w:r>
          <w:fldChar w:fldCharType="end"/>
        </w:r>
      </w:hyperlink>
    </w:p>
    <w:p>
      <w:pPr>
        <w:pStyle w:val="TOC2"/>
        <w:tabs>
          <w:tab w:val="right" w:leader="dot" w:pos="8306"/>
        </w:tabs>
      </w:pPr>
      <w:hyperlink w:anchor="_Toc26691" w:history="1">
        <w:r>
          <w:rPr>
            <w:rFonts w:ascii="仿宋" w:eastAsia="仿宋" w:hAnsi="仿宋" w:cs="仿宋" w:hint="eastAsia"/>
            <w:lang w:eastAsia="zh-CN"/>
          </w:rPr>
          <w:t>(二)、动作片项目建设必要性分析</w:t>
        </w:r>
        <w:r>
          <w:tab/>
        </w:r>
        <w:r>
          <w:fldChar w:fldCharType="begin"/>
        </w:r>
        <w:r>
          <w:instrText xml:space="preserve"> PAGEREF _Toc26691 \h </w:instrText>
        </w:r>
        <w:r>
          <w:fldChar w:fldCharType="separate"/>
        </w:r>
        <w:r>
          <w:t>15</w:t>
        </w:r>
        <w:r>
          <w:fldChar w:fldCharType="end"/>
        </w:r>
      </w:hyperlink>
    </w:p>
    <w:p>
      <w:pPr>
        <w:pStyle w:val="TOC1"/>
        <w:tabs>
          <w:tab w:val="right" w:leader="dot" w:pos="8306"/>
        </w:tabs>
      </w:pPr>
      <w:hyperlink w:anchor="_Toc23484" w:history="1">
        <w:r>
          <w:rPr>
            <w:rFonts w:ascii="仿宋" w:eastAsia="仿宋" w:hAnsi="仿宋" w:cs="仿宋" w:hint="eastAsia"/>
            <w:lang w:eastAsia="zh-CN"/>
          </w:rPr>
          <w:t>五、动作片项目可持续发展</w:t>
        </w:r>
        <w:r>
          <w:tab/>
        </w:r>
        <w:r>
          <w:fldChar w:fldCharType="begin"/>
        </w:r>
        <w:r>
          <w:instrText xml:space="preserve"> PAGEREF _Toc23484 \h </w:instrText>
        </w:r>
        <w:r>
          <w:fldChar w:fldCharType="separate"/>
        </w:r>
        <w:r>
          <w:t>16</w:t>
        </w:r>
        <w:r>
          <w:fldChar w:fldCharType="end"/>
        </w:r>
      </w:hyperlink>
    </w:p>
    <w:p>
      <w:pPr>
        <w:pStyle w:val="TOC2"/>
        <w:tabs>
          <w:tab w:val="right" w:leader="dot" w:pos="8306"/>
        </w:tabs>
      </w:pPr>
      <w:hyperlink w:anchor="_Toc25383" w:history="1">
        <w:r>
          <w:rPr>
            <w:rFonts w:ascii="仿宋" w:eastAsia="仿宋" w:hAnsi="仿宋" w:cs="仿宋" w:hint="eastAsia"/>
            <w:lang w:eastAsia="zh-CN"/>
          </w:rPr>
          <w:t>(一)、可持续战略与实践</w:t>
        </w:r>
        <w:r>
          <w:tab/>
        </w:r>
        <w:r>
          <w:fldChar w:fldCharType="begin"/>
        </w:r>
        <w:r>
          <w:instrText xml:space="preserve"> PAGEREF _Toc25383 \h </w:instrText>
        </w:r>
        <w:r>
          <w:fldChar w:fldCharType="separate"/>
        </w:r>
        <w:r>
          <w:t>16</w:t>
        </w:r>
        <w:r>
          <w:fldChar w:fldCharType="end"/>
        </w:r>
      </w:hyperlink>
    </w:p>
    <w:p>
      <w:pPr>
        <w:pStyle w:val="TOC2"/>
        <w:tabs>
          <w:tab w:val="right" w:leader="dot" w:pos="8306"/>
        </w:tabs>
      </w:pPr>
      <w:hyperlink w:anchor="_Toc15891" w:history="1">
        <w:r>
          <w:rPr>
            <w:rFonts w:ascii="仿宋" w:eastAsia="仿宋" w:hAnsi="仿宋" w:cs="仿宋" w:hint="eastAsia"/>
            <w:lang w:eastAsia="zh-CN"/>
          </w:rPr>
          <w:t>(二)、环保与社会责任</w:t>
        </w:r>
        <w:r>
          <w:tab/>
        </w:r>
        <w:r>
          <w:fldChar w:fldCharType="begin"/>
        </w:r>
        <w:r>
          <w:instrText xml:space="preserve"> PAGEREF _Toc15891 \h </w:instrText>
        </w:r>
        <w:r>
          <w:fldChar w:fldCharType="separate"/>
        </w:r>
        <w:r>
          <w:t>17</w:t>
        </w:r>
        <w:r>
          <w:fldChar w:fldCharType="end"/>
        </w:r>
      </w:hyperlink>
    </w:p>
    <w:p>
      <w:pPr>
        <w:pStyle w:val="TOC1"/>
        <w:tabs>
          <w:tab w:val="right" w:leader="dot" w:pos="8306"/>
        </w:tabs>
      </w:pPr>
      <w:hyperlink w:anchor="_Toc21942" w:history="1">
        <w:r>
          <w:rPr>
            <w:rFonts w:ascii="仿宋" w:eastAsia="仿宋" w:hAnsi="仿宋" w:cs="仿宋" w:hint="eastAsia"/>
            <w:lang w:eastAsia="zh-CN"/>
          </w:rPr>
          <w:t>六、动作片项目土建工程</w:t>
        </w:r>
        <w:r>
          <w:tab/>
        </w:r>
        <w:r>
          <w:fldChar w:fldCharType="begin"/>
        </w:r>
        <w:r>
          <w:instrText xml:space="preserve"> PAGEREF _Toc21942 \h </w:instrText>
        </w:r>
        <w:r>
          <w:fldChar w:fldCharType="separate"/>
        </w:r>
        <w:r>
          <w:t>17</w:t>
        </w:r>
        <w:r>
          <w:fldChar w:fldCharType="end"/>
        </w:r>
      </w:hyperlink>
    </w:p>
    <w:p>
      <w:pPr>
        <w:pStyle w:val="TOC2"/>
        <w:tabs>
          <w:tab w:val="right" w:leader="dot" w:pos="8306"/>
        </w:tabs>
      </w:pPr>
      <w:hyperlink w:anchor="_Toc25036" w:history="1">
        <w:r>
          <w:rPr>
            <w:rFonts w:ascii="仿宋" w:eastAsia="仿宋" w:hAnsi="仿宋" w:cs="仿宋" w:hint="eastAsia"/>
            <w:lang w:eastAsia="zh-CN"/>
          </w:rPr>
          <w:t>(一)、建筑工程设计原则</w:t>
        </w:r>
        <w:r>
          <w:tab/>
        </w:r>
        <w:r>
          <w:fldChar w:fldCharType="begin"/>
        </w:r>
        <w:r>
          <w:instrText xml:space="preserve"> PAGEREF _Toc25036 \h </w:instrText>
        </w:r>
        <w:r>
          <w:fldChar w:fldCharType="separate"/>
        </w:r>
        <w:r>
          <w:t>17</w:t>
        </w:r>
        <w:r>
          <w:fldChar w:fldCharType="end"/>
        </w:r>
      </w:hyperlink>
    </w:p>
    <w:p>
      <w:pPr>
        <w:pStyle w:val="TOC2"/>
        <w:tabs>
          <w:tab w:val="right" w:leader="dot" w:pos="8306"/>
        </w:tabs>
      </w:pPr>
      <w:hyperlink w:anchor="_Toc8184" w:history="1">
        <w:r>
          <w:rPr>
            <w:rFonts w:ascii="仿宋" w:eastAsia="仿宋" w:hAnsi="仿宋" w:cs="仿宋" w:hint="eastAsia"/>
            <w:lang w:eastAsia="zh-CN"/>
          </w:rPr>
          <w:t>(二)、土建工程设计年限及安全等级</w:t>
        </w:r>
        <w:r>
          <w:tab/>
        </w:r>
        <w:r>
          <w:fldChar w:fldCharType="begin"/>
        </w:r>
        <w:r>
          <w:instrText xml:space="preserve"> PAGEREF _Toc8184 \h </w:instrText>
        </w:r>
        <w:r>
          <w:fldChar w:fldCharType="separate"/>
        </w:r>
        <w:r>
          <w:t>19</w:t>
        </w:r>
        <w:r>
          <w:fldChar w:fldCharType="end"/>
        </w:r>
      </w:hyperlink>
    </w:p>
    <w:p>
      <w:pPr>
        <w:pStyle w:val="TOC2"/>
        <w:tabs>
          <w:tab w:val="right" w:leader="dot" w:pos="8306"/>
        </w:tabs>
      </w:pPr>
      <w:hyperlink w:anchor="_Toc27606" w:history="1">
        <w:r>
          <w:rPr>
            <w:rFonts w:ascii="仿宋" w:eastAsia="仿宋" w:hAnsi="仿宋" w:cs="仿宋" w:hint="eastAsia"/>
            <w:lang w:eastAsia="zh-CN"/>
          </w:rPr>
          <w:t>(三)、建筑工程设计总体要求</w:t>
        </w:r>
        <w:r>
          <w:tab/>
        </w:r>
        <w:r>
          <w:fldChar w:fldCharType="begin"/>
        </w:r>
        <w:r>
          <w:instrText xml:space="preserve"> PAGEREF _Toc27606 \h </w:instrText>
        </w:r>
        <w:r>
          <w:fldChar w:fldCharType="separate"/>
        </w:r>
        <w:r>
          <w:t>20</w:t>
        </w:r>
        <w:r>
          <w:fldChar w:fldCharType="end"/>
        </w:r>
      </w:hyperlink>
    </w:p>
    <w:p>
      <w:pPr>
        <w:pStyle w:val="TOC2"/>
        <w:tabs>
          <w:tab w:val="right" w:leader="dot" w:pos="8306"/>
        </w:tabs>
      </w:pPr>
      <w:hyperlink w:anchor="_Toc11274" w:history="1">
        <w:r>
          <w:rPr>
            <w:rFonts w:ascii="仿宋" w:eastAsia="仿宋" w:hAnsi="仿宋" w:cs="仿宋" w:hint="eastAsia"/>
            <w:lang w:eastAsia="zh-CN"/>
          </w:rPr>
          <w:t>(四)、土建工程建设指标</w:t>
        </w:r>
        <w:r>
          <w:tab/>
        </w:r>
        <w:r>
          <w:fldChar w:fldCharType="begin"/>
        </w:r>
        <w:r>
          <w:instrText xml:space="preserve"> PAGEREF _Toc11274 \h </w:instrText>
        </w:r>
        <w:r>
          <w:fldChar w:fldCharType="separate"/>
        </w:r>
        <w:r>
          <w:t>20</w:t>
        </w:r>
        <w:r>
          <w:fldChar w:fldCharType="end"/>
        </w:r>
      </w:hyperlink>
    </w:p>
    <w:p>
      <w:pPr>
        <w:pStyle w:val="TOC1"/>
        <w:tabs>
          <w:tab w:val="right" w:leader="dot" w:pos="8306"/>
        </w:tabs>
      </w:pPr>
      <w:hyperlink w:anchor="_Toc6966" w:history="1">
        <w:r>
          <w:rPr>
            <w:rFonts w:ascii="仿宋" w:eastAsia="仿宋" w:hAnsi="仿宋" w:cs="仿宋" w:hint="eastAsia"/>
            <w:lang w:eastAsia="zh-CN"/>
          </w:rPr>
          <w:t>七、动作片项目人力资源管理</w:t>
        </w:r>
        <w:r>
          <w:tab/>
        </w:r>
        <w:r>
          <w:fldChar w:fldCharType="begin"/>
        </w:r>
        <w:r>
          <w:instrText xml:space="preserve"> PAGEREF _Toc6966 \h </w:instrText>
        </w:r>
        <w:r>
          <w:fldChar w:fldCharType="separate"/>
        </w:r>
        <w:r>
          <w:t>21</w:t>
        </w:r>
        <w:r>
          <w:fldChar w:fldCharType="end"/>
        </w:r>
      </w:hyperlink>
    </w:p>
    <w:p>
      <w:pPr>
        <w:pStyle w:val="TOC2"/>
        <w:tabs>
          <w:tab w:val="right" w:leader="dot" w:pos="8306"/>
        </w:tabs>
      </w:pPr>
      <w:hyperlink w:anchor="_Toc11463" w:history="1">
        <w:r>
          <w:rPr>
            <w:rFonts w:ascii="仿宋" w:eastAsia="仿宋" w:hAnsi="仿宋" w:cs="仿宋" w:hint="eastAsia"/>
            <w:lang w:eastAsia="zh-CN"/>
          </w:rPr>
          <w:t>(一)、建立健全的预算管理制度</w:t>
        </w:r>
        <w:r>
          <w:tab/>
        </w:r>
        <w:r>
          <w:fldChar w:fldCharType="begin"/>
        </w:r>
        <w:r>
          <w:instrText xml:space="preserve"> PAGEREF _Toc11463 \h </w:instrText>
        </w:r>
        <w:r>
          <w:fldChar w:fldCharType="separate"/>
        </w:r>
        <w:r>
          <w:t>21</w:t>
        </w:r>
        <w:r>
          <w:fldChar w:fldCharType="end"/>
        </w:r>
      </w:hyperlink>
    </w:p>
    <w:p>
      <w:pPr>
        <w:pStyle w:val="TOC2"/>
        <w:tabs>
          <w:tab w:val="right" w:leader="dot" w:pos="8306"/>
        </w:tabs>
      </w:pPr>
      <w:hyperlink w:anchor="_Toc20355" w:history="1">
        <w:r>
          <w:rPr>
            <w:rFonts w:ascii="仿宋" w:eastAsia="仿宋" w:hAnsi="仿宋" w:cs="仿宋" w:hint="eastAsia"/>
            <w:lang w:eastAsia="zh-CN"/>
          </w:rPr>
          <w:t>(二)、加强资金流动监控</w:t>
        </w:r>
        <w:r>
          <w:tab/>
        </w:r>
        <w:r>
          <w:fldChar w:fldCharType="begin"/>
        </w:r>
        <w:r>
          <w:instrText xml:space="preserve"> PAGEREF _Toc20355 \h </w:instrText>
        </w:r>
        <w:r>
          <w:fldChar w:fldCharType="separate"/>
        </w:r>
        <w:r>
          <w:t>22</w:t>
        </w:r>
        <w:r>
          <w:fldChar w:fldCharType="end"/>
        </w:r>
      </w:hyperlink>
    </w:p>
    <w:p>
      <w:pPr>
        <w:pStyle w:val="TOC2"/>
        <w:tabs>
          <w:tab w:val="right" w:leader="dot" w:pos="8306"/>
        </w:tabs>
      </w:pPr>
      <w:hyperlink w:anchor="_Toc17136" w:history="1">
        <w:r>
          <w:rPr>
            <w:rFonts w:ascii="仿宋" w:eastAsia="仿宋" w:hAnsi="仿宋" w:cs="仿宋" w:hint="eastAsia"/>
            <w:lang w:eastAsia="zh-CN"/>
          </w:rPr>
          <w:t>(三)、制定完善的风险控制机制</w:t>
        </w:r>
        <w:r>
          <w:tab/>
        </w:r>
        <w:r>
          <w:fldChar w:fldCharType="begin"/>
        </w:r>
        <w:r>
          <w:instrText xml:space="preserve"> PAGEREF _Toc17136 \h </w:instrText>
        </w:r>
        <w:r>
          <w:fldChar w:fldCharType="separate"/>
        </w:r>
        <w:r>
          <w:t>23</w:t>
        </w:r>
        <w:r>
          <w:fldChar w:fldCharType="end"/>
        </w:r>
      </w:hyperlink>
    </w:p>
    <w:p>
      <w:pPr>
        <w:pStyle w:val="TOC2"/>
        <w:tabs>
          <w:tab w:val="right" w:leader="dot" w:pos="8306"/>
        </w:tabs>
      </w:pPr>
      <w:hyperlink w:anchor="_Toc28663" w:history="1">
        <w:r>
          <w:rPr>
            <w:rFonts w:ascii="仿宋" w:eastAsia="仿宋" w:hAnsi="仿宋" w:cs="仿宋" w:hint="eastAsia"/>
            <w:lang w:eastAsia="zh-CN"/>
          </w:rPr>
          <w:t>(四)、优化成本管理</w:t>
        </w:r>
        <w:r>
          <w:tab/>
        </w:r>
        <w:r>
          <w:fldChar w:fldCharType="begin"/>
        </w:r>
        <w:r>
          <w:instrText xml:space="preserve"> PAGEREF _Toc28663 \h </w:instrText>
        </w:r>
        <w:r>
          <w:fldChar w:fldCharType="separate"/>
        </w:r>
        <w:r>
          <w:t>25</w:t>
        </w:r>
        <w:r>
          <w:fldChar w:fldCharType="end"/>
        </w:r>
      </w:hyperlink>
    </w:p>
    <w:p>
      <w:pPr>
        <w:pStyle w:val="TOC1"/>
        <w:tabs>
          <w:tab w:val="right" w:leader="dot" w:pos="8306"/>
        </w:tabs>
      </w:pPr>
      <w:hyperlink w:anchor="_Toc17513" w:history="1">
        <w:r>
          <w:rPr>
            <w:rFonts w:ascii="仿宋" w:eastAsia="仿宋" w:hAnsi="仿宋" w:cs="仿宋" w:hint="eastAsia"/>
            <w:lang w:eastAsia="zh-CN"/>
          </w:rPr>
          <w:t>八、动作片项目经营效益</w:t>
        </w:r>
        <w:r>
          <w:tab/>
        </w:r>
        <w:r>
          <w:fldChar w:fldCharType="begin"/>
        </w:r>
        <w:r>
          <w:instrText xml:space="preserve"> PAGEREF _Toc17513 \h </w:instrText>
        </w:r>
        <w:r>
          <w:fldChar w:fldCharType="separate"/>
        </w:r>
        <w:r>
          <w:t>26</w:t>
        </w:r>
        <w:r>
          <w:fldChar w:fldCharType="end"/>
        </w:r>
      </w:hyperlink>
    </w:p>
    <w:p>
      <w:pPr>
        <w:pStyle w:val="TOC2"/>
        <w:tabs>
          <w:tab w:val="right" w:leader="dot" w:pos="8306"/>
        </w:tabs>
      </w:pPr>
      <w:hyperlink w:anchor="_Toc8237" w:history="1">
        <w:r>
          <w:rPr>
            <w:rFonts w:ascii="仿宋" w:eastAsia="仿宋" w:hAnsi="仿宋" w:cs="仿宋" w:hint="eastAsia"/>
            <w:lang w:eastAsia="zh-CN"/>
          </w:rPr>
          <w:t>(一)、经济评价财务测算</w:t>
        </w:r>
        <w:r>
          <w:tab/>
        </w:r>
        <w:r>
          <w:fldChar w:fldCharType="begin"/>
        </w:r>
        <w:r>
          <w:instrText xml:space="preserve"> PAGEREF _Toc8237 \h </w:instrText>
        </w:r>
        <w:r>
          <w:fldChar w:fldCharType="separate"/>
        </w:r>
        <w:r>
          <w:t>26</w:t>
        </w:r>
        <w:r>
          <w:fldChar w:fldCharType="end"/>
        </w:r>
      </w:hyperlink>
    </w:p>
    <w:p>
      <w:pPr>
        <w:pStyle w:val="TOC2"/>
        <w:tabs>
          <w:tab w:val="right" w:leader="dot" w:pos="8306"/>
        </w:tabs>
      </w:pPr>
      <w:hyperlink w:anchor="_Toc32386" w:history="1">
        <w:r>
          <w:rPr>
            <w:rFonts w:ascii="仿宋" w:eastAsia="仿宋" w:hAnsi="仿宋" w:cs="仿宋" w:hint="eastAsia"/>
            <w:lang w:eastAsia="zh-CN"/>
          </w:rPr>
          <w:t>(二)、动作片项目盈利能力分析</w:t>
        </w:r>
        <w:r>
          <w:tab/>
        </w:r>
        <w:r>
          <w:fldChar w:fldCharType="begin"/>
        </w:r>
        <w:r>
          <w:instrText xml:space="preserve"> PAGEREF _Toc32386 \h </w:instrText>
        </w:r>
        <w:r>
          <w:fldChar w:fldCharType="separate"/>
        </w:r>
        <w:r>
          <w:t>27</w:t>
        </w:r>
        <w:r>
          <w:fldChar w:fldCharType="end"/>
        </w:r>
      </w:hyperlink>
    </w:p>
    <w:p>
      <w:pPr>
        <w:pStyle w:val="TOC1"/>
        <w:tabs>
          <w:tab w:val="right" w:leader="dot" w:pos="8306"/>
        </w:tabs>
      </w:pPr>
      <w:hyperlink w:anchor="_Toc22482" w:history="1">
        <w:r>
          <w:rPr>
            <w:rFonts w:ascii="仿宋" w:eastAsia="仿宋" w:hAnsi="仿宋" w:cs="仿宋" w:hint="eastAsia"/>
            <w:lang w:eastAsia="zh-CN"/>
          </w:rPr>
          <w:t>九、动作片项目财务管理</w:t>
        </w:r>
        <w:r>
          <w:tab/>
        </w:r>
        <w:r>
          <w:fldChar w:fldCharType="begin"/>
        </w:r>
        <w:r>
          <w:instrText xml:space="preserve"> PAGEREF _Toc22482 \h </w:instrText>
        </w:r>
        <w:r>
          <w:fldChar w:fldCharType="separate"/>
        </w:r>
        <w:r>
          <w:t>28</w:t>
        </w:r>
        <w:r>
          <w:fldChar w:fldCharType="end"/>
        </w:r>
      </w:hyperlink>
    </w:p>
    <w:p>
      <w:pPr>
        <w:pStyle w:val="TOC2"/>
        <w:tabs>
          <w:tab w:val="right" w:leader="dot" w:pos="8306"/>
        </w:tabs>
      </w:pPr>
      <w:hyperlink w:anchor="_Toc21350" w:history="1">
        <w:r>
          <w:rPr>
            <w:rFonts w:ascii="仿宋" w:eastAsia="仿宋" w:hAnsi="仿宋" w:cs="仿宋" w:hint="eastAsia"/>
            <w:lang w:eastAsia="zh-CN"/>
          </w:rPr>
          <w:t>(一)、资金需求大</w:t>
        </w:r>
        <w:r>
          <w:tab/>
        </w:r>
        <w:r>
          <w:fldChar w:fldCharType="begin"/>
        </w:r>
        <w:r>
          <w:instrText xml:space="preserve"> PAGEREF _Toc21350 \h </w:instrText>
        </w:r>
        <w:r>
          <w:fldChar w:fldCharType="separate"/>
        </w:r>
        <w:r>
          <w:t>28</w:t>
        </w:r>
        <w:r>
          <w:fldChar w:fldCharType="end"/>
        </w:r>
      </w:hyperlink>
    </w:p>
    <w:p>
      <w:pPr>
        <w:pStyle w:val="TOC2"/>
        <w:tabs>
          <w:tab w:val="right" w:leader="dot" w:pos="8306"/>
        </w:tabs>
      </w:pPr>
      <w:hyperlink w:anchor="_Toc23756" w:history="1">
        <w:r>
          <w:rPr>
            <w:rFonts w:ascii="仿宋" w:eastAsia="仿宋" w:hAnsi="仿宋" w:cs="仿宋" w:hint="eastAsia"/>
            <w:lang w:eastAsia="zh-CN"/>
          </w:rPr>
          <w:t>(二)、研发周期长</w:t>
        </w:r>
        <w:r>
          <w:tab/>
        </w:r>
        <w:r>
          <w:fldChar w:fldCharType="begin"/>
        </w:r>
        <w:r>
          <w:instrText xml:space="preserve"> PAGEREF _Toc23756 \h </w:instrText>
        </w:r>
        <w:r>
          <w:fldChar w:fldCharType="separate"/>
        </w:r>
        <w:r>
          <w:t>29</w:t>
        </w:r>
        <w:r>
          <w:fldChar w:fldCharType="end"/>
        </w:r>
      </w:hyperlink>
    </w:p>
    <w:p>
      <w:pPr>
        <w:pStyle w:val="TOC2"/>
        <w:tabs>
          <w:tab w:val="right" w:leader="dot" w:pos="8306"/>
        </w:tabs>
      </w:pPr>
      <w:hyperlink w:anchor="_Toc21542" w:history="1">
        <w:r>
          <w:rPr>
            <w:rFonts w:ascii="仿宋" w:eastAsia="仿宋" w:hAnsi="仿宋" w:cs="仿宋" w:hint="eastAsia"/>
            <w:lang w:eastAsia="zh-CN"/>
          </w:rPr>
          <w:t>(三)、市场风险大</w:t>
        </w:r>
        <w:r>
          <w:tab/>
        </w:r>
        <w:r>
          <w:fldChar w:fldCharType="begin"/>
        </w:r>
        <w:r>
          <w:instrText xml:space="preserve"> PAGEREF _Toc21542 \h </w:instrText>
        </w:r>
        <w:r>
          <w:fldChar w:fldCharType="separate"/>
        </w:r>
        <w:r>
          <w:t>30</w:t>
        </w:r>
        <w:r>
          <w:fldChar w:fldCharType="end"/>
        </w:r>
      </w:hyperlink>
    </w:p>
    <w:p>
      <w:pPr>
        <w:pStyle w:val="TOC2"/>
        <w:tabs>
          <w:tab w:val="right" w:leader="dot" w:pos="8306"/>
        </w:tabs>
      </w:pPr>
      <w:hyperlink w:anchor="_Toc23459" w:history="1">
        <w:r>
          <w:rPr>
            <w:rFonts w:ascii="仿宋" w:eastAsia="仿宋" w:hAnsi="仿宋" w:cs="仿宋" w:hint="eastAsia"/>
            <w:lang w:eastAsia="zh-CN"/>
          </w:rPr>
          <w:t>(四)、利润率高</w:t>
        </w:r>
        <w:r>
          <w:tab/>
        </w:r>
        <w:r>
          <w:fldChar w:fldCharType="begin"/>
        </w:r>
        <w:r>
          <w:instrText xml:space="preserve"> PAGEREF _Toc23459 \h </w:instrText>
        </w:r>
        <w:r>
          <w:fldChar w:fldCharType="separate"/>
        </w:r>
        <w:r>
          <w:t>33</w:t>
        </w:r>
        <w:r>
          <w:fldChar w:fldCharType="end"/>
        </w:r>
      </w:hyperlink>
    </w:p>
    <w:p>
      <w:pPr>
        <w:pStyle w:val="TOC1"/>
        <w:tabs>
          <w:tab w:val="right" w:leader="dot" w:pos="8306"/>
        </w:tabs>
      </w:pPr>
      <w:hyperlink w:anchor="_Toc17405" w:history="1">
        <w:r>
          <w:rPr>
            <w:rFonts w:ascii="仿宋" w:eastAsia="仿宋" w:hAnsi="仿宋" w:cs="仿宋" w:hint="eastAsia"/>
            <w:lang w:eastAsia="zh-CN"/>
          </w:rPr>
          <w:t>十、动作片项目人力资源培养与发展</w:t>
        </w:r>
        <w:r>
          <w:tab/>
        </w:r>
        <w:r>
          <w:fldChar w:fldCharType="begin"/>
        </w:r>
        <w:r>
          <w:instrText xml:space="preserve"> PAGEREF _Toc17405 \h </w:instrText>
        </w:r>
        <w:r>
          <w:fldChar w:fldCharType="separate"/>
        </w:r>
        <w:r>
          <w:t>35</w:t>
        </w:r>
        <w:r>
          <w:fldChar w:fldCharType="end"/>
        </w:r>
      </w:hyperlink>
    </w:p>
    <w:p>
      <w:pPr>
        <w:pStyle w:val="TOC2"/>
        <w:tabs>
          <w:tab w:val="right" w:leader="dot" w:pos="8306"/>
        </w:tabs>
      </w:pPr>
      <w:hyperlink w:anchor="_Toc30770" w:history="1">
        <w:r>
          <w:rPr>
            <w:rFonts w:ascii="仿宋" w:eastAsia="仿宋" w:hAnsi="仿宋" w:cs="仿宋" w:hint="eastAsia"/>
            <w:lang w:eastAsia="zh-CN"/>
          </w:rPr>
          <w:t>(一)、人才需求与规划</w:t>
        </w:r>
        <w:r>
          <w:tab/>
        </w:r>
        <w:r>
          <w:fldChar w:fldCharType="begin"/>
        </w:r>
        <w:r>
          <w:instrText xml:space="preserve"> PAGEREF _Toc30770 \h </w:instrText>
        </w:r>
        <w:r>
          <w:fldChar w:fldCharType="separate"/>
        </w:r>
        <w:r>
          <w:t>35</w:t>
        </w:r>
        <w:r>
          <w:fldChar w:fldCharType="end"/>
        </w:r>
      </w:hyperlink>
    </w:p>
    <w:p>
      <w:pPr>
        <w:pStyle w:val="TOC2"/>
        <w:tabs>
          <w:tab w:val="right" w:leader="dot" w:pos="8306"/>
        </w:tabs>
      </w:pPr>
      <w:hyperlink w:anchor="_Toc5814" w:history="1">
        <w:r>
          <w:rPr>
            <w:rFonts w:ascii="仿宋" w:eastAsia="仿宋" w:hAnsi="仿宋" w:cs="仿宋" w:hint="eastAsia"/>
            <w:lang w:eastAsia="zh-CN"/>
          </w:rPr>
          <w:t>(二)、培训与发展计划</w:t>
        </w:r>
        <w:r>
          <w:tab/>
        </w:r>
        <w:r>
          <w:fldChar w:fldCharType="begin"/>
        </w:r>
        <w:r>
          <w:instrText xml:space="preserve"> PAGEREF _Toc5814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23" w:history="1">
        <w:r>
          <w:rPr>
            <w:rFonts w:ascii="仿宋" w:eastAsia="仿宋" w:hAnsi="仿宋" w:cs="仿宋" w:hint="eastAsia"/>
            <w:lang w:eastAsia="zh-CN"/>
          </w:rPr>
          <w:t>十一、动作片项目计划安排</w:t>
        </w:r>
        <w:r>
          <w:tab/>
        </w:r>
        <w:r>
          <w:fldChar w:fldCharType="begin"/>
        </w:r>
        <w:r>
          <w:instrText xml:space="preserve"> PAGEREF _Toc16623 \h </w:instrText>
        </w:r>
        <w:r>
          <w:fldChar w:fldCharType="separate"/>
        </w:r>
        <w:r>
          <w:t>36</w:t>
        </w:r>
        <w:r>
          <w:fldChar w:fldCharType="end"/>
        </w:r>
      </w:hyperlink>
    </w:p>
    <w:p>
      <w:pPr>
        <w:pStyle w:val="TOC2"/>
        <w:tabs>
          <w:tab w:val="right" w:leader="dot" w:pos="8306"/>
        </w:tabs>
      </w:pPr>
      <w:hyperlink w:anchor="_Toc19304" w:history="1">
        <w:r>
          <w:rPr>
            <w:rFonts w:ascii="仿宋" w:eastAsia="仿宋" w:hAnsi="仿宋" w:cs="仿宋" w:hint="eastAsia"/>
            <w:lang w:eastAsia="zh-CN"/>
          </w:rPr>
          <w:t>(一)、建设周期</w:t>
        </w:r>
        <w:r>
          <w:tab/>
        </w:r>
        <w:r>
          <w:fldChar w:fldCharType="begin"/>
        </w:r>
        <w:r>
          <w:instrText xml:space="preserve"> PAGEREF _Toc19304 \h </w:instrText>
        </w:r>
        <w:r>
          <w:fldChar w:fldCharType="separate"/>
        </w:r>
        <w:r>
          <w:t>36</w:t>
        </w:r>
        <w:r>
          <w:fldChar w:fldCharType="end"/>
        </w:r>
      </w:hyperlink>
    </w:p>
    <w:p>
      <w:pPr>
        <w:pStyle w:val="TOC2"/>
        <w:tabs>
          <w:tab w:val="right" w:leader="dot" w:pos="8306"/>
        </w:tabs>
      </w:pPr>
      <w:hyperlink w:anchor="_Toc321" w:history="1">
        <w:r>
          <w:rPr>
            <w:rFonts w:ascii="仿宋" w:eastAsia="仿宋" w:hAnsi="仿宋" w:cs="仿宋" w:hint="eastAsia"/>
            <w:lang w:eastAsia="zh-CN"/>
          </w:rPr>
          <w:t>(二)、建设进度</w:t>
        </w:r>
        <w:r>
          <w:tab/>
        </w:r>
        <w:r>
          <w:fldChar w:fldCharType="begin"/>
        </w:r>
        <w:r>
          <w:instrText xml:space="preserve"> PAGEREF _Toc321 \h </w:instrText>
        </w:r>
        <w:r>
          <w:fldChar w:fldCharType="separate"/>
        </w:r>
        <w:r>
          <w:t>37</w:t>
        </w:r>
        <w:r>
          <w:fldChar w:fldCharType="end"/>
        </w:r>
      </w:hyperlink>
    </w:p>
    <w:p>
      <w:pPr>
        <w:pStyle w:val="TOC2"/>
        <w:tabs>
          <w:tab w:val="right" w:leader="dot" w:pos="8306"/>
        </w:tabs>
      </w:pPr>
      <w:hyperlink w:anchor="_Toc19934" w:history="1">
        <w:r>
          <w:rPr>
            <w:rFonts w:ascii="仿宋" w:eastAsia="仿宋" w:hAnsi="仿宋" w:cs="仿宋" w:hint="eastAsia"/>
            <w:lang w:eastAsia="zh-CN"/>
          </w:rPr>
          <w:t>(三)、进度安排注意事项</w:t>
        </w:r>
        <w:r>
          <w:tab/>
        </w:r>
        <w:r>
          <w:fldChar w:fldCharType="begin"/>
        </w:r>
        <w:r>
          <w:instrText xml:space="preserve"> PAGEREF _Toc19934 \h </w:instrText>
        </w:r>
        <w:r>
          <w:fldChar w:fldCharType="separate"/>
        </w:r>
        <w:r>
          <w:t>38</w:t>
        </w:r>
        <w:r>
          <w:fldChar w:fldCharType="end"/>
        </w:r>
      </w:hyperlink>
    </w:p>
    <w:p>
      <w:pPr>
        <w:pStyle w:val="TOC2"/>
        <w:tabs>
          <w:tab w:val="right" w:leader="dot" w:pos="8306"/>
        </w:tabs>
      </w:pPr>
      <w:hyperlink w:anchor="_Toc5055" w:history="1">
        <w:r>
          <w:rPr>
            <w:rFonts w:ascii="仿宋" w:eastAsia="仿宋" w:hAnsi="仿宋" w:cs="仿宋" w:hint="eastAsia"/>
            <w:lang w:eastAsia="zh-CN"/>
          </w:rPr>
          <w:t>(四)、人力资源配置</w:t>
        </w:r>
        <w:r>
          <w:tab/>
        </w:r>
        <w:r>
          <w:fldChar w:fldCharType="begin"/>
        </w:r>
        <w:r>
          <w:instrText xml:space="preserve"> PAGEREF _Toc5055 \h </w:instrText>
        </w:r>
        <w:r>
          <w:fldChar w:fldCharType="separate"/>
        </w:r>
        <w:r>
          <w:t>40</w:t>
        </w:r>
        <w:r>
          <w:fldChar w:fldCharType="end"/>
        </w:r>
      </w:hyperlink>
    </w:p>
    <w:p>
      <w:pPr>
        <w:pStyle w:val="TOC1"/>
        <w:tabs>
          <w:tab w:val="right" w:leader="dot" w:pos="8306"/>
        </w:tabs>
      </w:pPr>
      <w:hyperlink w:anchor="_Toc7265" w:history="1">
        <w:r>
          <w:rPr>
            <w:rFonts w:ascii="仿宋" w:eastAsia="仿宋" w:hAnsi="仿宋" w:cs="仿宋" w:hint="eastAsia"/>
            <w:lang w:eastAsia="zh-CN"/>
          </w:rPr>
          <w:t>十二、生产安全保护</w:t>
        </w:r>
        <w:r>
          <w:tab/>
        </w:r>
        <w:r>
          <w:fldChar w:fldCharType="begin"/>
        </w:r>
        <w:r>
          <w:instrText xml:space="preserve"> PAGEREF _Toc7265 \h </w:instrText>
        </w:r>
        <w:r>
          <w:fldChar w:fldCharType="separate"/>
        </w:r>
        <w:r>
          <w:t>40</w:t>
        </w:r>
        <w:r>
          <w:fldChar w:fldCharType="end"/>
        </w:r>
      </w:hyperlink>
    </w:p>
    <w:p>
      <w:pPr>
        <w:pStyle w:val="TOC2"/>
        <w:tabs>
          <w:tab w:val="right" w:leader="dot" w:pos="8306"/>
        </w:tabs>
      </w:pPr>
      <w:hyperlink w:anchor="_Toc7002" w:history="1">
        <w:r>
          <w:rPr>
            <w:rFonts w:ascii="仿宋" w:eastAsia="仿宋" w:hAnsi="仿宋" w:cs="仿宋" w:hint="eastAsia"/>
            <w:lang w:eastAsia="zh-CN"/>
          </w:rPr>
          <w:t>(一)、消防安全</w:t>
        </w:r>
        <w:r>
          <w:tab/>
        </w:r>
        <w:r>
          <w:fldChar w:fldCharType="begin"/>
        </w:r>
        <w:r>
          <w:instrText xml:space="preserve"> PAGEREF _Toc7002 \h </w:instrText>
        </w:r>
        <w:r>
          <w:fldChar w:fldCharType="separate"/>
        </w:r>
        <w:r>
          <w:t>40</w:t>
        </w:r>
        <w:r>
          <w:fldChar w:fldCharType="end"/>
        </w:r>
      </w:hyperlink>
    </w:p>
    <w:p>
      <w:pPr>
        <w:pStyle w:val="TOC2"/>
        <w:tabs>
          <w:tab w:val="right" w:leader="dot" w:pos="8306"/>
        </w:tabs>
      </w:pPr>
      <w:hyperlink w:anchor="_Toc7365" w:history="1">
        <w:r>
          <w:rPr>
            <w:rFonts w:ascii="仿宋" w:eastAsia="仿宋" w:hAnsi="仿宋" w:cs="仿宋" w:hint="eastAsia"/>
            <w:lang w:eastAsia="zh-CN"/>
          </w:rPr>
          <w:t>(二)、防火防爆总图布置措施</w:t>
        </w:r>
        <w:r>
          <w:tab/>
        </w:r>
        <w:r>
          <w:fldChar w:fldCharType="begin"/>
        </w:r>
        <w:r>
          <w:instrText xml:space="preserve"> PAGEREF _Toc7365 \h </w:instrText>
        </w:r>
        <w:r>
          <w:fldChar w:fldCharType="separate"/>
        </w:r>
        <w:r>
          <w:t>42</w:t>
        </w:r>
        <w:r>
          <w:fldChar w:fldCharType="end"/>
        </w:r>
      </w:hyperlink>
    </w:p>
    <w:p>
      <w:pPr>
        <w:pStyle w:val="TOC2"/>
        <w:tabs>
          <w:tab w:val="right" w:leader="dot" w:pos="8306"/>
        </w:tabs>
      </w:pPr>
      <w:hyperlink w:anchor="_Toc687" w:history="1">
        <w:r>
          <w:rPr>
            <w:rFonts w:ascii="仿宋" w:eastAsia="仿宋" w:hAnsi="仿宋" w:cs="仿宋" w:hint="eastAsia"/>
            <w:lang w:eastAsia="zh-CN"/>
          </w:rPr>
          <w:t>(三)、自然灾害防范措施</w:t>
        </w:r>
        <w:r>
          <w:tab/>
        </w:r>
        <w:r>
          <w:fldChar w:fldCharType="begin"/>
        </w:r>
        <w:r>
          <w:instrText xml:space="preserve"> PAGEREF _Toc687 \h </w:instrText>
        </w:r>
        <w:r>
          <w:fldChar w:fldCharType="separate"/>
        </w:r>
        <w:r>
          <w:t>43</w:t>
        </w:r>
        <w:r>
          <w:fldChar w:fldCharType="end"/>
        </w:r>
      </w:hyperlink>
    </w:p>
    <w:p>
      <w:pPr>
        <w:pStyle w:val="TOC2"/>
        <w:tabs>
          <w:tab w:val="right" w:leader="dot" w:pos="8306"/>
        </w:tabs>
      </w:pPr>
      <w:hyperlink w:anchor="_Toc8932" w:history="1">
        <w:r>
          <w:rPr>
            <w:rFonts w:ascii="仿宋" w:eastAsia="仿宋" w:hAnsi="仿宋" w:cs="仿宋" w:hint="eastAsia"/>
            <w:lang w:eastAsia="zh-CN"/>
          </w:rPr>
          <w:t>(四)、安全色及安全标志使用要求</w:t>
        </w:r>
        <w:r>
          <w:tab/>
        </w:r>
        <w:r>
          <w:fldChar w:fldCharType="begin"/>
        </w:r>
        <w:r>
          <w:instrText xml:space="preserve"> PAGEREF _Toc8932 \h </w:instrText>
        </w:r>
        <w:r>
          <w:fldChar w:fldCharType="separate"/>
        </w:r>
        <w:r>
          <w:t>44</w:t>
        </w:r>
        <w:r>
          <w:fldChar w:fldCharType="end"/>
        </w:r>
      </w:hyperlink>
    </w:p>
    <w:p>
      <w:pPr>
        <w:pStyle w:val="TOC2"/>
        <w:tabs>
          <w:tab w:val="right" w:leader="dot" w:pos="8306"/>
        </w:tabs>
      </w:pPr>
      <w:hyperlink w:anchor="_Toc23320" w:history="1">
        <w:r>
          <w:rPr>
            <w:rFonts w:ascii="仿宋" w:eastAsia="仿宋" w:hAnsi="仿宋" w:cs="仿宋" w:hint="eastAsia"/>
            <w:lang w:eastAsia="zh-CN"/>
          </w:rPr>
          <w:t>(五)、防尘防毒措施</w:t>
        </w:r>
        <w:r>
          <w:tab/>
        </w:r>
        <w:r>
          <w:fldChar w:fldCharType="begin"/>
        </w:r>
        <w:r>
          <w:instrText xml:space="preserve"> PAGEREF _Toc23320 \h </w:instrText>
        </w:r>
        <w:r>
          <w:fldChar w:fldCharType="separate"/>
        </w:r>
        <w:r>
          <w:t>44</w:t>
        </w:r>
        <w:r>
          <w:fldChar w:fldCharType="end"/>
        </w:r>
      </w:hyperlink>
    </w:p>
    <w:p>
      <w:pPr>
        <w:pStyle w:val="TOC2"/>
        <w:tabs>
          <w:tab w:val="right" w:leader="dot" w:pos="8306"/>
        </w:tabs>
      </w:pPr>
      <w:hyperlink w:anchor="_Toc31727" w:history="1">
        <w:r>
          <w:rPr>
            <w:rFonts w:ascii="仿宋" w:eastAsia="仿宋" w:hAnsi="仿宋" w:cs="仿宋" w:hint="eastAsia"/>
            <w:lang w:eastAsia="zh-CN"/>
          </w:rPr>
          <w:t>(六)、防静电、触电防护及防雷措施</w:t>
        </w:r>
        <w:r>
          <w:tab/>
        </w:r>
        <w:r>
          <w:fldChar w:fldCharType="begin"/>
        </w:r>
        <w:r>
          <w:instrText xml:space="preserve"> PAGEREF _Toc31727 \h </w:instrText>
        </w:r>
        <w:r>
          <w:fldChar w:fldCharType="separate"/>
        </w:r>
        <w:r>
          <w:t>45</w:t>
        </w:r>
        <w:r>
          <w:fldChar w:fldCharType="end"/>
        </w:r>
      </w:hyperlink>
    </w:p>
    <w:p>
      <w:pPr>
        <w:pStyle w:val="TOC2"/>
        <w:tabs>
          <w:tab w:val="right" w:leader="dot" w:pos="8306"/>
        </w:tabs>
      </w:pPr>
      <w:hyperlink w:anchor="_Toc16706" w:history="1">
        <w:r>
          <w:rPr>
            <w:rFonts w:ascii="仿宋" w:eastAsia="仿宋" w:hAnsi="仿宋" w:cs="仿宋" w:hint="eastAsia"/>
            <w:lang w:eastAsia="zh-CN"/>
          </w:rPr>
          <w:t>(七)、机械设备安全保障措施</w:t>
        </w:r>
        <w:r>
          <w:tab/>
        </w:r>
        <w:r>
          <w:fldChar w:fldCharType="begin"/>
        </w:r>
        <w:r>
          <w:instrText xml:space="preserve"> PAGEREF _Toc16706 \h </w:instrText>
        </w:r>
        <w:r>
          <w:fldChar w:fldCharType="separate"/>
        </w:r>
        <w:r>
          <w:t>47</w:t>
        </w:r>
        <w:r>
          <w:fldChar w:fldCharType="end"/>
        </w:r>
      </w:hyperlink>
    </w:p>
    <w:p>
      <w:pPr>
        <w:pStyle w:val="TOC1"/>
        <w:tabs>
          <w:tab w:val="right" w:leader="dot" w:pos="8306"/>
        </w:tabs>
      </w:pPr>
      <w:hyperlink w:anchor="_Toc11575" w:history="1">
        <w:r>
          <w:rPr>
            <w:rFonts w:ascii="仿宋" w:eastAsia="仿宋" w:hAnsi="仿宋" w:cs="仿宋" w:hint="eastAsia"/>
            <w:lang w:eastAsia="zh-CN"/>
          </w:rPr>
          <w:t>十三、营销与推广策略</w:t>
        </w:r>
        <w:r>
          <w:tab/>
        </w:r>
        <w:r>
          <w:fldChar w:fldCharType="begin"/>
        </w:r>
        <w:r>
          <w:instrText xml:space="preserve"> PAGEREF _Toc11575 \h </w:instrText>
        </w:r>
        <w:r>
          <w:fldChar w:fldCharType="separate"/>
        </w:r>
        <w:r>
          <w:t>48</w:t>
        </w:r>
        <w:r>
          <w:fldChar w:fldCharType="end"/>
        </w:r>
      </w:hyperlink>
    </w:p>
    <w:p>
      <w:pPr>
        <w:pStyle w:val="TOC2"/>
        <w:tabs>
          <w:tab w:val="right" w:leader="dot" w:pos="8306"/>
        </w:tabs>
      </w:pPr>
      <w:hyperlink w:anchor="_Toc23359" w:history="1">
        <w:r>
          <w:rPr>
            <w:rFonts w:ascii="仿宋" w:eastAsia="仿宋" w:hAnsi="仿宋" w:cs="仿宋" w:hint="eastAsia"/>
            <w:lang w:eastAsia="zh-CN"/>
          </w:rPr>
          <w:t>(一)、产品/服务定位与特点</w:t>
        </w:r>
        <w:r>
          <w:tab/>
        </w:r>
        <w:r>
          <w:fldChar w:fldCharType="begin"/>
        </w:r>
        <w:r>
          <w:instrText xml:space="preserve"> PAGEREF _Toc23359 \h </w:instrText>
        </w:r>
        <w:r>
          <w:fldChar w:fldCharType="separate"/>
        </w:r>
        <w:r>
          <w:t>48</w:t>
        </w:r>
        <w:r>
          <w:fldChar w:fldCharType="end"/>
        </w:r>
      </w:hyperlink>
    </w:p>
    <w:p>
      <w:pPr>
        <w:pStyle w:val="TOC2"/>
        <w:tabs>
          <w:tab w:val="right" w:leader="dot" w:pos="8306"/>
        </w:tabs>
      </w:pPr>
      <w:hyperlink w:anchor="_Toc19042" w:history="1">
        <w:r>
          <w:rPr>
            <w:rFonts w:ascii="仿宋" w:eastAsia="仿宋" w:hAnsi="仿宋" w:cs="仿宋" w:hint="eastAsia"/>
            <w:lang w:eastAsia="zh-CN"/>
          </w:rPr>
          <w:t>(二)、市场定位与竞争分析</w:t>
        </w:r>
        <w:r>
          <w:tab/>
        </w:r>
        <w:r>
          <w:fldChar w:fldCharType="begin"/>
        </w:r>
        <w:r>
          <w:instrText xml:space="preserve"> PAGEREF _Toc19042 \h </w:instrText>
        </w:r>
        <w:r>
          <w:fldChar w:fldCharType="separate"/>
        </w:r>
        <w:r>
          <w:t>49</w:t>
        </w:r>
        <w:r>
          <w:fldChar w:fldCharType="end"/>
        </w:r>
      </w:hyperlink>
    </w:p>
    <w:p>
      <w:pPr>
        <w:pStyle w:val="TOC2"/>
        <w:tabs>
          <w:tab w:val="right" w:leader="dot" w:pos="8306"/>
        </w:tabs>
      </w:pPr>
      <w:hyperlink w:anchor="_Toc25720" w:history="1">
        <w:r>
          <w:rPr>
            <w:rFonts w:ascii="仿宋" w:eastAsia="仿宋" w:hAnsi="仿宋" w:cs="仿宋" w:hint="eastAsia"/>
            <w:lang w:eastAsia="zh-CN"/>
          </w:rPr>
          <w:t>(三)、营销渠道与策略</w:t>
        </w:r>
        <w:r>
          <w:tab/>
        </w:r>
        <w:r>
          <w:fldChar w:fldCharType="begin"/>
        </w:r>
        <w:r>
          <w:instrText xml:space="preserve"> PAGEREF _Toc25720 \h </w:instrText>
        </w:r>
        <w:r>
          <w:fldChar w:fldCharType="separate"/>
        </w:r>
        <w:r>
          <w:t>51</w:t>
        </w:r>
        <w:r>
          <w:fldChar w:fldCharType="end"/>
        </w:r>
      </w:hyperlink>
    </w:p>
    <w:p>
      <w:pPr>
        <w:pStyle w:val="TOC2"/>
        <w:tabs>
          <w:tab w:val="right" w:leader="dot" w:pos="8306"/>
        </w:tabs>
      </w:pPr>
      <w:hyperlink w:anchor="_Toc9768" w:history="1">
        <w:r>
          <w:rPr>
            <w:rFonts w:ascii="仿宋" w:eastAsia="仿宋" w:hAnsi="仿宋" w:cs="仿宋" w:hint="eastAsia"/>
            <w:lang w:eastAsia="zh-CN"/>
          </w:rPr>
          <w:t>(四)、推广与宣传活动</w:t>
        </w:r>
        <w:r>
          <w:tab/>
        </w:r>
        <w:r>
          <w:fldChar w:fldCharType="begin"/>
        </w:r>
        <w:r>
          <w:instrText xml:space="preserve"> PAGEREF _Toc9768 \h </w:instrText>
        </w:r>
        <w:r>
          <w:fldChar w:fldCharType="separate"/>
        </w:r>
        <w:r>
          <w:t>52</w:t>
        </w:r>
        <w:r>
          <w:fldChar w:fldCharType="end"/>
        </w:r>
      </w:hyperlink>
    </w:p>
    <w:p>
      <w:pPr>
        <w:pStyle w:val="TOC1"/>
        <w:tabs>
          <w:tab w:val="right" w:leader="dot" w:pos="8306"/>
        </w:tabs>
      </w:pPr>
      <w:hyperlink w:anchor="_Toc7663" w:history="1">
        <w:r>
          <w:rPr>
            <w:rFonts w:ascii="仿宋" w:eastAsia="仿宋" w:hAnsi="仿宋" w:cs="仿宋" w:hint="eastAsia"/>
            <w:lang w:eastAsia="zh-CN"/>
          </w:rPr>
          <w:t>十四、供应链管理</w:t>
        </w:r>
        <w:r>
          <w:tab/>
        </w:r>
        <w:r>
          <w:fldChar w:fldCharType="begin"/>
        </w:r>
        <w:r>
          <w:instrText xml:space="preserve"> PAGEREF _Toc7663 \h </w:instrText>
        </w:r>
        <w:r>
          <w:fldChar w:fldCharType="separate"/>
        </w:r>
        <w:r>
          <w:t>57</w:t>
        </w:r>
        <w:r>
          <w:fldChar w:fldCharType="end"/>
        </w:r>
      </w:hyperlink>
    </w:p>
    <w:p>
      <w:pPr>
        <w:pStyle w:val="TOC2"/>
        <w:tabs>
          <w:tab w:val="right" w:leader="dot" w:pos="8306"/>
        </w:tabs>
      </w:pPr>
      <w:hyperlink w:anchor="_Toc31239" w:history="1">
        <w:r>
          <w:rPr>
            <w:rFonts w:ascii="仿宋" w:eastAsia="仿宋" w:hAnsi="仿宋" w:cs="仿宋" w:hint="eastAsia"/>
            <w:lang w:eastAsia="zh-CN"/>
          </w:rPr>
          <w:t>(一)、供应链战略规划</w:t>
        </w:r>
        <w:r>
          <w:tab/>
        </w:r>
        <w:r>
          <w:fldChar w:fldCharType="begin"/>
        </w:r>
        <w:r>
          <w:instrText xml:space="preserve"> PAGEREF _Toc31239 \h </w:instrText>
        </w:r>
        <w:r>
          <w:fldChar w:fldCharType="separate"/>
        </w:r>
        <w:r>
          <w:t>57</w:t>
        </w:r>
        <w:r>
          <w:fldChar w:fldCharType="end"/>
        </w:r>
      </w:hyperlink>
    </w:p>
    <w:p>
      <w:pPr>
        <w:pStyle w:val="TOC2"/>
        <w:tabs>
          <w:tab w:val="right" w:leader="dot" w:pos="8306"/>
        </w:tabs>
      </w:pPr>
      <w:hyperlink w:anchor="_Toc28067" w:history="1">
        <w:r>
          <w:rPr>
            <w:rFonts w:ascii="仿宋" w:eastAsia="仿宋" w:hAnsi="仿宋" w:cs="仿宋" w:hint="eastAsia"/>
            <w:lang w:eastAsia="zh-CN"/>
          </w:rPr>
          <w:t>(二)、供应商选择与合作</w:t>
        </w:r>
        <w:r>
          <w:tab/>
        </w:r>
        <w:r>
          <w:fldChar w:fldCharType="begin"/>
        </w:r>
        <w:r>
          <w:instrText xml:space="preserve"> PAGEREF _Toc28067 \h </w:instrText>
        </w:r>
        <w:r>
          <w:fldChar w:fldCharType="separate"/>
        </w:r>
        <w:r>
          <w:t>59</w:t>
        </w:r>
        <w:r>
          <w:fldChar w:fldCharType="end"/>
        </w:r>
      </w:hyperlink>
    </w:p>
    <w:p>
      <w:pPr>
        <w:pStyle w:val="TOC2"/>
        <w:tabs>
          <w:tab w:val="right" w:leader="dot" w:pos="8306"/>
        </w:tabs>
      </w:pPr>
      <w:hyperlink w:anchor="_Toc17558" w:history="1">
        <w:r>
          <w:rPr>
            <w:rFonts w:ascii="仿宋" w:eastAsia="仿宋" w:hAnsi="仿宋" w:cs="仿宋" w:hint="eastAsia"/>
            <w:lang w:eastAsia="zh-CN"/>
          </w:rPr>
          <w:t>(三)、物流与库存管理</w:t>
        </w:r>
        <w:r>
          <w:tab/>
        </w:r>
        <w:r>
          <w:fldChar w:fldCharType="begin"/>
        </w:r>
        <w:r>
          <w:instrText xml:space="preserve"> PAGEREF _Toc17558 \h </w:instrText>
        </w:r>
        <w:r>
          <w:fldChar w:fldCharType="separate"/>
        </w:r>
        <w:r>
          <w:t>60</w:t>
        </w:r>
        <w:r>
          <w:fldChar w:fldCharType="end"/>
        </w:r>
      </w:hyperlink>
    </w:p>
    <w:p>
      <w:pPr>
        <w:pStyle w:val="TOC1"/>
        <w:tabs>
          <w:tab w:val="right" w:leader="dot" w:pos="8306"/>
        </w:tabs>
      </w:pPr>
      <w:hyperlink w:anchor="_Toc3614" w:history="1">
        <w:r>
          <w:rPr>
            <w:rFonts w:ascii="仿宋" w:eastAsia="仿宋" w:hAnsi="仿宋" w:cs="仿宋" w:hint="eastAsia"/>
            <w:lang w:eastAsia="zh-CN"/>
          </w:rPr>
          <w:t>十五、风险识别与分类</w:t>
        </w:r>
        <w:r>
          <w:tab/>
        </w:r>
        <w:r>
          <w:fldChar w:fldCharType="begin"/>
        </w:r>
        <w:r>
          <w:instrText xml:space="preserve"> PAGEREF _Toc3614 \h </w:instrText>
        </w:r>
        <w:r>
          <w:fldChar w:fldCharType="separate"/>
        </w:r>
        <w:r>
          <w:t>61</w:t>
        </w:r>
        <w:r>
          <w:fldChar w:fldCharType="end"/>
        </w:r>
      </w:hyperlink>
    </w:p>
    <w:p>
      <w:pPr>
        <w:pStyle w:val="TOC2"/>
        <w:tabs>
          <w:tab w:val="right" w:leader="dot" w:pos="8306"/>
        </w:tabs>
      </w:pPr>
      <w:hyperlink w:anchor="_Toc23380" w:history="1">
        <w:r>
          <w:rPr>
            <w:rFonts w:ascii="仿宋" w:eastAsia="仿宋" w:hAnsi="仿宋" w:cs="仿宋" w:hint="eastAsia"/>
            <w:lang w:eastAsia="zh-CN"/>
          </w:rPr>
          <w:t>(一)、风险识别</w:t>
        </w:r>
        <w:r>
          <w:tab/>
        </w:r>
        <w:r>
          <w:fldChar w:fldCharType="begin"/>
        </w:r>
        <w:r>
          <w:instrText xml:space="preserve"> PAGEREF _Toc23380 \h </w:instrText>
        </w:r>
        <w:r>
          <w:fldChar w:fldCharType="separate"/>
        </w:r>
        <w:r>
          <w:t>61</w:t>
        </w:r>
        <w:r>
          <w:fldChar w:fldCharType="end"/>
        </w:r>
      </w:hyperlink>
    </w:p>
    <w:p>
      <w:pPr>
        <w:pStyle w:val="TOC2"/>
        <w:tabs>
          <w:tab w:val="right" w:leader="dot" w:pos="8306"/>
        </w:tabs>
      </w:pPr>
      <w:hyperlink w:anchor="_Toc30582" w:history="1">
        <w:r>
          <w:rPr>
            <w:rFonts w:ascii="仿宋" w:eastAsia="仿宋" w:hAnsi="仿宋" w:cs="仿宋" w:hint="eastAsia"/>
            <w:lang w:eastAsia="zh-CN"/>
          </w:rPr>
          <w:t>(二)、风险分类</w:t>
        </w:r>
        <w:r>
          <w:tab/>
        </w:r>
        <w:r>
          <w:fldChar w:fldCharType="begin"/>
        </w:r>
        <w:r>
          <w:instrText xml:space="preserve"> PAGEREF _Toc30582 \h </w:instrText>
        </w:r>
        <w:r>
          <w:fldChar w:fldCharType="separate"/>
        </w:r>
        <w:r>
          <w:t>62</w:t>
        </w:r>
        <w:r>
          <w:fldChar w:fldCharType="end"/>
        </w:r>
      </w:hyperlink>
    </w:p>
    <w:p>
      <w:pPr>
        <w:pStyle w:val="TOC1"/>
        <w:tabs>
          <w:tab w:val="right" w:leader="dot" w:pos="8306"/>
        </w:tabs>
      </w:pPr>
      <w:hyperlink w:anchor="_Toc21554" w:history="1">
        <w:r>
          <w:rPr>
            <w:rFonts w:ascii="仿宋" w:eastAsia="仿宋" w:hAnsi="仿宋" w:cs="仿宋" w:hint="eastAsia"/>
            <w:lang w:eastAsia="zh-CN"/>
          </w:rPr>
          <w:t>十六、动作片项目实施保障措施</w:t>
        </w:r>
        <w:r>
          <w:tab/>
        </w:r>
        <w:r>
          <w:fldChar w:fldCharType="begin"/>
        </w:r>
        <w:r>
          <w:instrText xml:space="preserve"> PAGEREF _Toc21554 \h </w:instrText>
        </w:r>
        <w:r>
          <w:fldChar w:fldCharType="separate"/>
        </w:r>
        <w:r>
          <w:t>64</w:t>
        </w:r>
        <w:r>
          <w:fldChar w:fldCharType="end"/>
        </w:r>
      </w:hyperlink>
    </w:p>
    <w:p>
      <w:pPr>
        <w:pStyle w:val="TOC2"/>
        <w:tabs>
          <w:tab w:val="right" w:leader="dot" w:pos="8306"/>
        </w:tabs>
      </w:pPr>
      <w:hyperlink w:anchor="_Toc13637" w:history="1">
        <w:r>
          <w:rPr>
            <w:rFonts w:ascii="仿宋" w:eastAsia="仿宋" w:hAnsi="仿宋" w:cs="仿宋" w:hint="eastAsia"/>
            <w:lang w:eastAsia="zh-CN"/>
          </w:rPr>
          <w:t>(一)、动作片项目实施保障机制</w:t>
        </w:r>
        <w:r>
          <w:tab/>
        </w:r>
        <w:r>
          <w:fldChar w:fldCharType="begin"/>
        </w:r>
        <w:r>
          <w:instrText xml:space="preserve"> PAGEREF _Toc13637 \h </w:instrText>
        </w:r>
        <w:r>
          <w:fldChar w:fldCharType="separate"/>
        </w:r>
        <w:r>
          <w:t>64</w:t>
        </w:r>
        <w:r>
          <w:fldChar w:fldCharType="end"/>
        </w:r>
      </w:hyperlink>
    </w:p>
    <w:p>
      <w:pPr>
        <w:pStyle w:val="TOC2"/>
        <w:tabs>
          <w:tab w:val="right" w:leader="dot" w:pos="8306"/>
        </w:tabs>
      </w:pPr>
      <w:hyperlink w:anchor="_Toc19496" w:history="1">
        <w:r>
          <w:rPr>
            <w:rFonts w:ascii="仿宋" w:eastAsia="仿宋" w:hAnsi="仿宋" w:cs="仿宋" w:hint="eastAsia"/>
            <w:lang w:eastAsia="zh-CN"/>
          </w:rPr>
          <w:t>(二)、动作片项目法律合规要求</w:t>
        </w:r>
        <w:r>
          <w:tab/>
        </w:r>
        <w:r>
          <w:fldChar w:fldCharType="begin"/>
        </w:r>
        <w:r>
          <w:instrText xml:space="preserve"> PAGEREF _Toc19496 \h </w:instrText>
        </w:r>
        <w:r>
          <w:fldChar w:fldCharType="separate"/>
        </w:r>
        <w:r>
          <w:t>68</w:t>
        </w:r>
        <w:r>
          <w:fldChar w:fldCharType="end"/>
        </w:r>
      </w:hyperlink>
    </w:p>
    <w:p>
      <w:pPr>
        <w:pStyle w:val="TOC2"/>
        <w:tabs>
          <w:tab w:val="right" w:leader="dot" w:pos="8306"/>
        </w:tabs>
      </w:pPr>
      <w:hyperlink w:anchor="_Toc14687" w:history="1">
        <w:r>
          <w:rPr>
            <w:rFonts w:ascii="仿宋" w:eastAsia="仿宋" w:hAnsi="仿宋" w:cs="仿宋" w:hint="eastAsia"/>
            <w:lang w:eastAsia="zh-CN"/>
          </w:rPr>
          <w:t>(三)、动作片项目合同管理与法律事务</w:t>
        </w:r>
        <w:r>
          <w:tab/>
        </w:r>
        <w:r>
          <w:fldChar w:fldCharType="begin"/>
        </w:r>
        <w:r>
          <w:instrText xml:space="preserve"> PAGEREF _Toc14687 \h </w:instrText>
        </w:r>
        <w:r>
          <w:fldChar w:fldCharType="separate"/>
        </w:r>
        <w:r>
          <w:t>72</w:t>
        </w:r>
        <w:r>
          <w:fldChar w:fldCharType="end"/>
        </w:r>
      </w:hyperlink>
    </w:p>
    <w:p>
      <w:pPr>
        <w:pStyle w:val="TOC2"/>
        <w:tabs>
          <w:tab w:val="right" w:leader="dot" w:pos="8306"/>
        </w:tabs>
      </w:pPr>
      <w:hyperlink w:anchor="_Toc31623" w:history="1">
        <w:r>
          <w:rPr>
            <w:rFonts w:ascii="仿宋" w:eastAsia="仿宋" w:hAnsi="仿宋" w:cs="仿宋" w:hint="eastAsia"/>
            <w:lang w:eastAsia="zh-CN"/>
          </w:rPr>
          <w:t>(四)、动作片项目知识产权保护策略</w:t>
        </w:r>
        <w:r>
          <w:tab/>
        </w:r>
        <w:r>
          <w:fldChar w:fldCharType="begin"/>
        </w:r>
        <w:r>
          <w:instrText xml:space="preserve"> PAGEREF _Toc31623 \h </w:instrText>
        </w:r>
        <w:r>
          <w:fldChar w:fldCharType="separate"/>
        </w:r>
        <w:r>
          <w:t>78</w:t>
        </w:r>
        <w:r>
          <w:fldChar w:fldCharType="end"/>
        </w:r>
      </w:hyperlink>
    </w:p>
    <w:p>
      <w:pPr>
        <w:pStyle w:val="TOC1"/>
        <w:tabs>
          <w:tab w:val="right" w:leader="dot" w:pos="8306"/>
        </w:tabs>
      </w:pPr>
      <w:hyperlink w:anchor="_Toc31064" w:history="1">
        <w:r>
          <w:rPr>
            <w:rFonts w:ascii="仿宋" w:eastAsia="仿宋" w:hAnsi="仿宋" w:cs="仿宋" w:hint="eastAsia"/>
            <w:lang w:eastAsia="zh-CN"/>
          </w:rPr>
          <w:t>十七、动作片项目变更管理</w:t>
        </w:r>
        <w:r>
          <w:tab/>
        </w:r>
        <w:r>
          <w:fldChar w:fldCharType="begin"/>
        </w:r>
        <w:r>
          <w:instrText xml:space="preserve"> PAGEREF _Toc31064 \h </w:instrText>
        </w:r>
        <w:r>
          <w:fldChar w:fldCharType="separate"/>
        </w:r>
        <w:r>
          <w:t>80</w:t>
        </w:r>
        <w:r>
          <w:fldChar w:fldCharType="end"/>
        </w:r>
      </w:hyperlink>
    </w:p>
    <w:p>
      <w:pPr>
        <w:pStyle w:val="TOC2"/>
        <w:tabs>
          <w:tab w:val="right" w:leader="dot" w:pos="8306"/>
        </w:tabs>
      </w:pPr>
      <w:hyperlink w:anchor="_Toc19958" w:history="1">
        <w:r>
          <w:rPr>
            <w:rFonts w:ascii="仿宋" w:eastAsia="仿宋" w:hAnsi="仿宋" w:cs="仿宋" w:hint="eastAsia"/>
            <w:lang w:eastAsia="zh-CN"/>
          </w:rPr>
          <w:t>(一)、变更申请与评估</w:t>
        </w:r>
        <w:r>
          <w:tab/>
        </w:r>
        <w:r>
          <w:fldChar w:fldCharType="begin"/>
        </w:r>
        <w:r>
          <w:instrText xml:space="preserve"> PAGEREF _Toc19958 \h </w:instrText>
        </w:r>
        <w:r>
          <w:fldChar w:fldCharType="separate"/>
        </w:r>
        <w:r>
          <w:t>80</w:t>
        </w:r>
        <w:r>
          <w:fldChar w:fldCharType="end"/>
        </w:r>
      </w:hyperlink>
    </w:p>
    <w:p>
      <w:pPr>
        <w:pStyle w:val="TOC2"/>
        <w:tabs>
          <w:tab w:val="right" w:leader="dot" w:pos="8306"/>
        </w:tabs>
      </w:pPr>
      <w:hyperlink w:anchor="_Toc21783" w:history="1">
        <w:r>
          <w:rPr>
            <w:rFonts w:ascii="仿宋" w:eastAsia="仿宋" w:hAnsi="仿宋" w:cs="仿宋" w:hint="eastAsia"/>
            <w:lang w:eastAsia="zh-CN"/>
          </w:rPr>
          <w:t>(二)、变更实施与控制</w:t>
        </w:r>
        <w:r>
          <w:tab/>
        </w:r>
        <w:r>
          <w:fldChar w:fldCharType="begin"/>
        </w:r>
        <w:r>
          <w:instrText xml:space="preserve"> PAGEREF _Toc21783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62"/>
      <w:r>
        <w:rPr>
          <w:rFonts w:ascii="仿宋" w:eastAsia="仿宋" w:hAnsi="仿宋" w:cs="仿宋" w:hint="eastAsia"/>
          <w:sz w:val="28"/>
          <w:lang w:eastAsia="zh-CN"/>
        </w:rPr>
        <w:t>一、动作片项目建设单位说明</w:t>
      </w:r>
      <w:bookmarkEnd w:id="2"/>
    </w:p>
    <w:p>
      <w:pPr>
        <w:pStyle w:val="Heading2"/>
        <w:rPr>
          <w:rFonts w:ascii="仿宋" w:eastAsia="仿宋" w:hAnsi="仿宋" w:cs="仿宋" w:hint="eastAsia"/>
          <w:lang w:eastAsia="zh-CN"/>
        </w:rPr>
      </w:pPr>
      <w:bookmarkStart w:id="3" w:name="_Toc27350"/>
      <w:r>
        <w:rPr>
          <w:rFonts w:ascii="仿宋" w:eastAsia="仿宋" w:hAnsi="仿宋" w:cs="仿宋" w:hint="eastAsia"/>
          <w:lang w:eastAsia="zh-CN"/>
        </w:rPr>
        <w:t>(一)、动作片项目承办单位基本情况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51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动作片项目承办单位的XXXX，我们着眼于实现可持续的经济效益。通过技术创新和解决方案的提供，公司预计在动作片项目执行期间将获得可观的收入增长。这一收入来源主要包括动作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同时，我们注重成本控制和效率提升，以确保动作片项目的可持续盈利。透过精细的管理和资源优化，公司期望实现动作片项目利润最大化。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动作片项目实施进行全面的投资评估，包括动作片项目启动阶段的资金投入和后续运营成本。通过对动作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动作片项目实施过程中具备足够的资金流动性，公司将进行详尽的现金流分析。这包括资金需求的合理预测、动作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404"/>
      <w:r>
        <w:rPr>
          <w:rFonts w:ascii="仿宋" w:eastAsia="仿宋" w:hAnsi="仿宋" w:cs="仿宋" w:hint="eastAsia"/>
          <w:sz w:val="28"/>
          <w:lang w:eastAsia="zh-CN"/>
        </w:rPr>
        <w:t>二、动作片项目选址可行性分析</w:t>
      </w:r>
      <w:bookmarkEnd w:id="5"/>
    </w:p>
    <w:p>
      <w:pPr>
        <w:pStyle w:val="Heading2"/>
        <w:rPr>
          <w:rFonts w:ascii="仿宋" w:eastAsia="仿宋" w:hAnsi="仿宋" w:cs="仿宋" w:hint="eastAsia"/>
          <w:lang w:eastAsia="zh-CN"/>
        </w:rPr>
      </w:pPr>
      <w:bookmarkStart w:id="6" w:name="_Toc19786"/>
      <w:r>
        <w:rPr>
          <w:rFonts w:ascii="仿宋" w:eastAsia="仿宋" w:hAnsi="仿宋" w:cs="仿宋" w:hint="eastAsia"/>
          <w:lang w:eastAsia="zh-CN"/>
        </w:rPr>
        <w:t>(一)、动作片项目选址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该动作片项目选址位于XX省XX市XX区XXX街道</w:t>
      </w:r>
    </w:p>
    <w:p>
      <w:pPr>
        <w:pStyle w:val="Heading2"/>
        <w:ind w:firstLine="560" w:firstLineChars="200"/>
        <w:rPr>
          <w:rFonts w:ascii="仿宋" w:eastAsia="仿宋" w:hAnsi="仿宋" w:cs="仿宋" w:hint="eastAsia"/>
          <w:sz w:val="28"/>
          <w:lang w:eastAsia="zh-CN"/>
        </w:rPr>
      </w:pPr>
      <w:bookmarkStart w:id="7" w:name="_Toc1652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动作片项目的征地面积将根据动作片项目的实际规模和需求进行精确规划。具体面积XXX平方米，旨在确保动作片项目不仅能够满足当前的发展需求，还能够预留空间以适应未来的扩展。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净用地面积是在征地面积基础上去除不可利用面积后的实际可开发用地。具体面积XXX平方米，考虑到环保、交通、安全等多方面因素，以确保动作片项目在整体利用效率上达到最优。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动作片项目计划建设的建筑总规模具体面积XXX平方米。这一规模的确定综合考虑了动作片项目的性质、规模，以及城市规划的相关要求，确保建筑布局与周边环境协调一致。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绿地率是动作片项目用地中被规划为绿地的比例。具体面积XXX平方米，旨在通过合理规划绿地，改善动作片项目周边环境，提升居民生活质量，并符合城市整体绿化规划。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容积率是用地上可以建设的建筑总体积与用地面积之比。具体面积XXX，通过合理的容积率规划，确保动作片项目建筑规模与周边环境和谐共生。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确保动作片项目选址与当地城市规划相一致，具体面积XXX平方米。通过与城市规划部门深入沟通，确保动作片项目不仅符合城市的整体发展方向，还能够融入城市的发展布局，为城市的长远发展贡献力量。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充分了解并确保动作片项目选址符合当地产业政策，具体面积XXX平方米。这包括动作片项目对当地经济的促进作用，以及对相关产业的带动效应，确保动作片项目与地方政府的产业政策保持一致，促进共赢合作。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用地总体要求必须符合环保和可持续发展的原则，具体面积XXX平方米。通过采用绿色建筑设计、节能减排等措施，确保动作片项目在建设和运营过程中对环境的影响最小化，达到可持续发展的要求。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确保动作片项目选址具备必要的公共设施配套，具体面积XXX平方米。这包括交通便利性、教育、医疗等基础设施，以提高居民生活品质，使得动作片项目选址更具吸引力。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考虑用地总体要求对当地社会稳定性的影响，具体面积XXX平方米。通过深入了解当地社区反馈，确保动作片项目的选址和建设过程对当地社会和谐稳定产生积极作用。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动作片项目选址不仅符合法规和规划，还在实际操作中具有可行性。这一全面规划将为动作片项目的成功实施提供坚实的基础，确保动作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70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作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动作片项目的设备规划和空间设计中，我们将采取灵活设备布局的措施。设备布局将根据实际需求进行灵活设计，避免不必要的浪费。通过合理规划设备摆放位置，我们将提高设备的利用率，减少设备间距，以确保动作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动作片项目内部引入共享设施的概念，例如共享会议室、办公区等。通过这种方式，我们可以减少对资源的重复建设，提高资源共享效率，从而减小动作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34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动作片项目的总图布置中，我们将不同功能区域进行明确的规划，以最大程度满足动作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60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我们首先关注市场因素，包括潜在客户分布、竞争对手位置、市场需求等。通过深入的市场调研，我们能够更准确地评估选址对于市场开拓和产品销售的影响，确保动作片项目能够在有利的市场环境中蓬勃发展。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动作片项目对环境的影响是综合评价的重要因素之一。我们将详细考虑选址周边的自然环境、生态保护区、水源地等情况，确保动作片项目的建设和运营对环境影响最小化，并符合当地的环保法规标准。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对选址的评价还需充分考虑当地政府的产业政策和法规。我们将详细了解动作片项目所在地的相关政策，确保动作片项目的规划和运营与当地法规相符，降低不必要的法律风险。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考虑到社会稳定性对企业运营的重要性，我们将评估选址地区的社会安全情况、劳工关系、社区反馈等方面，以确保动作片项目的建设和运营不会受到社会稳定性的负面影响。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最后，我们将综合考虑用地成本，包括土地购置费用、土地开发成本等。通过对用地成本的详细评估，我们能够做出更为精确的经济效益分析，为动作片项目的投资决策提供有力支持。</w:t>
      </w:r>
    </w:p>
    <w:p>
      <w:pPr>
        <w:pStyle w:val="Heading1"/>
        <w:ind w:firstLine="560" w:firstLineChars="200"/>
        <w:rPr>
          <w:rFonts w:ascii="仿宋" w:eastAsia="仿宋" w:hAnsi="仿宋" w:cs="仿宋" w:hint="eastAsia"/>
          <w:sz w:val="28"/>
          <w:lang w:eastAsia="zh-CN"/>
        </w:rPr>
      </w:pPr>
      <w:bookmarkStart w:id="11" w:name="_Toc18262"/>
      <w:r>
        <w:rPr>
          <w:rFonts w:ascii="仿宋" w:eastAsia="仿宋" w:hAnsi="仿宋" w:cs="仿宋" w:hint="eastAsia"/>
          <w:sz w:val="28"/>
          <w:lang w:eastAsia="zh-CN"/>
        </w:rPr>
        <w:t>三、动作片项目绩效评估</w:t>
      </w:r>
      <w:bookmarkEnd w:id="11"/>
    </w:p>
    <w:p>
      <w:pPr>
        <w:pStyle w:val="Heading2"/>
        <w:rPr>
          <w:rFonts w:ascii="仿宋" w:eastAsia="仿宋" w:hAnsi="仿宋" w:cs="仿宋" w:hint="eastAsia"/>
          <w:lang w:eastAsia="zh-CN"/>
        </w:rPr>
      </w:pPr>
      <w:bookmarkStart w:id="12" w:name="_Toc346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在动作片项目中，我们设计了一套全面的绩效评估指标，以确保动作片项目的可控和成功交付。这些指标跨足动作片项目目标、成本、进度和质量等多个维度，为我们提供了全面洞察动作片项目的健康状况。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目标达成率是我们关注的首要指标。我们设定了明确的目标，并通过定期监测和评估，迅速发现并应对潜在的目标偏差。这为动作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成本绩效是另一个核心关注点。通过实际成本与预算成本的对比分析，我们深入了解成本差异的原因，及时调整资源分配，保持动作片项目在经济效益方面的合理水平。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动作片项目进度作为关键的绩效指标之一，得到了精心的关注。我们制定了详细的动作片项目进度计划，并设立了进度符合度指标，确保实际进度与计划进度保持一致。这使我们能够快速发现和解决潜在的进度问题，保持动作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作片项目绩效的不可或缺的一环。我们引入了一系列的质量标准和客户满意度指标，以确保动作片项目交付的成果在质量上达到或超越预期水平。通过持续监测这些指标，我们努力提升动作片项目整体质量水平，为动作片项目的成功交付提供有力保障。通过这些科学且全面的绩效评估，我们能够更好地引导动作片项目的持续改进，确保动作片项目目标的顺利达成。</w:t>
      </w:r>
    </w:p>
    <w:p>
      <w:pPr>
        <w:pStyle w:val="Heading2"/>
        <w:ind w:firstLine="560" w:firstLineChars="200"/>
        <w:rPr>
          <w:rFonts w:ascii="仿宋" w:eastAsia="仿宋" w:hAnsi="仿宋" w:cs="仿宋" w:hint="eastAsia"/>
          <w:sz w:val="28"/>
          <w:lang w:eastAsia="zh-CN"/>
        </w:rPr>
      </w:pPr>
      <w:bookmarkStart w:id="13" w:name="_Toc2221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绩效评估是动作片项目中的关键环节，为确保动作片项目达到预期目标，我们采用了多层次、多维度的绩效评估方法。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作片项目的战略目标对齐，确保每个决策和行动都与动作片项目整体目标保持一致。团队会定期召开战略对齐会议，审视当前工作与动作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动作片项目进度、质量、成本和风险等方面。这些指标通过数据收集和分析，为动作片项目管理团队提供了客观的评估依据。例如，我们通过动作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绩效评估不仅仅停留在动作片项目内部，还考虑了动作片项目对外部环境的影响。我们定期进行干系人满意度调查，以了解各利益相关方对动作片项目的期望和满意度，并及时做出调整。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这种多层次、多角度的绩效评估方法，使得我们能够全面了解动作片项目的运行状态，及时做出调整，确保动作片项目在不断变化的环境中保持稳健前行。</w:t>
      </w:r>
    </w:p>
    <w:p>
      <w:pPr>
        <w:pStyle w:val="Heading2"/>
        <w:ind w:firstLine="560" w:firstLineChars="200"/>
        <w:rPr>
          <w:rFonts w:ascii="仿宋" w:eastAsia="仿宋" w:hAnsi="仿宋" w:cs="仿宋" w:hint="eastAsia"/>
          <w:sz w:val="28"/>
          <w:lang w:eastAsia="zh-CN"/>
        </w:rPr>
      </w:pPr>
      <w:bookmarkStart w:id="14" w:name="_Toc2603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为了确保动作片项目的有效管理和不断优化，我们采用了精心设计的绩效评估周期。这个周期旨在实现灵活、实时和全面的评估，以适应动作片项目执行中的各种挑战。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作片项目的不同需求，分为短期、中期和长期。短期评估关注每个迭代或工作周期，以及时发现和解决当前任务中的问题。中期评估涵盖几个迭代，深入了解整体动作片项目的趋势和性能。长期评估则着眼于整个动作片项目阶段，确保动作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动作片项目管理工具和协作平台，团队成员能够随时更新和分享动作片项目数据。这种实时性的反馈机制使我们能够及时察觉潜在问题，快速调整，保持动作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作片项目的决策制定密不可分。每个周期的动作片项目回顾会议成为集体总结经验、识别问题深层次原因并找到创新解决方案的平台。这种定期的反思与调整机制使动作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2367"/>
      <w:r>
        <w:rPr>
          <w:rFonts w:ascii="仿宋" w:eastAsia="仿宋" w:hAnsi="仿宋" w:cs="仿宋" w:hint="eastAsia"/>
          <w:sz w:val="28"/>
          <w:lang w:eastAsia="zh-CN"/>
        </w:rPr>
        <w:t>四、动作片项目建设背景及必要性分析</w:t>
      </w:r>
      <w:bookmarkEnd w:id="15"/>
    </w:p>
    <w:p>
      <w:pPr>
        <w:pStyle w:val="Heading2"/>
        <w:rPr>
          <w:rFonts w:ascii="仿宋" w:eastAsia="仿宋" w:hAnsi="仿宋" w:cs="仿宋" w:hint="eastAsia"/>
          <w:lang w:eastAsia="zh-CN"/>
        </w:rPr>
      </w:pPr>
      <w:bookmarkStart w:id="16" w:name="_Toc4954"/>
      <w:r>
        <w:rPr>
          <w:rFonts w:ascii="仿宋" w:eastAsia="仿宋" w:hAnsi="仿宋" w:cs="仿宋" w:hint="eastAsia"/>
          <w:lang w:eastAsia="zh-CN"/>
        </w:rPr>
        <w:t>(一)、动作片项目背景分析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动作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我们的背景分析将深入挖掘当前行业的发展趋势，通过对竞争态势的全面审视，找到动作片项目在这个潮流中的定位。同时，我们将关注行业内涌现的新兴机遇，以便动作片项目更好地融入行业发展的潮流中。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动作片项目提供了强大的发展动力。我们将聚焦于行业内最新的技术发展趋势，包括但不限于人工智能、大数据分析、物联网等领域。通过深度的技术研究，我们将确保动作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动作片项目发展的源泉。我们将投入更多的精力对市场需求进行深入剖析，超越表面的需求，深入挖掘潜在的市场痛点和机遇。通过对市场需求的细致了解，动作片项目将更有针对性地设计解决方案，满足市场的多样化需求，从而更好地促进动作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动作片项目战略至关重要。我们将对竞争态势进行更为深入的分析，包括但不限于市场份额、产品特点、客户满意度等多个维度。通过深度的竞争分析，动作片项目将能够更准确地把握市场脉搏，制定具有竞争力的动作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动作片项目的发展具有直接的影响。我们将进行更为全面的法规和政策分析，了解行业发展中的潜在法律风险和合规挑战。通过充分了解和遵守相关法规，动作片项目将确保在法律框架内合法合规运营，为动作片项目的稳健发展提供有力支持。</w:t>
      </w:r>
    </w:p>
    <w:p>
      <w:pPr>
        <w:pStyle w:val="Heading2"/>
        <w:ind w:firstLine="560" w:firstLineChars="200"/>
        <w:rPr>
          <w:rFonts w:ascii="仿宋" w:eastAsia="仿宋" w:hAnsi="仿宋" w:cs="仿宋" w:hint="eastAsia"/>
          <w:sz w:val="28"/>
          <w:lang w:eastAsia="zh-CN"/>
        </w:rPr>
      </w:pPr>
      <w:bookmarkStart w:id="17" w:name="_Toc26691"/>
      <w:r>
        <w:rPr>
          <w:rFonts w:ascii="仿宋" w:eastAsia="仿宋" w:hAnsi="仿宋" w:cs="仿宋" w:hint="eastAsia"/>
          <w:sz w:val="28"/>
          <w:lang w:eastAsia="zh-CN"/>
        </w:rPr>
        <w:t>(二)、动作片项目建设必要性分析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建设的迫切性源于对行业发展趋势的深刻洞察。我们正处于一个行业变革的时代，科技创新、数字化转型成为企业发展的关键动力。动作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建设不仅仅是为了跟上潮流，更是为了通过技术创新推动企业的持续发展。通过引入先进的技术和解决方案，动作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动作片项目的建设成为必然选择，通过提高产品质量、拓展服务领域，从而在竞争中获得更多的机会。动作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动作片项目建设的必要性体现在对客户需求更精准的满足。通过动作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建设的背后是对企业持续创新的追求。只有通过不断创新，企业才能在竞争中立于不败之地。动作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3484"/>
      <w:r>
        <w:rPr>
          <w:rFonts w:ascii="仿宋" w:eastAsia="仿宋" w:hAnsi="仿宋" w:cs="仿宋" w:hint="eastAsia"/>
          <w:sz w:val="28"/>
          <w:lang w:eastAsia="zh-CN"/>
        </w:rPr>
        <w:t>五、动作片项目可持续发展</w:t>
      </w:r>
      <w:bookmarkEnd w:id="18"/>
    </w:p>
    <w:p>
      <w:pPr>
        <w:pStyle w:val="Heading2"/>
        <w:rPr>
          <w:rFonts w:ascii="仿宋" w:eastAsia="仿宋" w:hAnsi="仿宋" w:cs="仿宋" w:hint="eastAsia"/>
          <w:lang w:eastAsia="zh-CN"/>
        </w:rPr>
      </w:pPr>
      <w:bookmarkStart w:id="19" w:name="_Toc25383"/>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作片项目中，动作片项目团队着眼于未来，明确了可持续发展的战略方向。制定的具体可持续发展目标包括降低资源使用、采用环保技术、最大化社会效益等。这一步骤不仅有助于动作片项目在环保和社会责任方面达到最高标准，也为未来提供了明确的指引，确保动作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可持续实践的融入动作片项目管理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动作片项目管理周期。从动作片项目规划开始，动作片项目团队就考虑了环境和社会的因素。在执行阶段，动作片项目团队积极推动绿色技术的应用，优化资源利用。此外，关注员工的社会责任，通过培训和沟通活动提高员工对可持续发展的认知，使他们能够在日常工作中践行可持续实践。这些举措不仅为动作片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https://d.book118.com/388036070113006045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D56548"/>
    <w:rsid w:val="40D565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3607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2024-03-02T22:54:00Z</dcterms:created>
  <dcterms:modified xsi:type="dcterms:W3CDTF">2024-03-02T22:54:40Z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4FF720CF5FB146BB9E8F1EC79087067B_11</vt:lpwstr>
  </property>
  <property fmtid="{D5CDD505-2E9C-101B-9397-08002B2CF9AE}" pid="3" name="KSOProductBuildVer">
    <vt:lpwstr>2052-12.1.0.16388</vt:lpwstr>
  </property>
</Properties>
</file>