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电测仪器相关行业公司员工职业发展支持与推动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4" w:history="1">
        <w:r>
          <w:rPr>
            <w:rFonts w:ascii="仿宋" w:eastAsia="仿宋" w:hAnsi="仿宋" w:cs="仿宋" w:hint="eastAsia"/>
            <w:lang w:eastAsia="zh-CN"/>
          </w:rPr>
          <w:t>前言</w:t>
        </w:r>
        <w:r>
          <w:tab/>
        </w:r>
        <w:r>
          <w:fldChar w:fldCharType="begin"/>
        </w:r>
        <w:r>
          <w:instrText xml:space="preserve"> PAGEREF _Toc3064 \h </w:instrText>
        </w:r>
        <w:r>
          <w:fldChar w:fldCharType="separate"/>
        </w:r>
        <w:r>
          <w:t>3</w:t>
        </w:r>
        <w:r>
          <w:fldChar w:fldCharType="end"/>
        </w:r>
      </w:hyperlink>
    </w:p>
    <w:p>
      <w:pPr>
        <w:pStyle w:val="TOC1"/>
        <w:tabs>
          <w:tab w:val="right" w:leader="dot" w:pos="8306"/>
        </w:tabs>
      </w:pPr>
      <w:hyperlink w:anchor="_Toc7724" w:history="1">
        <w:r>
          <w:rPr>
            <w:rFonts w:ascii="仿宋" w:eastAsia="仿宋" w:hAnsi="仿宋" w:cs="仿宋" w:hint="eastAsia"/>
            <w:lang w:eastAsia="zh-CN"/>
          </w:rPr>
          <w:t>一、薪酬制度管理</w:t>
        </w:r>
        <w:r>
          <w:tab/>
        </w:r>
        <w:r>
          <w:fldChar w:fldCharType="begin"/>
        </w:r>
        <w:r>
          <w:instrText xml:space="preserve"> PAGEREF _Toc7724 \h </w:instrText>
        </w:r>
        <w:r>
          <w:fldChar w:fldCharType="separate"/>
        </w:r>
        <w:r>
          <w:t>3</w:t>
        </w:r>
        <w:r>
          <w:fldChar w:fldCharType="end"/>
        </w:r>
      </w:hyperlink>
    </w:p>
    <w:p>
      <w:pPr>
        <w:pStyle w:val="TOC2"/>
        <w:tabs>
          <w:tab w:val="right" w:leader="dot" w:pos="8306"/>
        </w:tabs>
      </w:pPr>
      <w:hyperlink w:anchor="_Toc24603" w:history="1">
        <w:r>
          <w:rPr>
            <w:rFonts w:ascii="仿宋" w:eastAsia="仿宋" w:hAnsi="仿宋" w:cs="仿宋" w:hint="eastAsia"/>
            <w:lang w:eastAsia="zh-CN"/>
          </w:rPr>
          <w:t>(一)、薪酬管理制度</w:t>
        </w:r>
        <w:r>
          <w:tab/>
        </w:r>
        <w:r>
          <w:fldChar w:fldCharType="begin"/>
        </w:r>
        <w:r>
          <w:instrText xml:space="preserve"> PAGEREF _Toc24603 \h </w:instrText>
        </w:r>
        <w:r>
          <w:fldChar w:fldCharType="separate"/>
        </w:r>
        <w:r>
          <w:t>3</w:t>
        </w:r>
        <w:r>
          <w:fldChar w:fldCharType="end"/>
        </w:r>
      </w:hyperlink>
    </w:p>
    <w:p>
      <w:pPr>
        <w:pStyle w:val="TOC2"/>
        <w:tabs>
          <w:tab w:val="right" w:leader="dot" w:pos="8306"/>
        </w:tabs>
      </w:pPr>
      <w:hyperlink w:anchor="_Toc21402" w:history="1">
        <w:r>
          <w:rPr>
            <w:rFonts w:ascii="仿宋" w:eastAsia="仿宋" w:hAnsi="仿宋" w:cs="仿宋" w:hint="eastAsia"/>
            <w:lang w:eastAsia="zh-CN"/>
          </w:rPr>
          <w:t>(二)、奖金制度的制定</w:t>
        </w:r>
        <w:r>
          <w:tab/>
        </w:r>
        <w:r>
          <w:fldChar w:fldCharType="begin"/>
        </w:r>
        <w:r>
          <w:instrText xml:space="preserve"> PAGEREF _Toc21402 \h </w:instrText>
        </w:r>
        <w:r>
          <w:fldChar w:fldCharType="separate"/>
        </w:r>
        <w:r>
          <w:t>6</w:t>
        </w:r>
        <w:r>
          <w:fldChar w:fldCharType="end"/>
        </w:r>
      </w:hyperlink>
    </w:p>
    <w:p>
      <w:pPr>
        <w:pStyle w:val="TOC2"/>
        <w:tabs>
          <w:tab w:val="right" w:leader="dot" w:pos="8306"/>
        </w:tabs>
      </w:pPr>
      <w:hyperlink w:anchor="_Toc9320" w:history="1">
        <w:r>
          <w:rPr>
            <w:rFonts w:ascii="仿宋" w:eastAsia="仿宋" w:hAnsi="仿宋" w:cs="仿宋" w:hint="eastAsia"/>
            <w:lang w:eastAsia="zh-CN"/>
          </w:rPr>
          <w:t>(三)、岗位薪酬体系设计</w:t>
        </w:r>
        <w:r>
          <w:tab/>
        </w:r>
        <w:r>
          <w:fldChar w:fldCharType="begin"/>
        </w:r>
        <w:r>
          <w:instrText xml:space="preserve"> PAGEREF _Toc9320 \h </w:instrText>
        </w:r>
        <w:r>
          <w:fldChar w:fldCharType="separate"/>
        </w:r>
        <w:r>
          <w:t>9</w:t>
        </w:r>
        <w:r>
          <w:fldChar w:fldCharType="end"/>
        </w:r>
      </w:hyperlink>
    </w:p>
    <w:p>
      <w:pPr>
        <w:pStyle w:val="TOC2"/>
        <w:tabs>
          <w:tab w:val="right" w:leader="dot" w:pos="8306"/>
        </w:tabs>
      </w:pPr>
      <w:hyperlink w:anchor="_Toc27275" w:history="1">
        <w:r>
          <w:rPr>
            <w:rFonts w:ascii="仿宋" w:eastAsia="仿宋" w:hAnsi="仿宋" w:cs="仿宋" w:hint="eastAsia"/>
            <w:lang w:eastAsia="zh-CN"/>
          </w:rPr>
          <w:t>(四)、绩效薪酬体系设计</w:t>
        </w:r>
        <w:r>
          <w:tab/>
        </w:r>
        <w:r>
          <w:fldChar w:fldCharType="begin"/>
        </w:r>
        <w:r>
          <w:instrText xml:space="preserve"> PAGEREF _Toc27275 \h </w:instrText>
        </w:r>
        <w:r>
          <w:fldChar w:fldCharType="separate"/>
        </w:r>
        <w:r>
          <w:t>11</w:t>
        </w:r>
        <w:r>
          <w:fldChar w:fldCharType="end"/>
        </w:r>
      </w:hyperlink>
    </w:p>
    <w:p>
      <w:pPr>
        <w:pStyle w:val="TOC1"/>
        <w:tabs>
          <w:tab w:val="right" w:leader="dot" w:pos="8306"/>
        </w:tabs>
      </w:pPr>
      <w:hyperlink w:anchor="_Toc32558" w:history="1">
        <w:r>
          <w:rPr>
            <w:rFonts w:ascii="仿宋" w:eastAsia="仿宋" w:hAnsi="仿宋" w:cs="仿宋" w:hint="eastAsia"/>
            <w:lang w:eastAsia="zh-CN"/>
          </w:rPr>
          <w:t>二、员工职业生涯规划与发展</w:t>
        </w:r>
        <w:r>
          <w:tab/>
        </w:r>
        <w:r>
          <w:fldChar w:fldCharType="begin"/>
        </w:r>
        <w:r>
          <w:instrText xml:space="preserve"> PAGEREF _Toc32558 \h </w:instrText>
        </w:r>
        <w:r>
          <w:fldChar w:fldCharType="separate"/>
        </w:r>
        <w:r>
          <w:t>12</w:t>
        </w:r>
        <w:r>
          <w:fldChar w:fldCharType="end"/>
        </w:r>
      </w:hyperlink>
    </w:p>
    <w:p>
      <w:pPr>
        <w:pStyle w:val="TOC2"/>
        <w:tabs>
          <w:tab w:val="right" w:leader="dot" w:pos="8306"/>
        </w:tabs>
      </w:pPr>
      <w:hyperlink w:anchor="_Toc6675" w:history="1">
        <w:r>
          <w:rPr>
            <w:rFonts w:ascii="仿宋" w:eastAsia="仿宋" w:hAnsi="仿宋" w:cs="仿宋" w:hint="eastAsia"/>
            <w:lang w:eastAsia="zh-CN"/>
          </w:rPr>
          <w:t>(一)、职业生涯规划概述</w:t>
        </w:r>
        <w:r>
          <w:tab/>
        </w:r>
        <w:r>
          <w:fldChar w:fldCharType="begin"/>
        </w:r>
        <w:r>
          <w:instrText xml:space="preserve"> PAGEREF _Toc6675 \h </w:instrText>
        </w:r>
        <w:r>
          <w:fldChar w:fldCharType="separate"/>
        </w:r>
        <w:r>
          <w:t>12</w:t>
        </w:r>
        <w:r>
          <w:fldChar w:fldCharType="end"/>
        </w:r>
      </w:hyperlink>
    </w:p>
    <w:p>
      <w:pPr>
        <w:pStyle w:val="TOC2"/>
        <w:tabs>
          <w:tab w:val="right" w:leader="dot" w:pos="8306"/>
        </w:tabs>
      </w:pPr>
      <w:hyperlink w:anchor="_Toc21796" w:history="1">
        <w:r>
          <w:rPr>
            <w:rFonts w:ascii="仿宋" w:eastAsia="仿宋" w:hAnsi="仿宋" w:cs="仿宋" w:hint="eastAsia"/>
            <w:lang w:eastAsia="zh-CN"/>
          </w:rPr>
          <w:t>(二)、基本原则与方法</w:t>
        </w:r>
        <w:r>
          <w:tab/>
        </w:r>
        <w:r>
          <w:fldChar w:fldCharType="begin"/>
        </w:r>
        <w:r>
          <w:instrText xml:space="preserve"> PAGEREF _Toc21796 \h </w:instrText>
        </w:r>
        <w:r>
          <w:fldChar w:fldCharType="separate"/>
        </w:r>
        <w:r>
          <w:t>14</w:t>
        </w:r>
        <w:r>
          <w:fldChar w:fldCharType="end"/>
        </w:r>
      </w:hyperlink>
    </w:p>
    <w:p>
      <w:pPr>
        <w:pStyle w:val="TOC2"/>
        <w:tabs>
          <w:tab w:val="right" w:leader="dot" w:pos="8306"/>
        </w:tabs>
      </w:pPr>
      <w:hyperlink w:anchor="_Toc32289" w:history="1">
        <w:r>
          <w:rPr>
            <w:rFonts w:ascii="仿宋" w:eastAsia="仿宋" w:hAnsi="仿宋" w:cs="仿宋" w:hint="eastAsia"/>
            <w:lang w:eastAsia="zh-CN"/>
          </w:rPr>
          <w:t>(三)、员工职业生涯管理</w:t>
        </w:r>
        <w:r>
          <w:tab/>
        </w:r>
        <w:r>
          <w:fldChar w:fldCharType="begin"/>
        </w:r>
        <w:r>
          <w:instrText xml:space="preserve"> PAGEREF _Toc32289 \h </w:instrText>
        </w:r>
        <w:r>
          <w:fldChar w:fldCharType="separate"/>
        </w:r>
        <w:r>
          <w:t>14</w:t>
        </w:r>
        <w:r>
          <w:fldChar w:fldCharType="end"/>
        </w:r>
      </w:hyperlink>
    </w:p>
    <w:p>
      <w:pPr>
        <w:pStyle w:val="TOC2"/>
        <w:tabs>
          <w:tab w:val="right" w:leader="dot" w:pos="8306"/>
        </w:tabs>
      </w:pPr>
      <w:hyperlink w:anchor="_Toc15440" w:history="1">
        <w:r>
          <w:rPr>
            <w:rFonts w:ascii="仿宋" w:eastAsia="仿宋" w:hAnsi="仿宋" w:cs="仿宋" w:hint="eastAsia"/>
            <w:lang w:eastAsia="zh-CN"/>
          </w:rPr>
          <w:t>(四)、职业生涯发展支持体系</w:t>
        </w:r>
        <w:r>
          <w:tab/>
        </w:r>
        <w:r>
          <w:fldChar w:fldCharType="begin"/>
        </w:r>
        <w:r>
          <w:instrText xml:space="preserve"> PAGEREF _Toc15440 \h </w:instrText>
        </w:r>
        <w:r>
          <w:fldChar w:fldCharType="separate"/>
        </w:r>
        <w:r>
          <w:t>16</w:t>
        </w:r>
        <w:r>
          <w:fldChar w:fldCharType="end"/>
        </w:r>
      </w:hyperlink>
    </w:p>
    <w:p>
      <w:pPr>
        <w:pStyle w:val="TOC2"/>
        <w:tabs>
          <w:tab w:val="right" w:leader="dot" w:pos="8306"/>
        </w:tabs>
      </w:pPr>
      <w:hyperlink w:anchor="_Toc16193" w:history="1">
        <w:r>
          <w:rPr>
            <w:rFonts w:ascii="仿宋" w:eastAsia="仿宋" w:hAnsi="仿宋" w:cs="仿宋" w:hint="eastAsia"/>
            <w:lang w:eastAsia="zh-CN"/>
          </w:rPr>
          <w:t>(五)、公司文化与员工职业发展融合</w:t>
        </w:r>
        <w:r>
          <w:tab/>
        </w:r>
        <w:r>
          <w:fldChar w:fldCharType="begin"/>
        </w:r>
        <w:r>
          <w:instrText xml:space="preserve"> PAGEREF _Toc16193 \h </w:instrText>
        </w:r>
        <w:r>
          <w:fldChar w:fldCharType="separate"/>
        </w:r>
        <w:r>
          <w:t>17</w:t>
        </w:r>
        <w:r>
          <w:fldChar w:fldCharType="end"/>
        </w:r>
      </w:hyperlink>
    </w:p>
    <w:p>
      <w:pPr>
        <w:pStyle w:val="TOC2"/>
        <w:tabs>
          <w:tab w:val="right" w:leader="dot" w:pos="8306"/>
        </w:tabs>
      </w:pPr>
      <w:hyperlink w:anchor="_Toc799" w:history="1">
        <w:r>
          <w:rPr>
            <w:rFonts w:ascii="仿宋" w:eastAsia="仿宋" w:hAnsi="仿宋" w:cs="仿宋" w:hint="eastAsia"/>
            <w:lang w:eastAsia="zh-CN"/>
          </w:rPr>
          <w:t>(六)、未来趋势与发展策略</w:t>
        </w:r>
        <w:r>
          <w:tab/>
        </w:r>
        <w:r>
          <w:fldChar w:fldCharType="begin"/>
        </w:r>
        <w:r>
          <w:instrText xml:space="preserve"> PAGEREF _Toc799 \h </w:instrText>
        </w:r>
        <w:r>
          <w:fldChar w:fldCharType="separate"/>
        </w:r>
        <w:r>
          <w:t>19</w:t>
        </w:r>
        <w:r>
          <w:fldChar w:fldCharType="end"/>
        </w:r>
      </w:hyperlink>
    </w:p>
    <w:p>
      <w:pPr>
        <w:pStyle w:val="TOC1"/>
        <w:tabs>
          <w:tab w:val="right" w:leader="dot" w:pos="8306"/>
        </w:tabs>
      </w:pPr>
      <w:hyperlink w:anchor="_Toc483" w:history="1">
        <w:r>
          <w:rPr>
            <w:rFonts w:ascii="仿宋" w:eastAsia="仿宋" w:hAnsi="仿宋" w:cs="仿宋" w:hint="eastAsia"/>
            <w:lang w:eastAsia="zh-CN"/>
          </w:rPr>
          <w:t>三、第七章员工培训与发展</w:t>
        </w:r>
        <w:r>
          <w:tab/>
        </w:r>
        <w:r>
          <w:fldChar w:fldCharType="begin"/>
        </w:r>
        <w:r>
          <w:instrText xml:space="preserve"> PAGEREF _Toc483 \h </w:instrText>
        </w:r>
        <w:r>
          <w:fldChar w:fldCharType="separate"/>
        </w:r>
        <w:r>
          <w:t>21</w:t>
        </w:r>
        <w:r>
          <w:fldChar w:fldCharType="end"/>
        </w:r>
      </w:hyperlink>
    </w:p>
    <w:p>
      <w:pPr>
        <w:pStyle w:val="TOC2"/>
        <w:tabs>
          <w:tab w:val="right" w:leader="dot" w:pos="8306"/>
        </w:tabs>
      </w:pPr>
      <w:hyperlink w:anchor="_Toc21810" w:history="1">
        <w:r>
          <w:rPr>
            <w:rFonts w:ascii="仿宋" w:eastAsia="仿宋" w:hAnsi="仿宋" w:cs="仿宋" w:hint="eastAsia"/>
            <w:lang w:eastAsia="zh-CN"/>
          </w:rPr>
          <w:t>(一)、培训需求分析</w:t>
        </w:r>
        <w:r>
          <w:tab/>
        </w:r>
        <w:r>
          <w:fldChar w:fldCharType="begin"/>
        </w:r>
        <w:r>
          <w:instrText xml:space="preserve"> PAGEREF _Toc21810 \h </w:instrText>
        </w:r>
        <w:r>
          <w:fldChar w:fldCharType="separate"/>
        </w:r>
        <w:r>
          <w:t>21</w:t>
        </w:r>
        <w:r>
          <w:fldChar w:fldCharType="end"/>
        </w:r>
      </w:hyperlink>
    </w:p>
    <w:p>
      <w:pPr>
        <w:pStyle w:val="TOC2"/>
        <w:tabs>
          <w:tab w:val="right" w:leader="dot" w:pos="8306"/>
        </w:tabs>
      </w:pPr>
      <w:hyperlink w:anchor="_Toc8288" w:history="1">
        <w:r>
          <w:rPr>
            <w:rFonts w:ascii="仿宋" w:eastAsia="仿宋" w:hAnsi="仿宋" w:cs="仿宋" w:hint="eastAsia"/>
            <w:lang w:eastAsia="zh-CN"/>
          </w:rPr>
          <w:t>(二)、培训计划制定</w:t>
        </w:r>
        <w:r>
          <w:tab/>
        </w:r>
        <w:r>
          <w:fldChar w:fldCharType="begin"/>
        </w:r>
        <w:r>
          <w:instrText xml:space="preserve"> PAGEREF _Toc8288 \h </w:instrText>
        </w:r>
        <w:r>
          <w:fldChar w:fldCharType="separate"/>
        </w:r>
        <w:r>
          <w:t>22</w:t>
        </w:r>
        <w:r>
          <w:fldChar w:fldCharType="end"/>
        </w:r>
      </w:hyperlink>
    </w:p>
    <w:p>
      <w:pPr>
        <w:pStyle w:val="TOC2"/>
        <w:tabs>
          <w:tab w:val="right" w:leader="dot" w:pos="8306"/>
        </w:tabs>
      </w:pPr>
      <w:hyperlink w:anchor="_Toc5044" w:history="1">
        <w:r>
          <w:rPr>
            <w:rFonts w:ascii="仿宋" w:eastAsia="仿宋" w:hAnsi="仿宋" w:cs="仿宋" w:hint="eastAsia"/>
            <w:lang w:eastAsia="zh-CN"/>
          </w:rPr>
          <w:t>(三)、培训实施与评估</w:t>
        </w:r>
        <w:r>
          <w:tab/>
        </w:r>
        <w:r>
          <w:fldChar w:fldCharType="begin"/>
        </w:r>
        <w:r>
          <w:instrText xml:space="preserve"> PAGEREF _Toc5044 \h </w:instrText>
        </w:r>
        <w:r>
          <w:fldChar w:fldCharType="separate"/>
        </w:r>
        <w:r>
          <w:t>23</w:t>
        </w:r>
        <w:r>
          <w:fldChar w:fldCharType="end"/>
        </w:r>
      </w:hyperlink>
    </w:p>
    <w:p>
      <w:pPr>
        <w:pStyle w:val="TOC2"/>
        <w:tabs>
          <w:tab w:val="right" w:leader="dot" w:pos="8306"/>
        </w:tabs>
      </w:pPr>
      <w:hyperlink w:anchor="_Toc3726" w:history="1">
        <w:r>
          <w:rPr>
            <w:rFonts w:ascii="仿宋" w:eastAsia="仿宋" w:hAnsi="仿宋" w:cs="仿宋" w:hint="eastAsia"/>
            <w:lang w:eastAsia="zh-CN"/>
          </w:rPr>
          <w:t>(四)、持续学习与专业发展支持</w:t>
        </w:r>
        <w:r>
          <w:tab/>
        </w:r>
        <w:r>
          <w:fldChar w:fldCharType="begin"/>
        </w:r>
        <w:r>
          <w:instrText xml:space="preserve"> PAGEREF _Toc3726 \h </w:instrText>
        </w:r>
        <w:r>
          <w:fldChar w:fldCharType="separate"/>
        </w:r>
        <w:r>
          <w:t>24</w:t>
        </w:r>
        <w:r>
          <w:fldChar w:fldCharType="end"/>
        </w:r>
      </w:hyperlink>
    </w:p>
    <w:p>
      <w:pPr>
        <w:pStyle w:val="TOC1"/>
        <w:tabs>
          <w:tab w:val="right" w:leader="dot" w:pos="8306"/>
        </w:tabs>
      </w:pPr>
      <w:hyperlink w:anchor="_Toc25904" w:history="1">
        <w:r>
          <w:rPr>
            <w:rFonts w:ascii="仿宋" w:eastAsia="仿宋" w:hAnsi="仿宋" w:cs="仿宋" w:hint="eastAsia"/>
            <w:lang w:eastAsia="zh-CN"/>
          </w:rPr>
          <w:t>四、公司简介</w:t>
        </w:r>
        <w:r>
          <w:tab/>
        </w:r>
        <w:r>
          <w:fldChar w:fldCharType="begin"/>
        </w:r>
        <w:r>
          <w:instrText xml:space="preserve"> PAGEREF _Toc25904 \h </w:instrText>
        </w:r>
        <w:r>
          <w:fldChar w:fldCharType="separate"/>
        </w:r>
        <w:r>
          <w:t>26</w:t>
        </w:r>
        <w:r>
          <w:fldChar w:fldCharType="end"/>
        </w:r>
      </w:hyperlink>
    </w:p>
    <w:p>
      <w:pPr>
        <w:pStyle w:val="TOC2"/>
        <w:tabs>
          <w:tab w:val="right" w:leader="dot" w:pos="8306"/>
        </w:tabs>
      </w:pPr>
      <w:hyperlink w:anchor="_Toc31405" w:history="1">
        <w:r>
          <w:rPr>
            <w:rFonts w:ascii="仿宋" w:eastAsia="仿宋" w:hAnsi="仿宋" w:cs="仿宋" w:hint="eastAsia"/>
            <w:lang w:eastAsia="zh-CN"/>
          </w:rPr>
          <w:t>(一)、公司基本信息</w:t>
        </w:r>
        <w:r>
          <w:tab/>
        </w:r>
        <w:r>
          <w:fldChar w:fldCharType="begin"/>
        </w:r>
        <w:r>
          <w:instrText xml:space="preserve"> PAGEREF _Toc31405 \h </w:instrText>
        </w:r>
        <w:r>
          <w:fldChar w:fldCharType="separate"/>
        </w:r>
        <w:r>
          <w:t>26</w:t>
        </w:r>
        <w:r>
          <w:fldChar w:fldCharType="end"/>
        </w:r>
      </w:hyperlink>
    </w:p>
    <w:p>
      <w:pPr>
        <w:pStyle w:val="TOC2"/>
        <w:tabs>
          <w:tab w:val="right" w:leader="dot" w:pos="8306"/>
        </w:tabs>
      </w:pPr>
      <w:hyperlink w:anchor="_Toc24893" w:history="1">
        <w:r>
          <w:rPr>
            <w:rFonts w:ascii="仿宋" w:eastAsia="仿宋" w:hAnsi="仿宋" w:cs="仿宋" w:hint="eastAsia"/>
            <w:lang w:eastAsia="zh-CN"/>
          </w:rPr>
          <w:t>(二)、公司简介</w:t>
        </w:r>
        <w:r>
          <w:tab/>
        </w:r>
        <w:r>
          <w:fldChar w:fldCharType="begin"/>
        </w:r>
        <w:r>
          <w:instrText xml:space="preserve"> PAGEREF _Toc24893 \h </w:instrText>
        </w:r>
        <w:r>
          <w:fldChar w:fldCharType="separate"/>
        </w:r>
        <w:r>
          <w:t>26</w:t>
        </w:r>
        <w:r>
          <w:fldChar w:fldCharType="end"/>
        </w:r>
      </w:hyperlink>
    </w:p>
    <w:p>
      <w:pPr>
        <w:pStyle w:val="TOC2"/>
        <w:tabs>
          <w:tab w:val="right" w:leader="dot" w:pos="8306"/>
        </w:tabs>
      </w:pPr>
      <w:hyperlink w:anchor="_Toc7912" w:history="1">
        <w:r>
          <w:rPr>
            <w:rFonts w:ascii="仿宋" w:eastAsia="仿宋" w:hAnsi="仿宋" w:cs="仿宋" w:hint="eastAsia"/>
            <w:lang w:eastAsia="zh-CN"/>
          </w:rPr>
          <w:t>(三)、核心人员介绍</w:t>
        </w:r>
        <w:r>
          <w:tab/>
        </w:r>
        <w:r>
          <w:fldChar w:fldCharType="begin"/>
        </w:r>
        <w:r>
          <w:instrText xml:space="preserve"> PAGEREF _Toc7912 \h </w:instrText>
        </w:r>
        <w:r>
          <w:fldChar w:fldCharType="separate"/>
        </w:r>
        <w:r>
          <w:t>28</w:t>
        </w:r>
        <w:r>
          <w:fldChar w:fldCharType="end"/>
        </w:r>
      </w:hyperlink>
    </w:p>
    <w:p>
      <w:pPr>
        <w:pStyle w:val="TOC1"/>
        <w:tabs>
          <w:tab w:val="right" w:leader="dot" w:pos="8306"/>
        </w:tabs>
      </w:pPr>
      <w:hyperlink w:anchor="_Toc7811" w:history="1">
        <w:r>
          <w:rPr>
            <w:rFonts w:ascii="仿宋" w:eastAsia="仿宋" w:hAnsi="仿宋" w:cs="仿宋" w:hint="eastAsia"/>
            <w:lang w:eastAsia="zh-CN"/>
          </w:rPr>
          <w:t>五、电测仪器行业背景分析</w:t>
        </w:r>
        <w:r>
          <w:tab/>
        </w:r>
        <w:r>
          <w:fldChar w:fldCharType="begin"/>
        </w:r>
        <w:r>
          <w:instrText xml:space="preserve"> PAGEREF _Toc7811 \h </w:instrText>
        </w:r>
        <w:r>
          <w:fldChar w:fldCharType="separate"/>
        </w:r>
        <w:r>
          <w:t>31</w:t>
        </w:r>
        <w:r>
          <w:fldChar w:fldCharType="end"/>
        </w:r>
      </w:hyperlink>
    </w:p>
    <w:p>
      <w:pPr>
        <w:pStyle w:val="TOC2"/>
        <w:tabs>
          <w:tab w:val="right" w:leader="dot" w:pos="8306"/>
        </w:tabs>
      </w:pPr>
      <w:hyperlink w:anchor="_Toc4042" w:history="1">
        <w:r>
          <w:rPr>
            <w:rFonts w:ascii="仿宋" w:eastAsia="仿宋" w:hAnsi="仿宋" w:cs="仿宋" w:hint="eastAsia"/>
            <w:lang w:eastAsia="zh-CN"/>
          </w:rPr>
          <w:t>(一)、电测仪器行业背景分析</w:t>
        </w:r>
        <w:r>
          <w:tab/>
        </w:r>
        <w:r>
          <w:fldChar w:fldCharType="begin"/>
        </w:r>
        <w:r>
          <w:instrText xml:space="preserve"> PAGEREF _Toc4042 \h </w:instrText>
        </w:r>
        <w:r>
          <w:fldChar w:fldCharType="separate"/>
        </w:r>
        <w:r>
          <w:t>31</w:t>
        </w:r>
        <w:r>
          <w:fldChar w:fldCharType="end"/>
        </w:r>
      </w:hyperlink>
    </w:p>
    <w:p>
      <w:pPr>
        <w:pStyle w:val="TOC1"/>
        <w:tabs>
          <w:tab w:val="right" w:leader="dot" w:pos="8306"/>
        </w:tabs>
      </w:pPr>
      <w:hyperlink w:anchor="_Toc24033" w:history="1">
        <w:r>
          <w:rPr>
            <w:rFonts w:ascii="仿宋" w:eastAsia="仿宋" w:hAnsi="仿宋" w:cs="仿宋" w:hint="eastAsia"/>
            <w:lang w:eastAsia="zh-CN"/>
          </w:rPr>
          <w:t>六、第二十六章人才留存与流失管理</w:t>
        </w:r>
        <w:r>
          <w:tab/>
        </w:r>
        <w:r>
          <w:fldChar w:fldCharType="begin"/>
        </w:r>
        <w:r>
          <w:instrText xml:space="preserve"> PAGEREF _Toc24033 \h </w:instrText>
        </w:r>
        <w:r>
          <w:fldChar w:fldCharType="separate"/>
        </w:r>
        <w:r>
          <w:t>32</w:t>
        </w:r>
        <w:r>
          <w:fldChar w:fldCharType="end"/>
        </w:r>
      </w:hyperlink>
    </w:p>
    <w:p>
      <w:pPr>
        <w:pStyle w:val="TOC2"/>
        <w:tabs>
          <w:tab w:val="right" w:leader="dot" w:pos="8306"/>
        </w:tabs>
      </w:pPr>
      <w:hyperlink w:anchor="_Toc30537" w:history="1">
        <w:r>
          <w:rPr>
            <w:rFonts w:ascii="仿宋" w:eastAsia="仿宋" w:hAnsi="仿宋" w:cs="仿宋" w:hint="eastAsia"/>
            <w:lang w:eastAsia="zh-CN"/>
          </w:rPr>
          <w:t>(一)、人才留存策略</w:t>
        </w:r>
        <w:r>
          <w:tab/>
        </w:r>
        <w:r>
          <w:fldChar w:fldCharType="begin"/>
        </w:r>
        <w:r>
          <w:instrText xml:space="preserve"> PAGEREF _Toc30537 \h </w:instrText>
        </w:r>
        <w:r>
          <w:fldChar w:fldCharType="separate"/>
        </w:r>
        <w:r>
          <w:t>32</w:t>
        </w:r>
        <w:r>
          <w:fldChar w:fldCharType="end"/>
        </w:r>
      </w:hyperlink>
    </w:p>
    <w:p>
      <w:pPr>
        <w:pStyle w:val="TOC2"/>
        <w:tabs>
          <w:tab w:val="right" w:leader="dot" w:pos="8306"/>
        </w:tabs>
      </w:pPr>
      <w:hyperlink w:anchor="_Toc9144" w:history="1">
        <w:r>
          <w:rPr>
            <w:rFonts w:ascii="仿宋" w:eastAsia="仿宋" w:hAnsi="仿宋" w:cs="仿宋" w:hint="eastAsia"/>
            <w:lang w:eastAsia="zh-CN"/>
          </w:rPr>
          <w:t>(二)、人才流失分析与改进</w:t>
        </w:r>
        <w:r>
          <w:tab/>
        </w:r>
        <w:r>
          <w:fldChar w:fldCharType="begin"/>
        </w:r>
        <w:r>
          <w:instrText xml:space="preserve"> PAGEREF _Toc9144 \h </w:instrText>
        </w:r>
        <w:r>
          <w:fldChar w:fldCharType="separate"/>
        </w:r>
        <w:r>
          <w:t>33</w:t>
        </w:r>
        <w:r>
          <w:fldChar w:fldCharType="end"/>
        </w:r>
      </w:hyperlink>
    </w:p>
    <w:p>
      <w:pPr>
        <w:pStyle w:val="TOC2"/>
        <w:tabs>
          <w:tab w:val="right" w:leader="dot" w:pos="8306"/>
        </w:tabs>
      </w:pPr>
      <w:hyperlink w:anchor="_Toc26979" w:history="1">
        <w:r>
          <w:rPr>
            <w:rFonts w:ascii="仿宋" w:eastAsia="仿宋" w:hAnsi="仿宋" w:cs="仿宋" w:hint="eastAsia"/>
            <w:lang w:eastAsia="zh-CN"/>
          </w:rPr>
          <w:t>(三)、持续改进与未来展望</w:t>
        </w:r>
        <w:r>
          <w:tab/>
        </w:r>
        <w:r>
          <w:fldChar w:fldCharType="begin"/>
        </w:r>
        <w:r>
          <w:instrText xml:space="preserve"> PAGEREF _Toc26979 \h </w:instrText>
        </w:r>
        <w:r>
          <w:fldChar w:fldCharType="separate"/>
        </w:r>
        <w:r>
          <w:t>33</w:t>
        </w:r>
        <w:r>
          <w:fldChar w:fldCharType="end"/>
        </w:r>
      </w:hyperlink>
    </w:p>
    <w:p>
      <w:pPr>
        <w:pStyle w:val="TOC1"/>
        <w:tabs>
          <w:tab w:val="right" w:leader="dot" w:pos="8306"/>
        </w:tabs>
      </w:pPr>
      <w:hyperlink w:anchor="_Toc22701" w:history="1">
        <w:r>
          <w:rPr>
            <w:rFonts w:ascii="仿宋" w:eastAsia="仿宋" w:hAnsi="仿宋" w:cs="仿宋" w:hint="eastAsia"/>
            <w:lang w:eastAsia="zh-CN"/>
          </w:rPr>
          <w:t>七、第四十章员工身心健康管理</w:t>
        </w:r>
        <w:r>
          <w:tab/>
        </w:r>
        <w:r>
          <w:fldChar w:fldCharType="begin"/>
        </w:r>
        <w:r>
          <w:instrText xml:space="preserve"> PAGEREF _Toc22701 \h </w:instrText>
        </w:r>
        <w:r>
          <w:fldChar w:fldCharType="separate"/>
        </w:r>
        <w:r>
          <w:t>34</w:t>
        </w:r>
        <w:r>
          <w:fldChar w:fldCharType="end"/>
        </w:r>
      </w:hyperlink>
    </w:p>
    <w:p>
      <w:pPr>
        <w:pStyle w:val="TOC2"/>
        <w:tabs>
          <w:tab w:val="right" w:leader="dot" w:pos="8306"/>
        </w:tabs>
      </w:pPr>
      <w:hyperlink w:anchor="_Toc9819" w:history="1">
        <w:r>
          <w:rPr>
            <w:rFonts w:ascii="仿宋" w:eastAsia="仿宋" w:hAnsi="仿宋" w:cs="仿宋" w:hint="eastAsia"/>
            <w:lang w:eastAsia="zh-CN"/>
          </w:rPr>
          <w:t>(一)、健康促进计划</w:t>
        </w:r>
        <w:r>
          <w:tab/>
        </w:r>
        <w:r>
          <w:fldChar w:fldCharType="begin"/>
        </w:r>
        <w:r>
          <w:instrText xml:space="preserve"> PAGEREF _Toc9819 \h </w:instrText>
        </w:r>
        <w:r>
          <w:fldChar w:fldCharType="separate"/>
        </w:r>
        <w:r>
          <w:t>34</w:t>
        </w:r>
        <w:r>
          <w:fldChar w:fldCharType="end"/>
        </w:r>
      </w:hyperlink>
    </w:p>
    <w:p>
      <w:pPr>
        <w:pStyle w:val="TOC2"/>
        <w:tabs>
          <w:tab w:val="right" w:leader="dot" w:pos="8306"/>
        </w:tabs>
      </w:pPr>
      <w:hyperlink w:anchor="_Toc5472" w:history="1">
        <w:r>
          <w:rPr>
            <w:rFonts w:ascii="仿宋" w:eastAsia="仿宋" w:hAnsi="仿宋" w:cs="仿宋" w:hint="eastAsia"/>
            <w:lang w:eastAsia="zh-CN"/>
          </w:rPr>
          <w:t>(二)、健康饮食与运动计划</w:t>
        </w:r>
        <w:r>
          <w:tab/>
        </w:r>
        <w:r>
          <w:fldChar w:fldCharType="begin"/>
        </w:r>
        <w:r>
          <w:instrText xml:space="preserve"> PAGEREF _Toc5472 \h </w:instrText>
        </w:r>
        <w:r>
          <w:fldChar w:fldCharType="separate"/>
        </w:r>
        <w:r>
          <w:t>34</w:t>
        </w:r>
        <w:r>
          <w:fldChar w:fldCharType="end"/>
        </w:r>
      </w:hyperlink>
    </w:p>
    <w:p>
      <w:pPr>
        <w:pStyle w:val="TOC2"/>
        <w:tabs>
          <w:tab w:val="right" w:leader="dot" w:pos="8306"/>
        </w:tabs>
      </w:pPr>
      <w:hyperlink w:anchor="_Toc18" w:history="1">
        <w:r>
          <w:rPr>
            <w:rFonts w:ascii="仿宋" w:eastAsia="仿宋" w:hAnsi="仿宋" w:cs="仿宋" w:hint="eastAsia"/>
            <w:lang w:eastAsia="zh-CN"/>
          </w:rPr>
          <w:t>(三)、心理健康服务与支持</w:t>
        </w:r>
        <w:r>
          <w:tab/>
        </w:r>
        <w:r>
          <w:fldChar w:fldCharType="begin"/>
        </w:r>
        <w:r>
          <w:instrText xml:space="preserve"> PAGEREF _Toc18 \h </w:instrText>
        </w:r>
        <w:r>
          <w:fldChar w:fldCharType="separate"/>
        </w:r>
        <w:r>
          <w:t>35</w:t>
        </w:r>
        <w:r>
          <w:fldChar w:fldCharType="end"/>
        </w:r>
      </w:hyperlink>
    </w:p>
    <w:p>
      <w:pPr>
        <w:pStyle w:val="TOC2"/>
        <w:tabs>
          <w:tab w:val="right" w:leader="dot" w:pos="8306"/>
        </w:tabs>
      </w:pPr>
      <w:hyperlink w:anchor="_Toc6374" w:history="1">
        <w:r>
          <w:rPr>
            <w:rFonts w:ascii="仿宋" w:eastAsia="仿宋" w:hAnsi="仿宋" w:cs="仿宋" w:hint="eastAsia"/>
            <w:lang w:eastAsia="zh-CN"/>
          </w:rPr>
          <w:t>(四)、工作压力管理</w:t>
        </w:r>
        <w:r>
          <w:tab/>
        </w:r>
        <w:r>
          <w:fldChar w:fldCharType="begin"/>
        </w:r>
        <w:r>
          <w:instrText xml:space="preserve"> PAGEREF _Toc6374 \h </w:instrText>
        </w:r>
        <w:r>
          <w:fldChar w:fldCharType="separate"/>
        </w:r>
        <w:r>
          <w:t>35</w:t>
        </w:r>
        <w:r>
          <w:fldChar w:fldCharType="end"/>
        </w:r>
      </w:hyperlink>
    </w:p>
    <w:p>
      <w:pPr>
        <w:pStyle w:val="TOC2"/>
        <w:tabs>
          <w:tab w:val="right" w:leader="dot" w:pos="8306"/>
        </w:tabs>
      </w:pPr>
      <w:hyperlink w:anchor="_Toc798" w:history="1">
        <w:r>
          <w:rPr>
            <w:rFonts w:ascii="仿宋" w:eastAsia="仿宋" w:hAnsi="仿宋" w:cs="仿宋" w:hint="eastAsia"/>
            <w:lang w:eastAsia="zh-CN"/>
          </w:rPr>
          <w:t>(五)、工作负荷评估与调整</w:t>
        </w:r>
        <w:r>
          <w:tab/>
        </w:r>
        <w:r>
          <w:fldChar w:fldCharType="begin"/>
        </w:r>
        <w:r>
          <w:instrText xml:space="preserve"> PAGEREF _Toc798 \h </w:instrText>
        </w:r>
        <w:r>
          <w:fldChar w:fldCharType="separate"/>
        </w:r>
        <w:r>
          <w:t>36</w:t>
        </w:r>
        <w:r>
          <w:fldChar w:fldCharType="end"/>
        </w:r>
      </w:hyperlink>
    </w:p>
    <w:p>
      <w:pPr>
        <w:pStyle w:val="TOC2"/>
        <w:tabs>
          <w:tab w:val="right" w:leader="dot" w:pos="8306"/>
        </w:tabs>
      </w:pPr>
      <w:hyperlink w:anchor="_Toc10250" w:history="1">
        <w:r>
          <w:rPr>
            <w:rFonts w:ascii="仿宋" w:eastAsia="仿宋" w:hAnsi="仿宋" w:cs="仿宋" w:hint="eastAsia"/>
            <w:lang w:eastAsia="zh-CN"/>
          </w:rPr>
          <w:t>(六)、员工心理咨询与支持</w:t>
        </w:r>
        <w:r>
          <w:tab/>
        </w:r>
        <w:r>
          <w:fldChar w:fldCharType="begin"/>
        </w:r>
        <w:r>
          <w:instrText xml:space="preserve"> PAGEREF _Toc10250 \h </w:instrText>
        </w:r>
        <w:r>
          <w:fldChar w:fldCharType="separate"/>
        </w:r>
        <w:r>
          <w:t>37</w:t>
        </w:r>
        <w:r>
          <w:fldChar w:fldCharType="end"/>
        </w:r>
      </w:hyperlink>
    </w:p>
    <w:p>
      <w:pPr>
        <w:pStyle w:val="TOC1"/>
        <w:tabs>
          <w:tab w:val="right" w:leader="dot" w:pos="8306"/>
        </w:tabs>
      </w:pPr>
      <w:hyperlink w:anchor="_Toc18816" w:history="1">
        <w:r>
          <w:rPr>
            <w:rFonts w:ascii="仿宋" w:eastAsia="仿宋" w:hAnsi="仿宋" w:cs="仿宋" w:hint="eastAsia"/>
            <w:lang w:eastAsia="zh-CN"/>
          </w:rPr>
          <w:t>八、第三十二章未来发展愿景</w:t>
        </w:r>
        <w:r>
          <w:tab/>
        </w:r>
        <w:r>
          <w:fldChar w:fldCharType="begin"/>
        </w:r>
        <w:r>
          <w:instrText xml:space="preserve"> PAGEREF _Toc18816 \h </w:instrText>
        </w:r>
        <w:r>
          <w:fldChar w:fldCharType="separate"/>
        </w:r>
        <w:r>
          <w:t>38</w:t>
        </w:r>
        <w:r>
          <w:fldChar w:fldCharType="end"/>
        </w:r>
      </w:hyperlink>
    </w:p>
    <w:p>
      <w:pPr>
        <w:pStyle w:val="TOC2"/>
        <w:tabs>
          <w:tab w:val="right" w:leader="dot" w:pos="8306"/>
        </w:tabs>
      </w:pPr>
      <w:hyperlink w:anchor="_Toc17310" w:history="1">
        <w:r>
          <w:rPr>
            <w:rFonts w:ascii="仿宋" w:eastAsia="仿宋" w:hAnsi="仿宋" w:cs="仿宋" w:hint="eastAsia"/>
            <w:lang w:eastAsia="zh-CN"/>
          </w:rPr>
          <w:t>(一)、员工职业生涯管理的未来趋势</w:t>
        </w:r>
        <w:r>
          <w:tab/>
        </w:r>
        <w:r>
          <w:fldChar w:fldCharType="begin"/>
        </w:r>
        <w:r>
          <w:instrText xml:space="preserve"> PAGEREF _Toc17310 \h </w:instrText>
        </w:r>
        <w:r>
          <w:fldChar w:fldCharType="separate"/>
        </w:r>
        <w:r>
          <w:t>38</w:t>
        </w:r>
        <w:r>
          <w:fldChar w:fldCharType="end"/>
        </w:r>
      </w:hyperlink>
    </w:p>
    <w:p>
      <w:pPr>
        <w:pStyle w:val="TOC2"/>
        <w:tabs>
          <w:tab w:val="right" w:leader="dot" w:pos="8306"/>
        </w:tabs>
      </w:pPr>
      <w:hyperlink w:anchor="_Toc19503" w:history="1">
        <w:r>
          <w:rPr>
            <w:rFonts w:ascii="仿宋" w:eastAsia="仿宋" w:hAnsi="仿宋" w:cs="仿宋" w:hint="eastAsia"/>
            <w:lang w:eastAsia="zh-CN"/>
          </w:rPr>
          <w:t>(二)、公司在员工发展中的未来愿景</w:t>
        </w:r>
        <w:r>
          <w:tab/>
        </w:r>
        <w:r>
          <w:fldChar w:fldCharType="begin"/>
        </w:r>
        <w:r>
          <w:instrText xml:space="preserve"> PAGEREF _Toc19503 \h </w:instrText>
        </w:r>
        <w:r>
          <w:fldChar w:fldCharType="separate"/>
        </w:r>
        <w:r>
          <w:t>38</w:t>
        </w:r>
        <w:r>
          <w:fldChar w:fldCharType="end"/>
        </w:r>
      </w:hyperlink>
    </w:p>
    <w:p>
      <w:pPr>
        <w:pStyle w:val="TOC1"/>
        <w:tabs>
          <w:tab w:val="right" w:leader="dot" w:pos="8306"/>
        </w:tabs>
      </w:pPr>
      <w:hyperlink w:anchor="_Toc22126" w:history="1">
        <w:r>
          <w:rPr>
            <w:rFonts w:ascii="仿宋" w:eastAsia="仿宋" w:hAnsi="仿宋" w:cs="仿宋" w:hint="eastAsia"/>
            <w:lang w:eastAsia="zh-CN"/>
          </w:rPr>
          <w:t>九、第十二章职业伦理与社会责任</w:t>
        </w:r>
        <w:r>
          <w:tab/>
        </w:r>
        <w:r>
          <w:fldChar w:fldCharType="begin"/>
        </w:r>
        <w:r>
          <w:instrText xml:space="preserve"> PAGEREF _Toc22126 \h </w:instrText>
        </w:r>
        <w:r>
          <w:fldChar w:fldCharType="separate"/>
        </w:r>
        <w:r>
          <w:t>39</w:t>
        </w:r>
        <w:r>
          <w:fldChar w:fldCharType="end"/>
        </w:r>
      </w:hyperlink>
    </w:p>
    <w:p>
      <w:pPr>
        <w:pStyle w:val="TOC2"/>
        <w:tabs>
          <w:tab w:val="right" w:leader="dot" w:pos="8306"/>
        </w:tabs>
      </w:pPr>
      <w:hyperlink w:anchor="_Toc29134" w:history="1">
        <w:r>
          <w:rPr>
            <w:rFonts w:ascii="仿宋" w:eastAsia="仿宋" w:hAnsi="仿宋" w:cs="仿宋" w:hint="eastAsia"/>
            <w:lang w:eastAsia="zh-CN"/>
          </w:rPr>
          <w:t>(一)、职业道德规范</w:t>
        </w:r>
        <w:r>
          <w:tab/>
        </w:r>
        <w:r>
          <w:fldChar w:fldCharType="begin"/>
        </w:r>
        <w:r>
          <w:instrText xml:space="preserve"> PAGEREF _Toc29134 \h </w:instrText>
        </w:r>
        <w:r>
          <w:fldChar w:fldCharType="separate"/>
        </w:r>
        <w:r>
          <w:t>39</w:t>
        </w:r>
        <w:r>
          <w:fldChar w:fldCharType="end"/>
        </w:r>
      </w:hyperlink>
    </w:p>
    <w:p>
      <w:pPr>
        <w:pStyle w:val="TOC2"/>
        <w:tabs>
          <w:tab w:val="right" w:leader="dot" w:pos="8306"/>
        </w:tabs>
      </w:pPr>
      <w:hyperlink w:anchor="_Toc16262" w:history="1">
        <w:r>
          <w:rPr>
            <w:rFonts w:ascii="仿宋" w:eastAsia="仿宋" w:hAnsi="仿宋" w:cs="仿宋" w:hint="eastAsia"/>
            <w:lang w:eastAsia="zh-CN"/>
          </w:rPr>
          <w:t>(二)、社会责任履行</w:t>
        </w:r>
        <w:r>
          <w:tab/>
        </w:r>
        <w:r>
          <w:fldChar w:fldCharType="begin"/>
        </w:r>
        <w:r>
          <w:instrText xml:space="preserve"> PAGEREF _Toc16262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29" w:history="1">
        <w:r>
          <w:rPr>
            <w:rFonts w:ascii="仿宋" w:eastAsia="仿宋" w:hAnsi="仿宋" w:cs="仿宋" w:hint="eastAsia"/>
            <w:lang w:eastAsia="zh-CN"/>
          </w:rPr>
          <w:t>十、第二十八章公司与员工法律关系</w:t>
        </w:r>
        <w:r>
          <w:tab/>
        </w:r>
        <w:r>
          <w:fldChar w:fldCharType="begin"/>
        </w:r>
        <w:r>
          <w:instrText xml:space="preserve"> PAGEREF _Toc19529 \h </w:instrText>
        </w:r>
        <w:r>
          <w:fldChar w:fldCharType="separate"/>
        </w:r>
        <w:r>
          <w:t>41</w:t>
        </w:r>
        <w:r>
          <w:fldChar w:fldCharType="end"/>
        </w:r>
      </w:hyperlink>
    </w:p>
    <w:p>
      <w:pPr>
        <w:pStyle w:val="TOC2"/>
        <w:tabs>
          <w:tab w:val="right" w:leader="dot" w:pos="8306"/>
        </w:tabs>
      </w:pPr>
      <w:hyperlink w:anchor="_Toc1003" w:history="1">
        <w:r>
          <w:rPr>
            <w:rFonts w:ascii="仿宋" w:eastAsia="仿宋" w:hAnsi="仿宋" w:cs="仿宋" w:hint="eastAsia"/>
            <w:lang w:eastAsia="zh-CN"/>
          </w:rPr>
          <w:t>(一)、劳动合同管理</w:t>
        </w:r>
        <w:r>
          <w:tab/>
        </w:r>
        <w:r>
          <w:fldChar w:fldCharType="begin"/>
        </w:r>
        <w:r>
          <w:instrText xml:space="preserve"> PAGEREF _Toc1003 \h </w:instrText>
        </w:r>
        <w:r>
          <w:fldChar w:fldCharType="separate"/>
        </w:r>
        <w:r>
          <w:t>41</w:t>
        </w:r>
        <w:r>
          <w:fldChar w:fldCharType="end"/>
        </w:r>
      </w:hyperlink>
    </w:p>
    <w:p>
      <w:pPr>
        <w:pStyle w:val="TOC2"/>
        <w:tabs>
          <w:tab w:val="right" w:leader="dot" w:pos="8306"/>
        </w:tabs>
      </w:pPr>
      <w:hyperlink w:anchor="_Toc17459" w:history="1">
        <w:r>
          <w:rPr>
            <w:rFonts w:ascii="仿宋" w:eastAsia="仿宋" w:hAnsi="仿宋" w:cs="仿宋" w:hint="eastAsia"/>
            <w:lang w:eastAsia="zh-CN"/>
          </w:rPr>
          <w:t>(二)、法定假期与劳动保障</w:t>
        </w:r>
        <w:r>
          <w:tab/>
        </w:r>
        <w:r>
          <w:fldChar w:fldCharType="begin"/>
        </w:r>
        <w:r>
          <w:instrText xml:space="preserve"> PAGEREF _Toc17459 \h </w:instrText>
        </w:r>
        <w:r>
          <w:fldChar w:fldCharType="separate"/>
        </w:r>
        <w:r>
          <w:t>42</w:t>
        </w:r>
        <w:r>
          <w:fldChar w:fldCharType="end"/>
        </w:r>
      </w:hyperlink>
    </w:p>
    <w:p>
      <w:pPr>
        <w:pStyle w:val="TOC2"/>
        <w:tabs>
          <w:tab w:val="right" w:leader="dot" w:pos="8306"/>
        </w:tabs>
      </w:pPr>
      <w:hyperlink w:anchor="_Toc2819" w:history="1">
        <w:r>
          <w:rPr>
            <w:rFonts w:ascii="仿宋" w:eastAsia="仿宋" w:hAnsi="仿宋" w:cs="仿宋" w:hint="eastAsia"/>
            <w:lang w:eastAsia="zh-CN"/>
          </w:rPr>
          <w:t>(三)、合规经营与风险防范</w:t>
        </w:r>
        <w:r>
          <w:tab/>
        </w:r>
        <w:r>
          <w:fldChar w:fldCharType="begin"/>
        </w:r>
        <w:r>
          <w:instrText xml:space="preserve"> PAGEREF _Toc2819 \h </w:instrText>
        </w:r>
        <w:r>
          <w:fldChar w:fldCharType="separate"/>
        </w:r>
        <w:r>
          <w:t>42</w:t>
        </w:r>
        <w:r>
          <w:fldChar w:fldCharType="end"/>
        </w:r>
      </w:hyperlink>
    </w:p>
    <w:p>
      <w:pPr>
        <w:pStyle w:val="TOC1"/>
        <w:tabs>
          <w:tab w:val="right" w:leader="dot" w:pos="8306"/>
        </w:tabs>
      </w:pPr>
      <w:hyperlink w:anchor="_Toc10252" w:history="1">
        <w:r>
          <w:rPr>
            <w:rFonts w:ascii="仿宋" w:eastAsia="仿宋" w:hAnsi="仿宋" w:cs="仿宋" w:hint="eastAsia"/>
            <w:lang w:eastAsia="zh-CN"/>
          </w:rPr>
          <w:t>十一、第四十五章员工品牌建设</w:t>
        </w:r>
        <w:r>
          <w:tab/>
        </w:r>
        <w:r>
          <w:fldChar w:fldCharType="begin"/>
        </w:r>
        <w:r>
          <w:instrText xml:space="preserve"> PAGEREF _Toc10252 \h </w:instrText>
        </w:r>
        <w:r>
          <w:fldChar w:fldCharType="separate"/>
        </w:r>
        <w:r>
          <w:t>43</w:t>
        </w:r>
        <w:r>
          <w:fldChar w:fldCharType="end"/>
        </w:r>
      </w:hyperlink>
    </w:p>
    <w:p>
      <w:pPr>
        <w:pStyle w:val="TOC2"/>
        <w:tabs>
          <w:tab w:val="right" w:leader="dot" w:pos="8306"/>
        </w:tabs>
      </w:pPr>
      <w:hyperlink w:anchor="_Toc9012" w:history="1">
        <w:r>
          <w:rPr>
            <w:rFonts w:ascii="仿宋" w:eastAsia="仿宋" w:hAnsi="仿宋" w:cs="仿宋" w:hint="eastAsia"/>
            <w:lang w:eastAsia="zh-CN"/>
          </w:rPr>
          <w:t>(一)、个人品牌管理</w:t>
        </w:r>
        <w:r>
          <w:tab/>
        </w:r>
        <w:r>
          <w:fldChar w:fldCharType="begin"/>
        </w:r>
        <w:r>
          <w:instrText xml:space="preserve"> PAGEREF _Toc9012 \h </w:instrText>
        </w:r>
        <w:r>
          <w:fldChar w:fldCharType="separate"/>
        </w:r>
        <w:r>
          <w:t>43</w:t>
        </w:r>
        <w:r>
          <w:fldChar w:fldCharType="end"/>
        </w:r>
      </w:hyperlink>
    </w:p>
    <w:p>
      <w:pPr>
        <w:pStyle w:val="TOC2"/>
        <w:tabs>
          <w:tab w:val="right" w:leader="dot" w:pos="8306"/>
        </w:tabs>
      </w:pPr>
      <w:hyperlink w:anchor="_Toc1766" w:history="1">
        <w:r>
          <w:rPr>
            <w:rFonts w:ascii="仿宋" w:eastAsia="仿宋" w:hAnsi="仿宋" w:cs="仿宋" w:hint="eastAsia"/>
            <w:lang w:eastAsia="zh-CN"/>
          </w:rPr>
          <w:t>(二)、在电测仪器行业内建立个人影响力</w:t>
        </w:r>
        <w:r>
          <w:tab/>
        </w:r>
        <w:r>
          <w:fldChar w:fldCharType="begin"/>
        </w:r>
        <w:r>
          <w:instrText xml:space="preserve"> PAGEREF _Toc1766 \h </w:instrText>
        </w:r>
        <w:r>
          <w:fldChar w:fldCharType="separate"/>
        </w:r>
        <w:r>
          <w:t>44</w:t>
        </w:r>
        <w:r>
          <w:fldChar w:fldCharType="end"/>
        </w:r>
      </w:hyperlink>
    </w:p>
    <w:p>
      <w:pPr>
        <w:pStyle w:val="TOC2"/>
        <w:tabs>
          <w:tab w:val="right" w:leader="dot" w:pos="8306"/>
        </w:tabs>
      </w:pPr>
      <w:hyperlink w:anchor="_Toc14468" w:history="1">
        <w:r>
          <w:rPr>
            <w:rFonts w:ascii="仿宋" w:eastAsia="仿宋" w:hAnsi="仿宋" w:cs="仿宋" w:hint="eastAsia"/>
            <w:lang w:eastAsia="zh-CN"/>
          </w:rPr>
          <w:t>(三)、个人品牌与公司品牌的关联</w:t>
        </w:r>
        <w:r>
          <w:tab/>
        </w:r>
        <w:r>
          <w:fldChar w:fldCharType="begin"/>
        </w:r>
        <w:r>
          <w:instrText xml:space="preserve"> PAGEREF _Toc14468 \h </w:instrText>
        </w:r>
        <w:r>
          <w:fldChar w:fldCharType="separate"/>
        </w:r>
        <w:r>
          <w:t>45</w:t>
        </w:r>
        <w:r>
          <w:fldChar w:fldCharType="end"/>
        </w:r>
      </w:hyperlink>
    </w:p>
    <w:p>
      <w:pPr>
        <w:pStyle w:val="TOC2"/>
        <w:tabs>
          <w:tab w:val="right" w:leader="dot" w:pos="8306"/>
        </w:tabs>
      </w:pPr>
      <w:hyperlink w:anchor="_Toc14589" w:history="1">
        <w:r>
          <w:rPr>
            <w:rFonts w:ascii="仿宋" w:eastAsia="仿宋" w:hAnsi="仿宋" w:cs="仿宋" w:hint="eastAsia"/>
            <w:lang w:eastAsia="zh-CN"/>
          </w:rPr>
          <w:t>(四)、社交媒体与个人品牌</w:t>
        </w:r>
        <w:r>
          <w:tab/>
        </w:r>
        <w:r>
          <w:fldChar w:fldCharType="begin"/>
        </w:r>
        <w:r>
          <w:instrText xml:space="preserve"> PAGEREF _Toc14589 \h </w:instrText>
        </w:r>
        <w:r>
          <w:fldChar w:fldCharType="separate"/>
        </w:r>
        <w:r>
          <w:t>46</w:t>
        </w:r>
        <w:r>
          <w:fldChar w:fldCharType="end"/>
        </w:r>
      </w:hyperlink>
    </w:p>
    <w:p>
      <w:pPr>
        <w:pStyle w:val="TOC2"/>
        <w:tabs>
          <w:tab w:val="right" w:leader="dot" w:pos="8306"/>
        </w:tabs>
      </w:pPr>
      <w:hyperlink w:anchor="_Toc13638" w:history="1">
        <w:r>
          <w:rPr>
            <w:rFonts w:ascii="仿宋" w:eastAsia="仿宋" w:hAnsi="仿宋" w:cs="仿宋" w:hint="eastAsia"/>
            <w:lang w:eastAsia="zh-CN"/>
          </w:rPr>
          <w:t>(五)、个人品牌的社交媒体传播</w:t>
        </w:r>
        <w:r>
          <w:tab/>
        </w:r>
        <w:r>
          <w:fldChar w:fldCharType="begin"/>
        </w:r>
        <w:r>
          <w:instrText xml:space="preserve"> PAGEREF _Toc13638 \h </w:instrText>
        </w:r>
        <w:r>
          <w:fldChar w:fldCharType="separate"/>
        </w:r>
        <w:r>
          <w:t>47</w:t>
        </w:r>
        <w:r>
          <w:fldChar w:fldCharType="end"/>
        </w:r>
      </w:hyperlink>
    </w:p>
    <w:p>
      <w:pPr>
        <w:pStyle w:val="TOC2"/>
        <w:tabs>
          <w:tab w:val="right" w:leader="dot" w:pos="8306"/>
        </w:tabs>
      </w:pPr>
      <w:hyperlink w:anchor="_Toc20030" w:history="1">
        <w:r>
          <w:rPr>
            <w:rFonts w:ascii="仿宋" w:eastAsia="仿宋" w:hAnsi="仿宋" w:cs="仿宋" w:hint="eastAsia"/>
            <w:lang w:eastAsia="zh-CN"/>
          </w:rPr>
          <w:t>(六)、员工品牌建设与公司形象一致性</w:t>
        </w:r>
        <w:r>
          <w:tab/>
        </w:r>
        <w:r>
          <w:fldChar w:fldCharType="begin"/>
        </w:r>
        <w:r>
          <w:instrText xml:space="preserve"> PAGEREF _Toc20030 \h </w:instrText>
        </w:r>
        <w:r>
          <w:fldChar w:fldCharType="separate"/>
        </w:r>
        <w:r>
          <w:t>48</w:t>
        </w:r>
        <w:r>
          <w:fldChar w:fldCharType="end"/>
        </w:r>
      </w:hyperlink>
    </w:p>
    <w:p>
      <w:pPr>
        <w:pStyle w:val="TOC1"/>
        <w:tabs>
          <w:tab w:val="right" w:leader="dot" w:pos="8306"/>
        </w:tabs>
      </w:pPr>
      <w:hyperlink w:anchor="_Toc1298" w:history="1">
        <w:r>
          <w:rPr>
            <w:rFonts w:ascii="仿宋" w:eastAsia="仿宋" w:hAnsi="仿宋" w:cs="仿宋" w:hint="eastAsia"/>
            <w:lang w:eastAsia="zh-CN"/>
          </w:rPr>
          <w:t>十二、第四十七章全球人才流动与交流</w:t>
        </w:r>
        <w:r>
          <w:tab/>
        </w:r>
        <w:r>
          <w:fldChar w:fldCharType="begin"/>
        </w:r>
        <w:r>
          <w:instrText xml:space="preserve"> PAGEREF _Toc1298 \h </w:instrText>
        </w:r>
        <w:r>
          <w:fldChar w:fldCharType="separate"/>
        </w:r>
        <w:r>
          <w:t>48</w:t>
        </w:r>
        <w:r>
          <w:fldChar w:fldCharType="end"/>
        </w:r>
      </w:hyperlink>
    </w:p>
    <w:p>
      <w:pPr>
        <w:pStyle w:val="TOC2"/>
        <w:tabs>
          <w:tab w:val="right" w:leader="dot" w:pos="8306"/>
        </w:tabs>
      </w:pPr>
      <w:hyperlink w:anchor="_Toc6607" w:history="1">
        <w:r>
          <w:rPr>
            <w:rFonts w:ascii="仿宋" w:eastAsia="仿宋" w:hAnsi="仿宋" w:cs="仿宋" w:hint="eastAsia"/>
            <w:lang w:eastAsia="zh-CN"/>
          </w:rPr>
          <w:t>(一)、跨国项目与团队</w:t>
        </w:r>
        <w:r>
          <w:tab/>
        </w:r>
        <w:r>
          <w:fldChar w:fldCharType="begin"/>
        </w:r>
        <w:r>
          <w:instrText xml:space="preserve"> PAGEREF _Toc6607 \h </w:instrText>
        </w:r>
        <w:r>
          <w:fldChar w:fldCharType="separate"/>
        </w:r>
        <w:r>
          <w:t>48</w:t>
        </w:r>
        <w:r>
          <w:fldChar w:fldCharType="end"/>
        </w:r>
      </w:hyperlink>
    </w:p>
    <w:p>
      <w:pPr>
        <w:pStyle w:val="TOC2"/>
        <w:tabs>
          <w:tab w:val="right" w:leader="dot" w:pos="8306"/>
        </w:tabs>
      </w:pPr>
      <w:hyperlink w:anchor="_Toc13469" w:history="1">
        <w:r>
          <w:rPr>
            <w:rFonts w:ascii="仿宋" w:eastAsia="仿宋" w:hAnsi="仿宋" w:cs="仿宋" w:hint="eastAsia"/>
            <w:lang w:eastAsia="zh-CN"/>
          </w:rPr>
          <w:t>(二)、全球项目经验的累积</w:t>
        </w:r>
        <w:r>
          <w:tab/>
        </w:r>
        <w:r>
          <w:fldChar w:fldCharType="begin"/>
        </w:r>
        <w:r>
          <w:instrText xml:space="preserve"> PAGEREF _Toc13469 \h </w:instrText>
        </w:r>
        <w:r>
          <w:fldChar w:fldCharType="separate"/>
        </w:r>
        <w:r>
          <w:t>49</w:t>
        </w:r>
        <w:r>
          <w:fldChar w:fldCharType="end"/>
        </w:r>
      </w:hyperlink>
    </w:p>
    <w:p>
      <w:pPr>
        <w:pStyle w:val="TOC2"/>
        <w:tabs>
          <w:tab w:val="right" w:leader="dot" w:pos="8306"/>
        </w:tabs>
      </w:pPr>
      <w:hyperlink w:anchor="_Toc2839" w:history="1">
        <w:r>
          <w:rPr>
            <w:rFonts w:ascii="仿宋" w:eastAsia="仿宋" w:hAnsi="仿宋" w:cs="仿宋" w:hint="eastAsia"/>
            <w:lang w:eastAsia="zh-CN"/>
          </w:rPr>
          <w:t>(三)、跨文化团队领导与协作</w:t>
        </w:r>
        <w:r>
          <w:tab/>
        </w:r>
        <w:r>
          <w:fldChar w:fldCharType="begin"/>
        </w:r>
        <w:r>
          <w:instrText xml:space="preserve"> PAGEREF _Toc2839 \h </w:instrText>
        </w:r>
        <w:r>
          <w:fldChar w:fldCharType="separate"/>
        </w:r>
        <w:r>
          <w:t>50</w:t>
        </w:r>
        <w:r>
          <w:fldChar w:fldCharType="end"/>
        </w:r>
      </w:hyperlink>
    </w:p>
    <w:p>
      <w:pPr>
        <w:pStyle w:val="TOC2"/>
        <w:tabs>
          <w:tab w:val="right" w:leader="dot" w:pos="8306"/>
        </w:tabs>
      </w:pPr>
      <w:hyperlink w:anchor="_Toc15657" w:history="1">
        <w:r>
          <w:rPr>
            <w:rFonts w:ascii="仿宋" w:eastAsia="仿宋" w:hAnsi="仿宋" w:cs="仿宋" w:hint="eastAsia"/>
            <w:lang w:eastAsia="zh-CN"/>
          </w:rPr>
          <w:t>(四)、跨国交流与人才培养</w:t>
        </w:r>
        <w:r>
          <w:tab/>
        </w:r>
        <w:r>
          <w:fldChar w:fldCharType="begin"/>
        </w:r>
        <w:r>
          <w:instrText xml:space="preserve"> PAGEREF _Toc15657 \h </w:instrText>
        </w:r>
        <w:r>
          <w:fldChar w:fldCharType="separate"/>
        </w:r>
        <w:r>
          <w:t>51</w:t>
        </w:r>
        <w:r>
          <w:fldChar w:fldCharType="end"/>
        </w:r>
      </w:hyperlink>
    </w:p>
    <w:p>
      <w:pPr>
        <w:pStyle w:val="TOC2"/>
        <w:tabs>
          <w:tab w:val="right" w:leader="dot" w:pos="8306"/>
        </w:tabs>
      </w:pPr>
      <w:hyperlink w:anchor="_Toc18401" w:history="1">
        <w:r>
          <w:rPr>
            <w:rFonts w:ascii="仿宋" w:eastAsia="仿宋" w:hAnsi="仿宋" w:cs="仿宋" w:hint="eastAsia"/>
            <w:lang w:eastAsia="zh-CN"/>
          </w:rPr>
          <w:t>(五)、跨国交流计划的实施</w:t>
        </w:r>
        <w:r>
          <w:tab/>
        </w:r>
        <w:r>
          <w:fldChar w:fldCharType="begin"/>
        </w:r>
        <w:r>
          <w:instrText xml:space="preserve"> PAGEREF _Toc18401 \h </w:instrText>
        </w:r>
        <w:r>
          <w:fldChar w:fldCharType="separate"/>
        </w:r>
        <w:r>
          <w:t>52</w:t>
        </w:r>
        <w:r>
          <w:fldChar w:fldCharType="end"/>
        </w:r>
      </w:hyperlink>
    </w:p>
    <w:p>
      <w:pPr>
        <w:pStyle w:val="TOC2"/>
        <w:tabs>
          <w:tab w:val="right" w:leader="dot" w:pos="8306"/>
        </w:tabs>
      </w:pPr>
      <w:hyperlink w:anchor="_Toc16551" w:history="1">
        <w:r>
          <w:rPr>
            <w:rFonts w:ascii="仿宋" w:eastAsia="仿宋" w:hAnsi="仿宋" w:cs="仿宋" w:hint="eastAsia"/>
            <w:lang w:eastAsia="zh-CN"/>
          </w:rPr>
          <w:t>(六)、跨国培训与知识转移</w:t>
        </w:r>
        <w:r>
          <w:tab/>
        </w:r>
        <w:r>
          <w:fldChar w:fldCharType="begin"/>
        </w:r>
        <w:r>
          <w:instrText xml:space="preserve"> PAGEREF _Toc16551 \h </w:instrText>
        </w:r>
        <w:r>
          <w:fldChar w:fldCharType="separate"/>
        </w:r>
        <w:r>
          <w:t>53</w:t>
        </w:r>
        <w:r>
          <w:fldChar w:fldCharType="end"/>
        </w:r>
      </w:hyperlink>
    </w:p>
    <w:p>
      <w:pPr>
        <w:pStyle w:val="TOC1"/>
        <w:tabs>
          <w:tab w:val="right" w:leader="dot" w:pos="8306"/>
        </w:tabs>
      </w:pPr>
      <w:hyperlink w:anchor="_Toc22649" w:history="1">
        <w:r>
          <w:rPr>
            <w:rFonts w:ascii="仿宋" w:eastAsia="仿宋" w:hAnsi="仿宋" w:cs="仿宋" w:hint="eastAsia"/>
            <w:lang w:eastAsia="zh-CN"/>
          </w:rPr>
          <w:t>十三、第四十八章员工环保与可持续发展</w:t>
        </w:r>
        <w:r>
          <w:tab/>
        </w:r>
        <w:r>
          <w:fldChar w:fldCharType="begin"/>
        </w:r>
        <w:r>
          <w:instrText xml:space="preserve"> PAGEREF _Toc22649 \h </w:instrText>
        </w:r>
        <w:r>
          <w:fldChar w:fldCharType="separate"/>
        </w:r>
        <w:r>
          <w:t>54</w:t>
        </w:r>
        <w:r>
          <w:fldChar w:fldCharType="end"/>
        </w:r>
      </w:hyperlink>
    </w:p>
    <w:p>
      <w:pPr>
        <w:pStyle w:val="TOC2"/>
        <w:tabs>
          <w:tab w:val="right" w:leader="dot" w:pos="8306"/>
        </w:tabs>
      </w:pPr>
      <w:hyperlink w:anchor="_Toc25542" w:history="1">
        <w:r>
          <w:rPr>
            <w:rFonts w:ascii="仿宋" w:eastAsia="仿宋" w:hAnsi="仿宋" w:cs="仿宋" w:hint="eastAsia"/>
            <w:lang w:eastAsia="zh-CN"/>
          </w:rPr>
          <w:t>(一)、环保意识与培训</w:t>
        </w:r>
        <w:r>
          <w:tab/>
        </w:r>
        <w:r>
          <w:fldChar w:fldCharType="begin"/>
        </w:r>
        <w:r>
          <w:instrText xml:space="preserve"> PAGEREF _Toc25542 \h </w:instrText>
        </w:r>
        <w:r>
          <w:fldChar w:fldCharType="separate"/>
        </w:r>
        <w:r>
          <w:t>54</w:t>
        </w:r>
        <w:r>
          <w:fldChar w:fldCharType="end"/>
        </w:r>
      </w:hyperlink>
    </w:p>
    <w:p>
      <w:pPr>
        <w:pStyle w:val="TOC2"/>
        <w:tabs>
          <w:tab w:val="right" w:leader="dot" w:pos="8306"/>
        </w:tabs>
      </w:pPr>
      <w:hyperlink w:anchor="_Toc32263" w:history="1">
        <w:r>
          <w:rPr>
            <w:rFonts w:ascii="仿宋" w:eastAsia="仿宋" w:hAnsi="仿宋" w:cs="仿宋" w:hint="eastAsia"/>
            <w:lang w:eastAsia="zh-CN"/>
          </w:rPr>
          <w:t>(二)、公司环保文化的传播</w:t>
        </w:r>
        <w:r>
          <w:tab/>
        </w:r>
        <w:r>
          <w:fldChar w:fldCharType="begin"/>
        </w:r>
        <w:r>
          <w:instrText xml:space="preserve"> PAGEREF _Toc32263 \h </w:instrText>
        </w:r>
        <w:r>
          <w:fldChar w:fldCharType="separate"/>
        </w:r>
        <w:r>
          <w:t>55</w:t>
        </w:r>
        <w:r>
          <w:fldChar w:fldCharType="end"/>
        </w:r>
      </w:hyperlink>
    </w:p>
    <w:p>
      <w:pPr>
        <w:pStyle w:val="TOC2"/>
        <w:tabs>
          <w:tab w:val="right" w:leader="dot" w:pos="8306"/>
        </w:tabs>
      </w:pPr>
      <w:hyperlink w:anchor="_Toc7545" w:history="1">
        <w:r>
          <w:rPr>
            <w:rFonts w:ascii="仿宋" w:eastAsia="仿宋" w:hAnsi="仿宋" w:cs="仿宋" w:hint="eastAsia"/>
            <w:lang w:eastAsia="zh-CN"/>
          </w:rPr>
          <w:t>(三)、员工参与的环保培训</w:t>
        </w:r>
        <w:r>
          <w:tab/>
        </w:r>
        <w:r>
          <w:fldChar w:fldCharType="begin"/>
        </w:r>
        <w:r>
          <w:instrText xml:space="preserve"> PAGEREF _Toc7545 \h </w:instrText>
        </w:r>
        <w:r>
          <w:fldChar w:fldCharType="separate"/>
        </w:r>
        <w:r>
          <w:t>56</w:t>
        </w:r>
        <w:r>
          <w:fldChar w:fldCharType="end"/>
        </w:r>
      </w:hyperlink>
    </w:p>
    <w:p>
      <w:pPr>
        <w:pStyle w:val="TOC2"/>
        <w:tabs>
          <w:tab w:val="right" w:leader="dot" w:pos="8306"/>
        </w:tabs>
      </w:pPr>
      <w:hyperlink w:anchor="_Toc19572" w:history="1">
        <w:r>
          <w:rPr>
            <w:rFonts w:ascii="仿宋" w:eastAsia="仿宋" w:hAnsi="仿宋" w:cs="仿宋" w:hint="eastAsia"/>
            <w:lang w:eastAsia="zh-CN"/>
          </w:rPr>
          <w:t>(四)、可持续发展目标与实践</w:t>
        </w:r>
        <w:r>
          <w:tab/>
        </w:r>
        <w:r>
          <w:fldChar w:fldCharType="begin"/>
        </w:r>
        <w:r>
          <w:instrText xml:space="preserve"> PAGEREF _Toc19572 \h </w:instrText>
        </w:r>
        <w:r>
          <w:fldChar w:fldCharType="separate"/>
        </w:r>
        <w:r>
          <w:t>57</w:t>
        </w:r>
        <w:r>
          <w:fldChar w:fldCharType="end"/>
        </w:r>
      </w:hyperlink>
    </w:p>
    <w:p>
      <w:pPr>
        <w:pStyle w:val="TOC2"/>
        <w:tabs>
          <w:tab w:val="right" w:leader="dot" w:pos="8306"/>
        </w:tabs>
      </w:pPr>
      <w:hyperlink w:anchor="_Toc20417" w:history="1">
        <w:r>
          <w:rPr>
            <w:rFonts w:ascii="仿宋" w:eastAsia="仿宋" w:hAnsi="仿宋" w:cs="仿宋" w:hint="eastAsia"/>
            <w:lang w:eastAsia="zh-CN"/>
          </w:rPr>
          <w:t>(五)、员工参与可持续项目</w:t>
        </w:r>
        <w:r>
          <w:tab/>
        </w:r>
        <w:r>
          <w:fldChar w:fldCharType="begin"/>
        </w:r>
        <w:r>
          <w:instrText xml:space="preserve"> PAGEREF _Toc20417 \h </w:instrText>
        </w:r>
        <w:r>
          <w:fldChar w:fldCharType="separate"/>
        </w:r>
        <w:r>
          <w:t>58</w:t>
        </w:r>
        <w:r>
          <w:fldChar w:fldCharType="end"/>
        </w:r>
      </w:hyperlink>
    </w:p>
    <w:p>
      <w:pPr>
        <w:pStyle w:val="TOC2"/>
        <w:tabs>
          <w:tab w:val="right" w:leader="dot" w:pos="8306"/>
        </w:tabs>
      </w:pPr>
      <w:hyperlink w:anchor="_Toc11405" w:history="1">
        <w:r>
          <w:rPr>
            <w:rFonts w:ascii="仿宋" w:eastAsia="仿宋" w:hAnsi="仿宋" w:cs="仿宋" w:hint="eastAsia"/>
            <w:lang w:eastAsia="zh-CN"/>
          </w:rPr>
          <w:t>(六)、公司可持续发展的战略规划</w:t>
        </w:r>
        <w:r>
          <w:tab/>
        </w:r>
        <w:r>
          <w:fldChar w:fldCharType="begin"/>
        </w:r>
        <w:r>
          <w:instrText xml:space="preserve"> PAGEREF _Toc11405 \h </w:instrText>
        </w:r>
        <w:r>
          <w:fldChar w:fldCharType="separate"/>
        </w:r>
        <w:r>
          <w:t>59</w:t>
        </w:r>
        <w:r>
          <w:fldChar w:fldCharType="end"/>
        </w:r>
      </w:hyperlink>
    </w:p>
    <w:p>
      <w:pPr>
        <w:pStyle w:val="TOC1"/>
        <w:tabs>
          <w:tab w:val="right" w:leader="dot" w:pos="8306"/>
        </w:tabs>
      </w:pPr>
      <w:hyperlink w:anchor="_Toc23489" w:history="1">
        <w:r>
          <w:rPr>
            <w:rFonts w:ascii="仿宋" w:eastAsia="仿宋" w:hAnsi="仿宋" w:cs="仿宋" w:hint="eastAsia"/>
            <w:lang w:eastAsia="zh-CN"/>
          </w:rPr>
          <w:t>十四、员工多元化与包容性管理</w:t>
        </w:r>
        <w:r>
          <w:tab/>
        </w:r>
        <w:r>
          <w:fldChar w:fldCharType="begin"/>
        </w:r>
        <w:r>
          <w:instrText xml:space="preserve"> PAGEREF _Toc23489 \h </w:instrText>
        </w:r>
        <w:r>
          <w:fldChar w:fldCharType="separate"/>
        </w:r>
        <w:r>
          <w:t>60</w:t>
        </w:r>
        <w:r>
          <w:fldChar w:fldCharType="end"/>
        </w:r>
      </w:hyperlink>
    </w:p>
    <w:p>
      <w:pPr>
        <w:pStyle w:val="TOC2"/>
        <w:tabs>
          <w:tab w:val="right" w:leader="dot" w:pos="8306"/>
        </w:tabs>
      </w:pPr>
      <w:hyperlink w:anchor="_Toc20558" w:history="1">
        <w:r>
          <w:rPr>
            <w:rFonts w:ascii="仿宋" w:eastAsia="仿宋" w:hAnsi="仿宋" w:cs="仿宋" w:hint="eastAsia"/>
            <w:lang w:eastAsia="zh-CN"/>
          </w:rPr>
          <w:t>(一)、员工多元化的价值与挑战</w:t>
        </w:r>
        <w:r>
          <w:tab/>
        </w:r>
        <w:r>
          <w:fldChar w:fldCharType="begin"/>
        </w:r>
        <w:r>
          <w:instrText xml:space="preserve"> PAGEREF _Toc20558 \h </w:instrText>
        </w:r>
        <w:r>
          <w:fldChar w:fldCharType="separate"/>
        </w:r>
        <w:r>
          <w:t>60</w:t>
        </w:r>
        <w:r>
          <w:fldChar w:fldCharType="end"/>
        </w:r>
      </w:hyperlink>
    </w:p>
    <w:p>
      <w:pPr>
        <w:pStyle w:val="TOC2"/>
        <w:tabs>
          <w:tab w:val="right" w:leader="dot" w:pos="8306"/>
        </w:tabs>
      </w:pPr>
      <w:hyperlink w:anchor="_Toc13149" w:history="1">
        <w:r>
          <w:rPr>
            <w:rFonts w:ascii="仿宋" w:eastAsia="仿宋" w:hAnsi="仿宋" w:cs="仿宋" w:hint="eastAsia"/>
            <w:lang w:eastAsia="zh-CN"/>
          </w:rPr>
          <w:t>(二)、员工包容性政策与实践</w:t>
        </w:r>
        <w:r>
          <w:tab/>
        </w:r>
        <w:r>
          <w:fldChar w:fldCharType="begin"/>
        </w:r>
        <w:r>
          <w:instrText xml:space="preserve"> PAGEREF _Toc13149 \h </w:instrText>
        </w:r>
        <w:r>
          <w:fldChar w:fldCharType="separate"/>
        </w:r>
        <w:r>
          <w:t>60</w:t>
        </w:r>
        <w:r>
          <w:fldChar w:fldCharType="end"/>
        </w:r>
      </w:hyperlink>
    </w:p>
    <w:p>
      <w:pPr>
        <w:pStyle w:val="TOC2"/>
        <w:tabs>
          <w:tab w:val="right" w:leader="dot" w:pos="8306"/>
        </w:tabs>
      </w:pPr>
      <w:hyperlink w:anchor="_Toc12921" w:history="1">
        <w:r>
          <w:rPr>
            <w:rFonts w:ascii="仿宋" w:eastAsia="仿宋" w:hAnsi="仿宋" w:cs="仿宋" w:hint="eastAsia"/>
            <w:lang w:eastAsia="zh-CN"/>
          </w:rPr>
          <w:t>(三)、多元与包容性文化的培育与维护</w:t>
        </w:r>
        <w:r>
          <w:tab/>
        </w:r>
        <w:r>
          <w:fldChar w:fldCharType="begin"/>
        </w:r>
        <w:r>
          <w:instrText xml:space="preserve"> PAGEREF _Toc12921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电测仪器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7724"/>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24603"/>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电测仪器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1402"/>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奖励员工参与和完成相关技能培训，提高员工的专业素养。设立明确的培训计划和奖金发放标准，鼓励员工持续学习和提升自身技能，以适应市场和电测仪器行业的变化。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9320"/>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27275"/>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32558"/>
      <w:r>
        <w:rPr>
          <w:rFonts w:ascii="仿宋" w:eastAsia="仿宋" w:hAnsi="仿宋" w:cs="仿宋" w:hint="eastAsia"/>
          <w:sz w:val="28"/>
          <w:lang w:eastAsia="zh-CN"/>
        </w:rPr>
        <w:t>二、员工职业生涯规划与发展</w:t>
      </w:r>
      <w:bookmarkEnd w:id="7"/>
    </w:p>
    <w:p>
      <w:pPr>
        <w:pStyle w:val="Heading2"/>
        <w:rPr>
          <w:rFonts w:ascii="仿宋" w:eastAsia="仿宋" w:hAnsi="仿宋" w:cs="仿宋" w:hint="eastAsia"/>
          <w:lang w:eastAsia="zh-CN"/>
        </w:rPr>
      </w:pPr>
      <w:bookmarkStart w:id="8" w:name="_Toc6675"/>
      <w:r>
        <w:rPr>
          <w:rFonts w:ascii="仿宋" w:eastAsia="仿宋" w:hAnsi="仿宋" w:cs="仿宋" w:hint="eastAsia"/>
          <w:lang w:eastAsia="zh-CN"/>
        </w:rPr>
        <w:t>(一)、职业生涯规划概述</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了解当前和未来的职业市场趋势，以及所处电测仪器行业的发展方向，有助于调整个人的职业规划，确保与市场需求保持一致。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9" w:name="_Toc21796"/>
      <w:r>
        <w:rPr>
          <w:rFonts w:ascii="仿宋" w:eastAsia="仿宋" w:hAnsi="仿宋" w:cs="仿宋" w:hint="eastAsia"/>
          <w:sz w:val="28"/>
          <w:lang w:eastAsia="zh-CN"/>
        </w:rPr>
        <w:t>(二)、基本原则与方法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电测仪器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0" w:name="_Toc32289"/>
      <w:r>
        <w:rPr>
          <w:rFonts w:ascii="仿宋" w:eastAsia="仿宋" w:hAnsi="仿宋" w:cs="仿宋" w:hint="eastAsia"/>
          <w:sz w:val="28"/>
          <w:lang w:eastAsia="zh-CN"/>
        </w:rPr>
        <w:t>(三)、员工职业生涯管理</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1" w:name="_Toc15440"/>
      <w:r>
        <w:rPr>
          <w:rFonts w:ascii="仿宋" w:eastAsia="仿宋" w:hAnsi="仿宋" w:cs="仿宋" w:hint="eastAsia"/>
          <w:sz w:val="28"/>
          <w:lang w:eastAsia="zh-CN"/>
        </w:rPr>
        <w:t>(四)、职业生涯发展支持体系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建立一个职业发展资源中心，集中提供各类有关职业发展的信息和工具，有助于员工更便捷地获取所需的资源。这可以包括在线平台、内部文档、电测仪器行业报告等。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2" w:name="_Toc16193"/>
      <w:r>
        <w:rPr>
          <w:rFonts w:ascii="仿宋" w:eastAsia="仿宋" w:hAnsi="仿宋" w:cs="仿宋" w:hint="eastAsia"/>
          <w:sz w:val="28"/>
          <w:lang w:eastAsia="zh-CN"/>
        </w:rPr>
        <w:t>(五)、公司文化与员工职业发展融合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3" w:name="_Toc799"/>
      <w:r>
        <w:rPr>
          <w:rFonts w:ascii="仿宋" w:eastAsia="仿宋" w:hAnsi="仿宋" w:cs="仿宋" w:hint="eastAsia"/>
          <w:sz w:val="28"/>
          <w:lang w:eastAsia="zh-CN"/>
        </w:rPr>
        <w:t>(六)、未来趋势与发展策略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未来，技术将继续成为职业发展的关键驱动力。新兴技术如人工智能、大数据分析、区块链等将改变许多电测仪器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投资于员工的技能培训，确保他们具备未来工作所需的新技能。与电测仪器行业专业机构建立合作关系，提供最新的电测仪器行业培训。</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灵活的工作制度：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4" w:name="_Toc483"/>
      <w:r>
        <w:rPr>
          <w:rFonts w:ascii="仿宋" w:eastAsia="仿宋" w:hAnsi="仿宋" w:cs="仿宋" w:hint="eastAsia"/>
          <w:sz w:val="28"/>
          <w:lang w:eastAsia="zh-CN"/>
        </w:rPr>
        <w:t>三、第七章员工培训与发展</w:t>
      </w:r>
      <w:bookmarkEnd w:id="14"/>
    </w:p>
    <w:p>
      <w:pPr>
        <w:pStyle w:val="Heading2"/>
        <w:rPr>
          <w:rFonts w:ascii="仿宋" w:eastAsia="仿宋" w:hAnsi="仿宋" w:cs="仿宋" w:hint="eastAsia"/>
          <w:lang w:eastAsia="zh-CN"/>
        </w:rPr>
      </w:pPr>
      <w:bookmarkStart w:id="15" w:name="_Toc21810"/>
      <w:r>
        <w:rPr>
          <w:rFonts w:ascii="仿宋" w:eastAsia="仿宋" w:hAnsi="仿宋" w:cs="仿宋" w:hint="eastAsia"/>
          <w:lang w:eastAsia="zh-CN"/>
        </w:rPr>
        <w:t>(一)、培训需求分析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工作岗位要求分析：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6" w:name="_Toc8288"/>
      <w:r>
        <w:rPr>
          <w:rFonts w:ascii="仿宋" w:eastAsia="仿宋" w:hAnsi="仿宋" w:cs="仿宋" w:hint="eastAsia"/>
          <w:sz w:val="28"/>
          <w:lang w:eastAsia="zh-CN"/>
        </w:rPr>
        <w:t>(二)、培训计划制定</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方法与工具：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7" w:name="_Toc5044"/>
      <w:r>
        <w:rPr>
          <w:rFonts w:ascii="仿宋" w:eastAsia="仿宋" w:hAnsi="仿宋" w:cs="仿宋" w:hint="eastAsia"/>
          <w:sz w:val="28"/>
          <w:lang w:eastAsia="zh-CN"/>
        </w:rPr>
        <w:t>(三)、培训实施与评估</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知识测试：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8" w:name="_Toc3726"/>
      <w:r>
        <w:rPr>
          <w:rFonts w:ascii="仿宋" w:eastAsia="仿宋" w:hAnsi="仿宋" w:cs="仿宋" w:hint="eastAsia"/>
          <w:sz w:val="28"/>
          <w:lang w:eastAsia="zh-CN"/>
        </w:rPr>
        <w:t>(四)、持续学习与专业发展支持</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提供灵活的在线学习平台，使员工可以随时随地获取各类学习资源。这包括电测仪器行业报告、网络课程、研讨会等，帮助员工自主学习和获取最新的专业知识。</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鼓励并支持员工获取相关的专业认证，例如电测仪器行业认可的证书或资格。组织可以提供学习资源、报名费用支持等，以激发员工的学习积极性。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定期组织专业培训活动，邀请电测仪器行业专家或内外部讲师进行知识分享和培训。这有助于员工深入了解电测仪器行业趋势，拓展视野，提高综合素质。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建立知识管理平台，鼓励员工分享经验、电测仪器行业见解和学习心得。这有助于构建学习型组织，促使知识在团队内部流动和共享。</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9" w:name="_Toc25904"/>
      <w:r>
        <w:rPr>
          <w:rFonts w:ascii="仿宋" w:eastAsia="仿宋" w:hAnsi="仿宋" w:cs="仿宋" w:hint="eastAsia"/>
          <w:sz w:val="28"/>
          <w:lang w:eastAsia="zh-CN"/>
        </w:rPr>
        <w:t>四、公司简介</w:t>
      </w:r>
      <w:bookmarkEnd w:id="19"/>
    </w:p>
    <w:p>
      <w:pPr>
        <w:pStyle w:val="Heading2"/>
        <w:rPr>
          <w:rFonts w:ascii="仿宋" w:eastAsia="仿宋" w:hAnsi="仿宋" w:cs="仿宋" w:hint="eastAsia"/>
          <w:lang w:eastAsia="zh-CN"/>
        </w:rPr>
      </w:pPr>
      <w:bookmarkStart w:id="20" w:name="_Toc31405"/>
      <w:r>
        <w:rPr>
          <w:rFonts w:ascii="仿宋" w:eastAsia="仿宋" w:hAnsi="仿宋" w:cs="仿宋" w:hint="eastAsia"/>
          <w:lang w:eastAsia="zh-CN"/>
        </w:rPr>
        <w:t>(一)、公司基本信息</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21" w:name="_Toc24893"/>
      <w:r>
        <w:rPr>
          <w:rFonts w:ascii="仿宋" w:eastAsia="仿宋" w:hAnsi="仿宋" w:cs="仿宋" w:hint="eastAsia"/>
          <w:sz w:val="28"/>
          <w:lang w:eastAsia="zh-CN"/>
        </w:rPr>
        <w:t>(二)、公司简介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电测仪器</w:t>
      </w:r>
      <w:r>
        <w:rPr>
          <w:rFonts w:ascii="仿宋" w:eastAsia="仿宋" w:hAnsi="仿宋" w:cs="仿宋" w:hint="eastAsia"/>
          <w:sz w:val="28"/>
          <w:lang w:eastAsia="zh-CN"/>
        </w:rPr>
        <w:t xml:space="preserve"> 项目公司是一家致力于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电测仪器电测仪器行业的公司，成立于</w:t>
      </w:r>
      <w:r>
        <w:rPr>
          <w:rFonts w:ascii="仿宋" w:eastAsia="仿宋" w:hAnsi="仿宋" w:cs="仿宋" w:hint="eastAsia"/>
          <w:sz w:val="28"/>
          <w:lang w:eastAsia="zh-CN"/>
        </w:rPr>
        <w:t xml:space="preserve"> [成立日期]，总部位于</w:t>
      </w:r>
      <w:r>
        <w:rPr>
          <w:rFonts w:ascii="仿宋" w:eastAsia="仿宋" w:hAnsi="仿宋" w:cs="仿宋" w:hint="eastAsia"/>
          <w:sz w:val="28"/>
          <w:lang w:eastAsia="zh-CN"/>
        </w:rPr>
        <w:t xml:space="preserve"> [总部地址]。作为</w:t>
      </w:r>
      <w:r>
        <w:rPr>
          <w:rFonts w:ascii="仿宋" w:eastAsia="仿宋" w:hAnsi="仿宋" w:cs="仿宋" w:hint="eastAsia"/>
          <w:sz w:val="28"/>
          <w:lang w:eastAsia="zh-CN"/>
        </w:rPr>
        <w:t xml:space="preserve"> [所属集团/母公司]</w:t>
      </w:r>
      <w:r>
        <w:rPr>
          <w:rFonts w:ascii="仿宋" w:eastAsia="仿宋" w:hAnsi="仿宋" w:cs="仿宋" w:hint="eastAsia"/>
          <w:sz w:val="28"/>
          <w:lang w:eastAsia="zh-CN"/>
        </w:rPr>
        <w:t xml:space="preserve"> 旗下的一员，项目公司在</w:t>
      </w:r>
      <w:r>
        <w:rPr>
          <w:rFonts w:ascii="仿宋" w:eastAsia="仿宋" w:hAnsi="仿宋" w:cs="仿宋" w:hint="eastAsia"/>
          <w:sz w:val="28"/>
          <w:lang w:eastAsia="zh-CN"/>
        </w:rPr>
        <w:t xml:space="preserve"> [所在地区]</w:t>
      </w:r>
      <w:r>
        <w:rPr>
          <w:rFonts w:ascii="仿宋" w:eastAsia="仿宋" w:hAnsi="仿宋" w:cs="仿宋" w:hint="eastAsia"/>
          <w:sz w:val="28"/>
          <w:lang w:eastAsia="zh-CN"/>
        </w:rPr>
        <w:t xml:space="preserve"> 具有显著的市场影响力。公司秉承</w:t>
      </w:r>
      <w:r>
        <w:rPr>
          <w:rFonts w:ascii="仿宋" w:eastAsia="仿宋" w:hAnsi="仿宋" w:cs="仿宋" w:hint="eastAsia"/>
          <w:sz w:val="28"/>
          <w:lang w:eastAsia="zh-CN"/>
        </w:rPr>
        <w:t xml:space="preserve"> [关键价值观/使命]，致力于提供</w:t>
      </w:r>
      <w:r>
        <w:rPr>
          <w:rFonts w:ascii="仿宋" w:eastAsia="仿宋" w:hAnsi="仿宋" w:cs="仿宋" w:hint="eastAsia"/>
          <w:sz w:val="28"/>
          <w:lang w:eastAsia="zh-CN"/>
        </w:rPr>
        <w:t xml:space="preserve">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 项目公司的使命是 [公司使命]，旨在通过 [关键业务活动] 提升电测仪器电测仪器行业的整体水平。公司的愿景是 [公司愿景]，立志成为 电测仪器 中的领军企业，引领电测仪器行业未来的发展方向。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项目公司拥有一支充满活力、高度专业化的团队。团队成员具备丰富的电测仪器行业经验和专业知识，致力于通过协同合作实现公司设定的战略目标。公司注重员工培训和发展，提供广阔的职业发展空间。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https://d.book118.com/388040050135006024</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1F3315"/>
    <w:rsid w:val="251F33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388040050135006024"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2023-12-11T18:43:00Z</dcterms:created>
  <dcterms:modified xsi:type="dcterms:W3CDTF">2023-12-11T18:43:23Z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E7643ABDEF0D4309B5A05702E68DB932_11</vt:lpwstr>
  </property>
  <property fmtid="{D5CDD505-2E9C-101B-9397-08002B2CF9AE}" pid="3" name="KSOProductBuildVer">
    <vt:lpwstr>2052-12.1.0.15712</vt:lpwstr>
  </property>
</Properties>
</file>