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区块链项目计划设计方案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73" w:history="1">
        <w:r>
          <w:rPr>
            <w:rFonts w:ascii="仿宋" w:eastAsia="仿宋" w:hAnsi="仿宋" w:cs="仿宋" w:hint="eastAsia"/>
            <w:lang w:eastAsia="zh-CN"/>
          </w:rPr>
          <w:t>概论</w:t>
        </w:r>
        <w:r>
          <w:tab/>
        </w:r>
        <w:r>
          <w:fldChar w:fldCharType="begin"/>
        </w:r>
        <w:r>
          <w:instrText xml:space="preserve"> PAGEREF _Toc17173 \h </w:instrText>
        </w:r>
        <w:r>
          <w:fldChar w:fldCharType="separate"/>
        </w:r>
        <w:r>
          <w:t>3</w:t>
        </w:r>
        <w:r>
          <w:fldChar w:fldCharType="end"/>
        </w:r>
      </w:hyperlink>
    </w:p>
    <w:p>
      <w:pPr>
        <w:pStyle w:val="TOC1"/>
        <w:tabs>
          <w:tab w:val="right" w:leader="dot" w:pos="8306"/>
        </w:tabs>
      </w:pPr>
      <w:hyperlink w:anchor="_Toc15196" w:history="1">
        <w:r>
          <w:rPr>
            <w:rFonts w:ascii="仿宋" w:eastAsia="仿宋" w:hAnsi="仿宋" w:cs="仿宋" w:hint="eastAsia"/>
            <w:lang w:eastAsia="zh-CN"/>
          </w:rPr>
          <w:t>一、区块链项目绩效评估</w:t>
        </w:r>
        <w:r>
          <w:tab/>
        </w:r>
        <w:r>
          <w:fldChar w:fldCharType="begin"/>
        </w:r>
        <w:r>
          <w:instrText xml:space="preserve"> PAGEREF _Toc15196 \h </w:instrText>
        </w:r>
        <w:r>
          <w:fldChar w:fldCharType="separate"/>
        </w:r>
        <w:r>
          <w:t>3</w:t>
        </w:r>
        <w:r>
          <w:fldChar w:fldCharType="end"/>
        </w:r>
      </w:hyperlink>
    </w:p>
    <w:p>
      <w:pPr>
        <w:pStyle w:val="TOC2"/>
        <w:tabs>
          <w:tab w:val="right" w:leader="dot" w:pos="8306"/>
        </w:tabs>
      </w:pPr>
      <w:hyperlink w:anchor="_Toc1424" w:history="1">
        <w:r>
          <w:rPr>
            <w:rFonts w:ascii="仿宋" w:eastAsia="仿宋" w:hAnsi="仿宋" w:cs="仿宋" w:hint="eastAsia"/>
            <w:lang w:eastAsia="zh-CN"/>
          </w:rPr>
          <w:t>(一)、绩效评估指标</w:t>
        </w:r>
        <w:r>
          <w:tab/>
        </w:r>
        <w:r>
          <w:fldChar w:fldCharType="begin"/>
        </w:r>
        <w:r>
          <w:instrText xml:space="preserve"> PAGEREF _Toc1424 \h </w:instrText>
        </w:r>
        <w:r>
          <w:fldChar w:fldCharType="separate"/>
        </w:r>
        <w:r>
          <w:t>3</w:t>
        </w:r>
        <w:r>
          <w:fldChar w:fldCharType="end"/>
        </w:r>
      </w:hyperlink>
    </w:p>
    <w:p>
      <w:pPr>
        <w:pStyle w:val="TOC2"/>
        <w:tabs>
          <w:tab w:val="right" w:leader="dot" w:pos="8306"/>
        </w:tabs>
      </w:pPr>
      <w:hyperlink w:anchor="_Toc7752" w:history="1">
        <w:r>
          <w:rPr>
            <w:rFonts w:ascii="仿宋" w:eastAsia="仿宋" w:hAnsi="仿宋" w:cs="仿宋" w:hint="eastAsia"/>
            <w:lang w:eastAsia="zh-CN"/>
          </w:rPr>
          <w:t>(二)、绩效评估方法</w:t>
        </w:r>
        <w:r>
          <w:tab/>
        </w:r>
        <w:r>
          <w:fldChar w:fldCharType="begin"/>
        </w:r>
        <w:r>
          <w:instrText xml:space="preserve"> PAGEREF _Toc7752 \h </w:instrText>
        </w:r>
        <w:r>
          <w:fldChar w:fldCharType="separate"/>
        </w:r>
        <w:r>
          <w:t>4</w:t>
        </w:r>
        <w:r>
          <w:fldChar w:fldCharType="end"/>
        </w:r>
      </w:hyperlink>
    </w:p>
    <w:p>
      <w:pPr>
        <w:pStyle w:val="TOC2"/>
        <w:tabs>
          <w:tab w:val="right" w:leader="dot" w:pos="8306"/>
        </w:tabs>
      </w:pPr>
      <w:hyperlink w:anchor="_Toc31957" w:history="1">
        <w:r>
          <w:rPr>
            <w:rFonts w:ascii="仿宋" w:eastAsia="仿宋" w:hAnsi="仿宋" w:cs="仿宋" w:hint="eastAsia"/>
            <w:lang w:eastAsia="zh-CN"/>
          </w:rPr>
          <w:t>(三)、绩效评估周期</w:t>
        </w:r>
        <w:r>
          <w:tab/>
        </w:r>
        <w:r>
          <w:fldChar w:fldCharType="begin"/>
        </w:r>
        <w:r>
          <w:instrText xml:space="preserve"> PAGEREF _Toc31957 \h </w:instrText>
        </w:r>
        <w:r>
          <w:fldChar w:fldCharType="separate"/>
        </w:r>
        <w:r>
          <w:t>5</w:t>
        </w:r>
        <w:r>
          <w:fldChar w:fldCharType="end"/>
        </w:r>
      </w:hyperlink>
    </w:p>
    <w:p>
      <w:pPr>
        <w:pStyle w:val="TOC1"/>
        <w:tabs>
          <w:tab w:val="right" w:leader="dot" w:pos="8306"/>
        </w:tabs>
      </w:pPr>
      <w:hyperlink w:anchor="_Toc31490" w:history="1">
        <w:r>
          <w:rPr>
            <w:rFonts w:ascii="仿宋" w:eastAsia="仿宋" w:hAnsi="仿宋" w:cs="仿宋" w:hint="eastAsia"/>
            <w:lang w:eastAsia="zh-CN"/>
          </w:rPr>
          <w:t>二、区块链项目土建工程</w:t>
        </w:r>
        <w:r>
          <w:tab/>
        </w:r>
        <w:r>
          <w:fldChar w:fldCharType="begin"/>
        </w:r>
        <w:r>
          <w:instrText xml:space="preserve"> PAGEREF _Toc31490 \h </w:instrText>
        </w:r>
        <w:r>
          <w:fldChar w:fldCharType="separate"/>
        </w:r>
        <w:r>
          <w:t>6</w:t>
        </w:r>
        <w:r>
          <w:fldChar w:fldCharType="end"/>
        </w:r>
      </w:hyperlink>
    </w:p>
    <w:p>
      <w:pPr>
        <w:pStyle w:val="TOC2"/>
        <w:tabs>
          <w:tab w:val="right" w:leader="dot" w:pos="8306"/>
        </w:tabs>
      </w:pPr>
      <w:hyperlink w:anchor="_Toc14130" w:history="1">
        <w:r>
          <w:rPr>
            <w:rFonts w:ascii="仿宋" w:eastAsia="仿宋" w:hAnsi="仿宋" w:cs="仿宋" w:hint="eastAsia"/>
            <w:lang w:eastAsia="zh-CN"/>
          </w:rPr>
          <w:t>(一)、建筑工程设计原则</w:t>
        </w:r>
        <w:r>
          <w:tab/>
        </w:r>
        <w:r>
          <w:fldChar w:fldCharType="begin"/>
        </w:r>
        <w:r>
          <w:instrText xml:space="preserve"> PAGEREF _Toc14130 \h </w:instrText>
        </w:r>
        <w:r>
          <w:fldChar w:fldCharType="separate"/>
        </w:r>
        <w:r>
          <w:t>6</w:t>
        </w:r>
        <w:r>
          <w:fldChar w:fldCharType="end"/>
        </w:r>
      </w:hyperlink>
    </w:p>
    <w:p>
      <w:pPr>
        <w:pStyle w:val="TOC2"/>
        <w:tabs>
          <w:tab w:val="right" w:leader="dot" w:pos="8306"/>
        </w:tabs>
      </w:pPr>
      <w:hyperlink w:anchor="_Toc4591" w:history="1">
        <w:r>
          <w:rPr>
            <w:rFonts w:ascii="仿宋" w:eastAsia="仿宋" w:hAnsi="仿宋" w:cs="仿宋" w:hint="eastAsia"/>
            <w:lang w:eastAsia="zh-CN"/>
          </w:rPr>
          <w:t>(二)、土建工程设计年限及安全等级</w:t>
        </w:r>
        <w:r>
          <w:tab/>
        </w:r>
        <w:r>
          <w:fldChar w:fldCharType="begin"/>
        </w:r>
        <w:r>
          <w:instrText xml:space="preserve"> PAGEREF _Toc4591 \h </w:instrText>
        </w:r>
        <w:r>
          <w:fldChar w:fldCharType="separate"/>
        </w:r>
        <w:r>
          <w:t>7</w:t>
        </w:r>
        <w:r>
          <w:fldChar w:fldCharType="end"/>
        </w:r>
      </w:hyperlink>
    </w:p>
    <w:p>
      <w:pPr>
        <w:pStyle w:val="TOC2"/>
        <w:tabs>
          <w:tab w:val="right" w:leader="dot" w:pos="8306"/>
        </w:tabs>
      </w:pPr>
      <w:hyperlink w:anchor="_Toc31103" w:history="1">
        <w:r>
          <w:rPr>
            <w:rFonts w:ascii="仿宋" w:eastAsia="仿宋" w:hAnsi="仿宋" w:cs="仿宋" w:hint="eastAsia"/>
            <w:lang w:eastAsia="zh-CN"/>
          </w:rPr>
          <w:t>(三)、建筑工程设计总体要求</w:t>
        </w:r>
        <w:r>
          <w:tab/>
        </w:r>
        <w:r>
          <w:fldChar w:fldCharType="begin"/>
        </w:r>
        <w:r>
          <w:instrText xml:space="preserve"> PAGEREF _Toc31103 \h </w:instrText>
        </w:r>
        <w:r>
          <w:fldChar w:fldCharType="separate"/>
        </w:r>
        <w:r>
          <w:t>8</w:t>
        </w:r>
        <w:r>
          <w:fldChar w:fldCharType="end"/>
        </w:r>
      </w:hyperlink>
    </w:p>
    <w:p>
      <w:pPr>
        <w:pStyle w:val="TOC2"/>
        <w:tabs>
          <w:tab w:val="right" w:leader="dot" w:pos="8306"/>
        </w:tabs>
      </w:pPr>
      <w:hyperlink w:anchor="_Toc10857" w:history="1">
        <w:r>
          <w:rPr>
            <w:rFonts w:ascii="仿宋" w:eastAsia="仿宋" w:hAnsi="仿宋" w:cs="仿宋" w:hint="eastAsia"/>
            <w:lang w:eastAsia="zh-CN"/>
          </w:rPr>
          <w:t>(四)、土建工程建设指标</w:t>
        </w:r>
        <w:r>
          <w:tab/>
        </w:r>
        <w:r>
          <w:fldChar w:fldCharType="begin"/>
        </w:r>
        <w:r>
          <w:instrText xml:space="preserve"> PAGEREF _Toc10857 \h </w:instrText>
        </w:r>
        <w:r>
          <w:fldChar w:fldCharType="separate"/>
        </w:r>
        <w:r>
          <w:t>9</w:t>
        </w:r>
        <w:r>
          <w:fldChar w:fldCharType="end"/>
        </w:r>
      </w:hyperlink>
    </w:p>
    <w:p>
      <w:pPr>
        <w:pStyle w:val="TOC1"/>
        <w:tabs>
          <w:tab w:val="right" w:leader="dot" w:pos="8306"/>
        </w:tabs>
      </w:pPr>
      <w:hyperlink w:anchor="_Toc13321" w:history="1">
        <w:r>
          <w:rPr>
            <w:rFonts w:ascii="仿宋" w:eastAsia="仿宋" w:hAnsi="仿宋" w:cs="仿宋" w:hint="eastAsia"/>
            <w:lang w:eastAsia="zh-CN"/>
          </w:rPr>
          <w:t>三、区块链项目危机管理</w:t>
        </w:r>
        <w:r>
          <w:tab/>
        </w:r>
        <w:r>
          <w:fldChar w:fldCharType="begin"/>
        </w:r>
        <w:r>
          <w:instrText xml:space="preserve"> PAGEREF _Toc13321 \h </w:instrText>
        </w:r>
        <w:r>
          <w:fldChar w:fldCharType="separate"/>
        </w:r>
        <w:r>
          <w:t>9</w:t>
        </w:r>
        <w:r>
          <w:fldChar w:fldCharType="end"/>
        </w:r>
      </w:hyperlink>
    </w:p>
    <w:p>
      <w:pPr>
        <w:pStyle w:val="TOC2"/>
        <w:tabs>
          <w:tab w:val="right" w:leader="dot" w:pos="8306"/>
        </w:tabs>
      </w:pPr>
      <w:hyperlink w:anchor="_Toc2174" w:history="1">
        <w:r>
          <w:rPr>
            <w:rFonts w:ascii="仿宋" w:eastAsia="仿宋" w:hAnsi="仿宋" w:cs="仿宋" w:hint="eastAsia"/>
            <w:lang w:eastAsia="zh-CN"/>
          </w:rPr>
          <w:t>(一)、危机预警与识别</w:t>
        </w:r>
        <w:r>
          <w:tab/>
        </w:r>
        <w:r>
          <w:fldChar w:fldCharType="begin"/>
        </w:r>
        <w:r>
          <w:instrText xml:space="preserve"> PAGEREF _Toc2174 \h </w:instrText>
        </w:r>
        <w:r>
          <w:fldChar w:fldCharType="separate"/>
        </w:r>
        <w:r>
          <w:t>9</w:t>
        </w:r>
        <w:r>
          <w:fldChar w:fldCharType="end"/>
        </w:r>
      </w:hyperlink>
    </w:p>
    <w:p>
      <w:pPr>
        <w:pStyle w:val="TOC2"/>
        <w:tabs>
          <w:tab w:val="right" w:leader="dot" w:pos="8306"/>
        </w:tabs>
      </w:pPr>
      <w:hyperlink w:anchor="_Toc9173" w:history="1">
        <w:r>
          <w:rPr>
            <w:rFonts w:ascii="仿宋" w:eastAsia="仿宋" w:hAnsi="仿宋" w:cs="仿宋" w:hint="eastAsia"/>
            <w:lang w:eastAsia="zh-CN"/>
          </w:rPr>
          <w:t>(二)、危机应对与恢复</w:t>
        </w:r>
        <w:r>
          <w:tab/>
        </w:r>
        <w:r>
          <w:fldChar w:fldCharType="begin"/>
        </w:r>
        <w:r>
          <w:instrText xml:space="preserve"> PAGEREF _Toc9173 \h </w:instrText>
        </w:r>
        <w:r>
          <w:fldChar w:fldCharType="separate"/>
        </w:r>
        <w:r>
          <w:t>10</w:t>
        </w:r>
        <w:r>
          <w:fldChar w:fldCharType="end"/>
        </w:r>
      </w:hyperlink>
    </w:p>
    <w:p>
      <w:pPr>
        <w:pStyle w:val="TOC1"/>
        <w:tabs>
          <w:tab w:val="right" w:leader="dot" w:pos="8306"/>
        </w:tabs>
      </w:pPr>
      <w:hyperlink w:anchor="_Toc414" w:history="1">
        <w:r>
          <w:rPr>
            <w:rFonts w:ascii="仿宋" w:eastAsia="仿宋" w:hAnsi="仿宋" w:cs="仿宋" w:hint="eastAsia"/>
            <w:lang w:eastAsia="zh-CN"/>
          </w:rPr>
          <w:t>四、区块链项目选址可行性分析</w:t>
        </w:r>
        <w:r>
          <w:tab/>
        </w:r>
        <w:r>
          <w:fldChar w:fldCharType="begin"/>
        </w:r>
        <w:r>
          <w:instrText xml:space="preserve"> PAGEREF _Toc414 \h </w:instrText>
        </w:r>
        <w:r>
          <w:fldChar w:fldCharType="separate"/>
        </w:r>
        <w:r>
          <w:t>12</w:t>
        </w:r>
        <w:r>
          <w:fldChar w:fldCharType="end"/>
        </w:r>
      </w:hyperlink>
    </w:p>
    <w:p>
      <w:pPr>
        <w:pStyle w:val="TOC2"/>
        <w:tabs>
          <w:tab w:val="right" w:leader="dot" w:pos="8306"/>
        </w:tabs>
      </w:pPr>
      <w:hyperlink w:anchor="_Toc11014" w:history="1">
        <w:r>
          <w:rPr>
            <w:rFonts w:ascii="仿宋" w:eastAsia="仿宋" w:hAnsi="仿宋" w:cs="仿宋" w:hint="eastAsia"/>
            <w:lang w:eastAsia="zh-CN"/>
          </w:rPr>
          <w:t>(一)、区块链项目选址</w:t>
        </w:r>
        <w:r>
          <w:tab/>
        </w:r>
        <w:r>
          <w:fldChar w:fldCharType="begin"/>
        </w:r>
        <w:r>
          <w:instrText xml:space="preserve"> PAGEREF _Toc11014 \h </w:instrText>
        </w:r>
        <w:r>
          <w:fldChar w:fldCharType="separate"/>
        </w:r>
        <w:r>
          <w:t>12</w:t>
        </w:r>
        <w:r>
          <w:fldChar w:fldCharType="end"/>
        </w:r>
      </w:hyperlink>
    </w:p>
    <w:p>
      <w:pPr>
        <w:pStyle w:val="TOC2"/>
        <w:tabs>
          <w:tab w:val="right" w:leader="dot" w:pos="8306"/>
        </w:tabs>
      </w:pPr>
      <w:hyperlink w:anchor="_Toc12276" w:history="1">
        <w:r>
          <w:rPr>
            <w:rFonts w:ascii="仿宋" w:eastAsia="仿宋" w:hAnsi="仿宋" w:cs="仿宋" w:hint="eastAsia"/>
            <w:lang w:eastAsia="zh-CN"/>
          </w:rPr>
          <w:t>(二)、用地控制指标</w:t>
        </w:r>
        <w:r>
          <w:tab/>
        </w:r>
        <w:r>
          <w:fldChar w:fldCharType="begin"/>
        </w:r>
        <w:r>
          <w:instrText xml:space="preserve"> PAGEREF _Toc12276 \h </w:instrText>
        </w:r>
        <w:r>
          <w:fldChar w:fldCharType="separate"/>
        </w:r>
        <w:r>
          <w:t>12</w:t>
        </w:r>
        <w:r>
          <w:fldChar w:fldCharType="end"/>
        </w:r>
      </w:hyperlink>
    </w:p>
    <w:p>
      <w:pPr>
        <w:pStyle w:val="TOC2"/>
        <w:tabs>
          <w:tab w:val="right" w:leader="dot" w:pos="8306"/>
        </w:tabs>
      </w:pPr>
      <w:hyperlink w:anchor="_Toc363" w:history="1">
        <w:r>
          <w:rPr>
            <w:rFonts w:ascii="仿宋" w:eastAsia="仿宋" w:hAnsi="仿宋" w:cs="仿宋" w:hint="eastAsia"/>
            <w:lang w:eastAsia="zh-CN"/>
          </w:rPr>
          <w:t>(三)、节约用地措施</w:t>
        </w:r>
        <w:r>
          <w:tab/>
        </w:r>
        <w:r>
          <w:fldChar w:fldCharType="begin"/>
        </w:r>
        <w:r>
          <w:instrText xml:space="preserve"> PAGEREF _Toc363 \h </w:instrText>
        </w:r>
        <w:r>
          <w:fldChar w:fldCharType="separate"/>
        </w:r>
        <w:r>
          <w:t>14</w:t>
        </w:r>
        <w:r>
          <w:fldChar w:fldCharType="end"/>
        </w:r>
      </w:hyperlink>
    </w:p>
    <w:p>
      <w:pPr>
        <w:pStyle w:val="TOC2"/>
        <w:tabs>
          <w:tab w:val="right" w:leader="dot" w:pos="8306"/>
        </w:tabs>
      </w:pPr>
      <w:hyperlink w:anchor="_Toc308" w:history="1">
        <w:r>
          <w:rPr>
            <w:rFonts w:ascii="仿宋" w:eastAsia="仿宋" w:hAnsi="仿宋" w:cs="仿宋" w:hint="eastAsia"/>
            <w:lang w:eastAsia="zh-CN"/>
          </w:rPr>
          <w:t>(四)、总图布置方案</w:t>
        </w:r>
        <w:r>
          <w:tab/>
        </w:r>
        <w:r>
          <w:fldChar w:fldCharType="begin"/>
        </w:r>
        <w:r>
          <w:instrText xml:space="preserve"> PAGEREF _Toc308 \h </w:instrText>
        </w:r>
        <w:r>
          <w:fldChar w:fldCharType="separate"/>
        </w:r>
        <w:r>
          <w:t>15</w:t>
        </w:r>
        <w:r>
          <w:fldChar w:fldCharType="end"/>
        </w:r>
      </w:hyperlink>
    </w:p>
    <w:p>
      <w:pPr>
        <w:pStyle w:val="TOC2"/>
        <w:tabs>
          <w:tab w:val="right" w:leader="dot" w:pos="8306"/>
        </w:tabs>
      </w:pPr>
      <w:hyperlink w:anchor="_Toc9854" w:history="1">
        <w:r>
          <w:rPr>
            <w:rFonts w:ascii="仿宋" w:eastAsia="仿宋" w:hAnsi="仿宋" w:cs="仿宋" w:hint="eastAsia"/>
            <w:lang w:eastAsia="zh-CN"/>
          </w:rPr>
          <w:t>(五)、选址综合评价</w:t>
        </w:r>
        <w:r>
          <w:tab/>
        </w:r>
        <w:r>
          <w:fldChar w:fldCharType="begin"/>
        </w:r>
        <w:r>
          <w:instrText xml:space="preserve"> PAGEREF _Toc9854 \h </w:instrText>
        </w:r>
        <w:r>
          <w:fldChar w:fldCharType="separate"/>
        </w:r>
        <w:r>
          <w:t>16</w:t>
        </w:r>
        <w:r>
          <w:fldChar w:fldCharType="end"/>
        </w:r>
      </w:hyperlink>
    </w:p>
    <w:p>
      <w:pPr>
        <w:pStyle w:val="TOC1"/>
        <w:tabs>
          <w:tab w:val="right" w:leader="dot" w:pos="8306"/>
        </w:tabs>
      </w:pPr>
      <w:hyperlink w:anchor="_Toc1315" w:history="1">
        <w:r>
          <w:rPr>
            <w:rFonts w:ascii="仿宋" w:eastAsia="仿宋" w:hAnsi="仿宋" w:cs="仿宋" w:hint="eastAsia"/>
            <w:lang w:eastAsia="zh-CN"/>
          </w:rPr>
          <w:t>五、工艺说明</w:t>
        </w:r>
        <w:r>
          <w:tab/>
        </w:r>
        <w:r>
          <w:fldChar w:fldCharType="begin"/>
        </w:r>
        <w:r>
          <w:instrText xml:space="preserve"> PAGEREF _Toc1315 \h </w:instrText>
        </w:r>
        <w:r>
          <w:fldChar w:fldCharType="separate"/>
        </w:r>
        <w:r>
          <w:t>17</w:t>
        </w:r>
        <w:r>
          <w:fldChar w:fldCharType="end"/>
        </w:r>
      </w:hyperlink>
    </w:p>
    <w:p>
      <w:pPr>
        <w:pStyle w:val="TOC2"/>
        <w:tabs>
          <w:tab w:val="right" w:leader="dot" w:pos="8306"/>
        </w:tabs>
      </w:pPr>
      <w:hyperlink w:anchor="_Toc2139" w:history="1">
        <w:r>
          <w:rPr>
            <w:rFonts w:ascii="仿宋" w:eastAsia="仿宋" w:hAnsi="仿宋" w:cs="仿宋" w:hint="eastAsia"/>
            <w:lang w:eastAsia="zh-CN"/>
          </w:rPr>
          <w:t>(一)、技术管理特点</w:t>
        </w:r>
        <w:r>
          <w:tab/>
        </w:r>
        <w:r>
          <w:fldChar w:fldCharType="begin"/>
        </w:r>
        <w:r>
          <w:instrText xml:space="preserve"> PAGEREF _Toc2139 \h </w:instrText>
        </w:r>
        <w:r>
          <w:fldChar w:fldCharType="separate"/>
        </w:r>
        <w:r>
          <w:t>17</w:t>
        </w:r>
        <w:r>
          <w:fldChar w:fldCharType="end"/>
        </w:r>
      </w:hyperlink>
    </w:p>
    <w:p>
      <w:pPr>
        <w:pStyle w:val="TOC2"/>
        <w:tabs>
          <w:tab w:val="right" w:leader="dot" w:pos="8306"/>
        </w:tabs>
      </w:pPr>
      <w:hyperlink w:anchor="_Toc16683" w:history="1">
        <w:r>
          <w:rPr>
            <w:rFonts w:ascii="仿宋" w:eastAsia="仿宋" w:hAnsi="仿宋" w:cs="仿宋" w:hint="eastAsia"/>
            <w:lang w:eastAsia="zh-CN"/>
          </w:rPr>
          <w:t>(二)、区块链项目工艺技术设计方案</w:t>
        </w:r>
        <w:r>
          <w:tab/>
        </w:r>
        <w:r>
          <w:fldChar w:fldCharType="begin"/>
        </w:r>
        <w:r>
          <w:instrText xml:space="preserve"> PAGEREF _Toc16683 \h </w:instrText>
        </w:r>
        <w:r>
          <w:fldChar w:fldCharType="separate"/>
        </w:r>
        <w:r>
          <w:t>18</w:t>
        </w:r>
        <w:r>
          <w:fldChar w:fldCharType="end"/>
        </w:r>
      </w:hyperlink>
    </w:p>
    <w:p>
      <w:pPr>
        <w:pStyle w:val="TOC2"/>
        <w:tabs>
          <w:tab w:val="right" w:leader="dot" w:pos="8306"/>
        </w:tabs>
      </w:pPr>
      <w:hyperlink w:anchor="_Toc12157" w:history="1">
        <w:r>
          <w:rPr>
            <w:rFonts w:ascii="仿宋" w:eastAsia="仿宋" w:hAnsi="仿宋" w:cs="仿宋" w:hint="eastAsia"/>
            <w:lang w:eastAsia="zh-CN"/>
          </w:rPr>
          <w:t>(三)、设备选型方案</w:t>
        </w:r>
        <w:r>
          <w:tab/>
        </w:r>
        <w:r>
          <w:fldChar w:fldCharType="begin"/>
        </w:r>
        <w:r>
          <w:instrText xml:space="preserve"> PAGEREF _Toc12157 \h </w:instrText>
        </w:r>
        <w:r>
          <w:fldChar w:fldCharType="separate"/>
        </w:r>
        <w:r>
          <w:t>19</w:t>
        </w:r>
        <w:r>
          <w:fldChar w:fldCharType="end"/>
        </w:r>
      </w:hyperlink>
    </w:p>
    <w:p>
      <w:pPr>
        <w:pStyle w:val="TOC1"/>
        <w:tabs>
          <w:tab w:val="right" w:leader="dot" w:pos="8306"/>
        </w:tabs>
      </w:pPr>
      <w:hyperlink w:anchor="_Toc14771" w:history="1">
        <w:r>
          <w:rPr>
            <w:rFonts w:ascii="仿宋" w:eastAsia="仿宋" w:hAnsi="仿宋" w:cs="仿宋" w:hint="eastAsia"/>
            <w:lang w:eastAsia="zh-CN"/>
          </w:rPr>
          <w:t>六、区块链项目建设单位说明</w:t>
        </w:r>
        <w:r>
          <w:tab/>
        </w:r>
        <w:r>
          <w:fldChar w:fldCharType="begin"/>
        </w:r>
        <w:r>
          <w:instrText xml:space="preserve"> PAGEREF _Toc14771 \h </w:instrText>
        </w:r>
        <w:r>
          <w:fldChar w:fldCharType="separate"/>
        </w:r>
        <w:r>
          <w:t>20</w:t>
        </w:r>
        <w:r>
          <w:fldChar w:fldCharType="end"/>
        </w:r>
      </w:hyperlink>
    </w:p>
    <w:p>
      <w:pPr>
        <w:pStyle w:val="TOC2"/>
        <w:tabs>
          <w:tab w:val="right" w:leader="dot" w:pos="8306"/>
        </w:tabs>
      </w:pPr>
      <w:hyperlink w:anchor="_Toc32059" w:history="1">
        <w:r>
          <w:rPr>
            <w:rFonts w:ascii="仿宋" w:eastAsia="仿宋" w:hAnsi="仿宋" w:cs="仿宋" w:hint="eastAsia"/>
            <w:lang w:eastAsia="zh-CN"/>
          </w:rPr>
          <w:t>(一)、区块链项目承办单位基本情况</w:t>
        </w:r>
        <w:r>
          <w:tab/>
        </w:r>
        <w:r>
          <w:fldChar w:fldCharType="begin"/>
        </w:r>
        <w:r>
          <w:instrText xml:space="preserve"> PAGEREF _Toc32059 \h </w:instrText>
        </w:r>
        <w:r>
          <w:fldChar w:fldCharType="separate"/>
        </w:r>
        <w:r>
          <w:t>20</w:t>
        </w:r>
        <w:r>
          <w:fldChar w:fldCharType="end"/>
        </w:r>
      </w:hyperlink>
    </w:p>
    <w:p>
      <w:pPr>
        <w:pStyle w:val="TOC2"/>
        <w:tabs>
          <w:tab w:val="right" w:leader="dot" w:pos="8306"/>
        </w:tabs>
      </w:pPr>
      <w:hyperlink w:anchor="_Toc10007" w:history="1">
        <w:r>
          <w:rPr>
            <w:rFonts w:ascii="仿宋" w:eastAsia="仿宋" w:hAnsi="仿宋" w:cs="仿宋" w:hint="eastAsia"/>
            <w:lang w:eastAsia="zh-CN"/>
          </w:rPr>
          <w:t>(二)、公司经济效益分析</w:t>
        </w:r>
        <w:r>
          <w:tab/>
        </w:r>
        <w:r>
          <w:fldChar w:fldCharType="begin"/>
        </w:r>
        <w:r>
          <w:instrText xml:space="preserve"> PAGEREF _Toc10007 \h </w:instrText>
        </w:r>
        <w:r>
          <w:fldChar w:fldCharType="separate"/>
        </w:r>
        <w:r>
          <w:t>21</w:t>
        </w:r>
        <w:r>
          <w:fldChar w:fldCharType="end"/>
        </w:r>
      </w:hyperlink>
    </w:p>
    <w:p>
      <w:pPr>
        <w:pStyle w:val="TOC1"/>
        <w:tabs>
          <w:tab w:val="right" w:leader="dot" w:pos="8306"/>
        </w:tabs>
      </w:pPr>
      <w:hyperlink w:anchor="_Toc15198" w:history="1">
        <w:r>
          <w:rPr>
            <w:rFonts w:ascii="仿宋" w:eastAsia="仿宋" w:hAnsi="仿宋" w:cs="仿宋" w:hint="eastAsia"/>
            <w:lang w:eastAsia="zh-CN"/>
          </w:rPr>
          <w:t>七、区块链项目风险管理</w:t>
        </w:r>
        <w:r>
          <w:tab/>
        </w:r>
        <w:r>
          <w:fldChar w:fldCharType="begin"/>
        </w:r>
        <w:r>
          <w:instrText xml:space="preserve"> PAGEREF _Toc15198 \h </w:instrText>
        </w:r>
        <w:r>
          <w:fldChar w:fldCharType="separate"/>
        </w:r>
        <w:r>
          <w:t>22</w:t>
        </w:r>
        <w:r>
          <w:fldChar w:fldCharType="end"/>
        </w:r>
      </w:hyperlink>
    </w:p>
    <w:p>
      <w:pPr>
        <w:pStyle w:val="TOC2"/>
        <w:tabs>
          <w:tab w:val="right" w:leader="dot" w:pos="8306"/>
        </w:tabs>
      </w:pPr>
      <w:hyperlink w:anchor="_Toc15211" w:history="1">
        <w:r>
          <w:rPr>
            <w:rFonts w:ascii="仿宋" w:eastAsia="仿宋" w:hAnsi="仿宋" w:cs="仿宋" w:hint="eastAsia"/>
            <w:lang w:eastAsia="zh-CN"/>
          </w:rPr>
          <w:t>(一)、风险识别与评估</w:t>
        </w:r>
        <w:r>
          <w:tab/>
        </w:r>
        <w:r>
          <w:fldChar w:fldCharType="begin"/>
        </w:r>
        <w:r>
          <w:instrText xml:space="preserve"> PAGEREF _Toc15211 \h </w:instrText>
        </w:r>
        <w:r>
          <w:fldChar w:fldCharType="separate"/>
        </w:r>
        <w:r>
          <w:t>22</w:t>
        </w:r>
        <w:r>
          <w:fldChar w:fldCharType="end"/>
        </w:r>
      </w:hyperlink>
    </w:p>
    <w:p>
      <w:pPr>
        <w:pStyle w:val="TOC2"/>
        <w:tabs>
          <w:tab w:val="right" w:leader="dot" w:pos="8306"/>
        </w:tabs>
      </w:pPr>
      <w:hyperlink w:anchor="_Toc27980" w:history="1">
        <w:r>
          <w:rPr>
            <w:rFonts w:ascii="仿宋" w:eastAsia="仿宋" w:hAnsi="仿宋" w:cs="仿宋" w:hint="eastAsia"/>
            <w:lang w:eastAsia="zh-CN"/>
          </w:rPr>
          <w:t>(二)、风险应对策略</w:t>
        </w:r>
        <w:r>
          <w:tab/>
        </w:r>
        <w:r>
          <w:fldChar w:fldCharType="begin"/>
        </w:r>
        <w:r>
          <w:instrText xml:space="preserve"> PAGEREF _Toc27980 \h </w:instrText>
        </w:r>
        <w:r>
          <w:fldChar w:fldCharType="separate"/>
        </w:r>
        <w:r>
          <w:t>23</w:t>
        </w:r>
        <w:r>
          <w:fldChar w:fldCharType="end"/>
        </w:r>
      </w:hyperlink>
    </w:p>
    <w:p>
      <w:pPr>
        <w:pStyle w:val="TOC2"/>
        <w:tabs>
          <w:tab w:val="right" w:leader="dot" w:pos="8306"/>
        </w:tabs>
      </w:pPr>
      <w:hyperlink w:anchor="_Toc18301" w:history="1">
        <w:r>
          <w:rPr>
            <w:rFonts w:ascii="仿宋" w:eastAsia="仿宋" w:hAnsi="仿宋" w:cs="仿宋" w:hint="eastAsia"/>
            <w:lang w:eastAsia="zh-CN"/>
          </w:rPr>
          <w:t>(三)、风险监控与控制</w:t>
        </w:r>
        <w:r>
          <w:tab/>
        </w:r>
        <w:r>
          <w:fldChar w:fldCharType="begin"/>
        </w:r>
        <w:r>
          <w:instrText xml:space="preserve"> PAGEREF _Toc18301 \h </w:instrText>
        </w:r>
        <w:r>
          <w:fldChar w:fldCharType="separate"/>
        </w:r>
        <w:r>
          <w:t>25</w:t>
        </w:r>
        <w:r>
          <w:fldChar w:fldCharType="end"/>
        </w:r>
      </w:hyperlink>
    </w:p>
    <w:p>
      <w:pPr>
        <w:pStyle w:val="TOC1"/>
        <w:tabs>
          <w:tab w:val="right" w:leader="dot" w:pos="8306"/>
        </w:tabs>
      </w:pPr>
      <w:hyperlink w:anchor="_Toc6040" w:history="1">
        <w:r>
          <w:rPr>
            <w:rFonts w:ascii="仿宋" w:eastAsia="仿宋" w:hAnsi="仿宋" w:cs="仿宋" w:hint="eastAsia"/>
            <w:lang w:eastAsia="zh-CN"/>
          </w:rPr>
          <w:t>八、区块链项目技术管理</w:t>
        </w:r>
        <w:r>
          <w:tab/>
        </w:r>
        <w:r>
          <w:fldChar w:fldCharType="begin"/>
        </w:r>
        <w:r>
          <w:instrText xml:space="preserve"> PAGEREF _Toc6040 \h </w:instrText>
        </w:r>
        <w:r>
          <w:fldChar w:fldCharType="separate"/>
        </w:r>
        <w:r>
          <w:t>26</w:t>
        </w:r>
        <w:r>
          <w:fldChar w:fldCharType="end"/>
        </w:r>
      </w:hyperlink>
    </w:p>
    <w:p>
      <w:pPr>
        <w:pStyle w:val="TOC2"/>
        <w:tabs>
          <w:tab w:val="right" w:leader="dot" w:pos="8306"/>
        </w:tabs>
      </w:pPr>
      <w:hyperlink w:anchor="_Toc16556" w:history="1">
        <w:r>
          <w:rPr>
            <w:rFonts w:ascii="仿宋" w:eastAsia="仿宋" w:hAnsi="仿宋" w:cs="仿宋" w:hint="eastAsia"/>
            <w:lang w:eastAsia="zh-CN"/>
          </w:rPr>
          <w:t>(一)、技术方案选用方向</w:t>
        </w:r>
        <w:r>
          <w:tab/>
        </w:r>
        <w:r>
          <w:fldChar w:fldCharType="begin"/>
        </w:r>
        <w:r>
          <w:instrText xml:space="preserve"> PAGEREF _Toc16556 \h </w:instrText>
        </w:r>
        <w:r>
          <w:fldChar w:fldCharType="separate"/>
        </w:r>
        <w:r>
          <w:t>26</w:t>
        </w:r>
        <w:r>
          <w:fldChar w:fldCharType="end"/>
        </w:r>
      </w:hyperlink>
    </w:p>
    <w:p>
      <w:pPr>
        <w:pStyle w:val="TOC2"/>
        <w:tabs>
          <w:tab w:val="right" w:leader="dot" w:pos="8306"/>
        </w:tabs>
      </w:pPr>
      <w:hyperlink w:anchor="_Toc6388" w:history="1">
        <w:r>
          <w:rPr>
            <w:rFonts w:ascii="仿宋" w:eastAsia="仿宋" w:hAnsi="仿宋" w:cs="仿宋" w:hint="eastAsia"/>
            <w:lang w:eastAsia="zh-CN"/>
          </w:rPr>
          <w:t>(二)、工艺技术方案选用原则</w:t>
        </w:r>
        <w:r>
          <w:tab/>
        </w:r>
        <w:r>
          <w:fldChar w:fldCharType="begin"/>
        </w:r>
        <w:r>
          <w:instrText xml:space="preserve"> PAGEREF _Toc6388 \h </w:instrText>
        </w:r>
        <w:r>
          <w:fldChar w:fldCharType="separate"/>
        </w:r>
        <w:r>
          <w:t>28</w:t>
        </w:r>
        <w:r>
          <w:fldChar w:fldCharType="end"/>
        </w:r>
      </w:hyperlink>
    </w:p>
    <w:p>
      <w:pPr>
        <w:pStyle w:val="TOC2"/>
        <w:tabs>
          <w:tab w:val="right" w:leader="dot" w:pos="8306"/>
        </w:tabs>
      </w:pPr>
      <w:hyperlink w:anchor="_Toc30337" w:history="1">
        <w:r>
          <w:rPr>
            <w:rFonts w:ascii="仿宋" w:eastAsia="仿宋" w:hAnsi="仿宋" w:cs="仿宋" w:hint="eastAsia"/>
            <w:lang w:eastAsia="zh-CN"/>
          </w:rPr>
          <w:t>(三)、工艺技术方案要求</w:t>
        </w:r>
        <w:r>
          <w:tab/>
        </w:r>
        <w:r>
          <w:fldChar w:fldCharType="begin"/>
        </w:r>
        <w:r>
          <w:instrText xml:space="preserve"> PAGEREF _Toc30337 \h </w:instrText>
        </w:r>
        <w:r>
          <w:fldChar w:fldCharType="separate"/>
        </w:r>
        <w:r>
          <w:t>30</w:t>
        </w:r>
        <w:r>
          <w:fldChar w:fldCharType="end"/>
        </w:r>
      </w:hyperlink>
    </w:p>
    <w:p>
      <w:pPr>
        <w:pStyle w:val="TOC1"/>
        <w:tabs>
          <w:tab w:val="right" w:leader="dot" w:pos="8306"/>
        </w:tabs>
      </w:pPr>
      <w:hyperlink w:anchor="_Toc18395" w:history="1">
        <w:r>
          <w:rPr>
            <w:rFonts w:ascii="仿宋" w:eastAsia="仿宋" w:hAnsi="仿宋" w:cs="仿宋" w:hint="eastAsia"/>
            <w:lang w:eastAsia="zh-CN"/>
          </w:rPr>
          <w:t>九、区块链项目经营效益</w:t>
        </w:r>
        <w:r>
          <w:tab/>
        </w:r>
        <w:r>
          <w:fldChar w:fldCharType="begin"/>
        </w:r>
        <w:r>
          <w:instrText xml:space="preserve"> PAGEREF _Toc18395 \h </w:instrText>
        </w:r>
        <w:r>
          <w:fldChar w:fldCharType="separate"/>
        </w:r>
        <w:r>
          <w:t>32</w:t>
        </w:r>
        <w:r>
          <w:fldChar w:fldCharType="end"/>
        </w:r>
      </w:hyperlink>
    </w:p>
    <w:p>
      <w:pPr>
        <w:pStyle w:val="TOC2"/>
        <w:tabs>
          <w:tab w:val="right" w:leader="dot" w:pos="8306"/>
        </w:tabs>
      </w:pPr>
      <w:hyperlink w:anchor="_Toc32318" w:history="1">
        <w:r>
          <w:rPr>
            <w:rFonts w:ascii="仿宋" w:eastAsia="仿宋" w:hAnsi="仿宋" w:cs="仿宋" w:hint="eastAsia"/>
            <w:lang w:eastAsia="zh-CN"/>
          </w:rPr>
          <w:t>(一)、经济评价财务测算</w:t>
        </w:r>
        <w:r>
          <w:tab/>
        </w:r>
        <w:r>
          <w:fldChar w:fldCharType="begin"/>
        </w:r>
        <w:r>
          <w:instrText xml:space="preserve"> PAGEREF _Toc32318 \h </w:instrText>
        </w:r>
        <w:r>
          <w:fldChar w:fldCharType="separate"/>
        </w:r>
        <w:r>
          <w:t>32</w:t>
        </w:r>
        <w:r>
          <w:fldChar w:fldCharType="end"/>
        </w:r>
      </w:hyperlink>
    </w:p>
    <w:p>
      <w:pPr>
        <w:pStyle w:val="TOC2"/>
        <w:tabs>
          <w:tab w:val="right" w:leader="dot" w:pos="8306"/>
        </w:tabs>
      </w:pPr>
      <w:hyperlink w:anchor="_Toc25199" w:history="1">
        <w:r>
          <w:rPr>
            <w:rFonts w:ascii="仿宋" w:eastAsia="仿宋" w:hAnsi="仿宋" w:cs="仿宋" w:hint="eastAsia"/>
            <w:lang w:eastAsia="zh-CN"/>
          </w:rPr>
          <w:t>(二)、区块链项目盈利能力分析</w:t>
        </w:r>
        <w:r>
          <w:tab/>
        </w:r>
        <w:r>
          <w:fldChar w:fldCharType="begin"/>
        </w:r>
        <w:r>
          <w:instrText xml:space="preserve"> PAGEREF _Toc25199 \h </w:instrText>
        </w:r>
        <w:r>
          <w:fldChar w:fldCharType="separate"/>
        </w:r>
        <w:r>
          <w:t>33</w:t>
        </w:r>
        <w:r>
          <w:fldChar w:fldCharType="end"/>
        </w:r>
      </w:hyperlink>
    </w:p>
    <w:p>
      <w:pPr>
        <w:pStyle w:val="TOC1"/>
        <w:tabs>
          <w:tab w:val="right" w:leader="dot" w:pos="8306"/>
        </w:tabs>
      </w:pPr>
      <w:hyperlink w:anchor="_Toc19390" w:history="1">
        <w:r>
          <w:rPr>
            <w:rFonts w:ascii="仿宋" w:eastAsia="仿宋" w:hAnsi="仿宋" w:cs="仿宋" w:hint="eastAsia"/>
            <w:lang w:eastAsia="zh-CN"/>
          </w:rPr>
          <w:t>十、区块链项目计划安排</w:t>
        </w:r>
        <w:r>
          <w:tab/>
        </w:r>
        <w:r>
          <w:fldChar w:fldCharType="begin"/>
        </w:r>
        <w:r>
          <w:instrText xml:space="preserve"> PAGEREF _Toc19390 \h </w:instrText>
        </w:r>
        <w:r>
          <w:fldChar w:fldCharType="separate"/>
        </w:r>
        <w:r>
          <w:t>34</w:t>
        </w:r>
        <w:r>
          <w:fldChar w:fldCharType="end"/>
        </w:r>
      </w:hyperlink>
    </w:p>
    <w:p>
      <w:pPr>
        <w:pStyle w:val="TOC2"/>
        <w:tabs>
          <w:tab w:val="right" w:leader="dot" w:pos="8306"/>
        </w:tabs>
      </w:pPr>
      <w:hyperlink w:anchor="_Toc2652" w:history="1">
        <w:r>
          <w:rPr>
            <w:rFonts w:ascii="仿宋" w:eastAsia="仿宋" w:hAnsi="仿宋" w:cs="仿宋" w:hint="eastAsia"/>
            <w:lang w:eastAsia="zh-CN"/>
          </w:rPr>
          <w:t>(一)、建设周期</w:t>
        </w:r>
        <w:r>
          <w:tab/>
        </w:r>
        <w:r>
          <w:fldChar w:fldCharType="begin"/>
        </w:r>
        <w:r>
          <w:instrText xml:space="preserve"> PAGEREF _Toc2652 \h </w:instrText>
        </w:r>
        <w:r>
          <w:fldChar w:fldCharType="separate"/>
        </w:r>
        <w:r>
          <w:t>34</w:t>
        </w:r>
        <w:r>
          <w:fldChar w:fldCharType="end"/>
        </w:r>
      </w:hyperlink>
    </w:p>
    <w:p>
      <w:pPr>
        <w:pStyle w:val="TOC2"/>
        <w:tabs>
          <w:tab w:val="right" w:leader="dot" w:pos="8306"/>
        </w:tabs>
      </w:pPr>
      <w:hyperlink w:anchor="_Toc27216" w:history="1">
        <w:r>
          <w:rPr>
            <w:rFonts w:ascii="仿宋" w:eastAsia="仿宋" w:hAnsi="仿宋" w:cs="仿宋" w:hint="eastAsia"/>
            <w:lang w:eastAsia="zh-CN"/>
          </w:rPr>
          <w:t>(二)、建设进度</w:t>
        </w:r>
        <w:r>
          <w:tab/>
        </w:r>
        <w:r>
          <w:fldChar w:fldCharType="begin"/>
        </w:r>
        <w:r>
          <w:instrText xml:space="preserve"> PAGEREF _Toc27216 \h </w:instrText>
        </w:r>
        <w:r>
          <w:fldChar w:fldCharType="separate"/>
        </w:r>
        <w:r>
          <w:t>35</w:t>
        </w:r>
        <w:r>
          <w:fldChar w:fldCharType="end"/>
        </w:r>
      </w:hyperlink>
    </w:p>
    <w:p>
      <w:pPr>
        <w:pStyle w:val="TOC2"/>
        <w:tabs>
          <w:tab w:val="right" w:leader="dot" w:pos="8306"/>
        </w:tabs>
      </w:pPr>
      <w:hyperlink w:anchor="_Toc5313" w:history="1">
        <w:r>
          <w:rPr>
            <w:rFonts w:ascii="仿宋" w:eastAsia="仿宋" w:hAnsi="仿宋" w:cs="仿宋" w:hint="eastAsia"/>
            <w:lang w:eastAsia="zh-CN"/>
          </w:rPr>
          <w:t>(三)、进度安排注意事项</w:t>
        </w:r>
        <w:r>
          <w:tab/>
        </w:r>
        <w:r>
          <w:fldChar w:fldCharType="begin"/>
        </w:r>
        <w:r>
          <w:instrText xml:space="preserve"> PAGEREF _Toc5313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42" w:history="1">
        <w:r>
          <w:rPr>
            <w:rFonts w:ascii="仿宋" w:eastAsia="仿宋" w:hAnsi="仿宋" w:cs="仿宋" w:hint="eastAsia"/>
            <w:lang w:eastAsia="zh-CN"/>
          </w:rPr>
          <w:t>(四)、人力资源配置</w:t>
        </w:r>
        <w:r>
          <w:tab/>
        </w:r>
        <w:r>
          <w:fldChar w:fldCharType="begin"/>
        </w:r>
        <w:r>
          <w:instrText xml:space="preserve"> PAGEREF _Toc7542 \h </w:instrText>
        </w:r>
        <w:r>
          <w:fldChar w:fldCharType="separate"/>
        </w:r>
        <w:r>
          <w:t>37</w:t>
        </w:r>
        <w:r>
          <w:fldChar w:fldCharType="end"/>
        </w:r>
      </w:hyperlink>
    </w:p>
    <w:p>
      <w:pPr>
        <w:pStyle w:val="TOC1"/>
        <w:tabs>
          <w:tab w:val="right" w:leader="dot" w:pos="8306"/>
        </w:tabs>
      </w:pPr>
      <w:hyperlink w:anchor="_Toc30317" w:history="1">
        <w:r>
          <w:rPr>
            <w:rFonts w:ascii="仿宋" w:eastAsia="仿宋" w:hAnsi="仿宋" w:cs="仿宋" w:hint="eastAsia"/>
            <w:lang w:eastAsia="zh-CN"/>
          </w:rPr>
          <w:t>十一、区块链项目人力资源培养与发展</w:t>
        </w:r>
        <w:r>
          <w:tab/>
        </w:r>
        <w:r>
          <w:fldChar w:fldCharType="begin"/>
        </w:r>
        <w:r>
          <w:instrText xml:space="preserve"> PAGEREF _Toc30317 \h </w:instrText>
        </w:r>
        <w:r>
          <w:fldChar w:fldCharType="separate"/>
        </w:r>
        <w:r>
          <w:t>38</w:t>
        </w:r>
        <w:r>
          <w:fldChar w:fldCharType="end"/>
        </w:r>
      </w:hyperlink>
    </w:p>
    <w:p>
      <w:pPr>
        <w:pStyle w:val="TOC2"/>
        <w:tabs>
          <w:tab w:val="right" w:leader="dot" w:pos="8306"/>
        </w:tabs>
      </w:pPr>
      <w:hyperlink w:anchor="_Toc12473" w:history="1">
        <w:r>
          <w:rPr>
            <w:rFonts w:ascii="仿宋" w:eastAsia="仿宋" w:hAnsi="仿宋" w:cs="仿宋" w:hint="eastAsia"/>
            <w:lang w:eastAsia="zh-CN"/>
          </w:rPr>
          <w:t>(一)、人才需求与规划</w:t>
        </w:r>
        <w:r>
          <w:tab/>
        </w:r>
        <w:r>
          <w:fldChar w:fldCharType="begin"/>
        </w:r>
        <w:r>
          <w:instrText xml:space="preserve"> PAGEREF _Toc12473 \h </w:instrText>
        </w:r>
        <w:r>
          <w:fldChar w:fldCharType="separate"/>
        </w:r>
        <w:r>
          <w:t>38</w:t>
        </w:r>
        <w:r>
          <w:fldChar w:fldCharType="end"/>
        </w:r>
      </w:hyperlink>
    </w:p>
    <w:p>
      <w:pPr>
        <w:pStyle w:val="TOC2"/>
        <w:tabs>
          <w:tab w:val="right" w:leader="dot" w:pos="8306"/>
        </w:tabs>
      </w:pPr>
      <w:hyperlink w:anchor="_Toc5871" w:history="1">
        <w:r>
          <w:rPr>
            <w:rFonts w:ascii="仿宋" w:eastAsia="仿宋" w:hAnsi="仿宋" w:cs="仿宋" w:hint="eastAsia"/>
            <w:lang w:eastAsia="zh-CN"/>
          </w:rPr>
          <w:t>(二)、培训与发展计划</w:t>
        </w:r>
        <w:r>
          <w:tab/>
        </w:r>
        <w:r>
          <w:fldChar w:fldCharType="begin"/>
        </w:r>
        <w:r>
          <w:instrText xml:space="preserve"> PAGEREF _Toc5871 \h </w:instrText>
        </w:r>
        <w:r>
          <w:fldChar w:fldCharType="separate"/>
        </w:r>
        <w:r>
          <w:t>39</w:t>
        </w:r>
        <w:r>
          <w:fldChar w:fldCharType="end"/>
        </w:r>
      </w:hyperlink>
    </w:p>
    <w:p>
      <w:pPr>
        <w:pStyle w:val="TOC1"/>
        <w:tabs>
          <w:tab w:val="right" w:leader="dot" w:pos="8306"/>
        </w:tabs>
      </w:pPr>
      <w:hyperlink w:anchor="_Toc14059" w:history="1">
        <w:r>
          <w:rPr>
            <w:rFonts w:ascii="仿宋" w:eastAsia="仿宋" w:hAnsi="仿宋" w:cs="仿宋" w:hint="eastAsia"/>
            <w:lang w:eastAsia="zh-CN"/>
          </w:rPr>
          <w:t>十二、区块链项目社会影响</w:t>
        </w:r>
        <w:r>
          <w:tab/>
        </w:r>
        <w:r>
          <w:fldChar w:fldCharType="begin"/>
        </w:r>
        <w:r>
          <w:instrText xml:space="preserve"> PAGEREF _Toc14059 \h </w:instrText>
        </w:r>
        <w:r>
          <w:fldChar w:fldCharType="separate"/>
        </w:r>
        <w:r>
          <w:t>39</w:t>
        </w:r>
        <w:r>
          <w:fldChar w:fldCharType="end"/>
        </w:r>
      </w:hyperlink>
    </w:p>
    <w:p>
      <w:pPr>
        <w:pStyle w:val="TOC2"/>
        <w:tabs>
          <w:tab w:val="right" w:leader="dot" w:pos="8306"/>
        </w:tabs>
      </w:pPr>
      <w:hyperlink w:anchor="_Toc26960" w:history="1">
        <w:r>
          <w:rPr>
            <w:rFonts w:ascii="仿宋" w:eastAsia="仿宋" w:hAnsi="仿宋" w:cs="仿宋" w:hint="eastAsia"/>
            <w:lang w:eastAsia="zh-CN"/>
          </w:rPr>
          <w:t>(一)、社会责任与义务</w:t>
        </w:r>
        <w:r>
          <w:tab/>
        </w:r>
        <w:r>
          <w:fldChar w:fldCharType="begin"/>
        </w:r>
        <w:r>
          <w:instrText xml:space="preserve"> PAGEREF _Toc26960 \h </w:instrText>
        </w:r>
        <w:r>
          <w:fldChar w:fldCharType="separate"/>
        </w:r>
        <w:r>
          <w:t>39</w:t>
        </w:r>
        <w:r>
          <w:fldChar w:fldCharType="end"/>
        </w:r>
      </w:hyperlink>
    </w:p>
    <w:p>
      <w:pPr>
        <w:pStyle w:val="TOC2"/>
        <w:tabs>
          <w:tab w:val="right" w:leader="dot" w:pos="8306"/>
        </w:tabs>
      </w:pPr>
      <w:hyperlink w:anchor="_Toc15492" w:history="1">
        <w:r>
          <w:rPr>
            <w:rFonts w:ascii="仿宋" w:eastAsia="仿宋" w:hAnsi="仿宋" w:cs="仿宋" w:hint="eastAsia"/>
            <w:lang w:eastAsia="zh-CN"/>
          </w:rPr>
          <w:t>(二)、社会参与与沟通</w:t>
        </w:r>
        <w:r>
          <w:tab/>
        </w:r>
        <w:r>
          <w:fldChar w:fldCharType="begin"/>
        </w:r>
        <w:r>
          <w:instrText xml:space="preserve"> PAGEREF _Toc15492 \h </w:instrText>
        </w:r>
        <w:r>
          <w:fldChar w:fldCharType="separate"/>
        </w:r>
        <w:r>
          <w:t>40</w:t>
        </w:r>
        <w:r>
          <w:fldChar w:fldCharType="end"/>
        </w:r>
      </w:hyperlink>
    </w:p>
    <w:p>
      <w:pPr>
        <w:pStyle w:val="TOC1"/>
        <w:tabs>
          <w:tab w:val="right" w:leader="dot" w:pos="8306"/>
        </w:tabs>
      </w:pPr>
      <w:hyperlink w:anchor="_Toc24430" w:history="1">
        <w:r>
          <w:rPr>
            <w:rFonts w:ascii="仿宋" w:eastAsia="仿宋" w:hAnsi="仿宋" w:cs="仿宋" w:hint="eastAsia"/>
            <w:lang w:eastAsia="zh-CN"/>
          </w:rPr>
          <w:t>十三、区块链项目实施时间节点</w:t>
        </w:r>
        <w:r>
          <w:tab/>
        </w:r>
        <w:r>
          <w:fldChar w:fldCharType="begin"/>
        </w:r>
        <w:r>
          <w:instrText xml:space="preserve"> PAGEREF _Toc24430 \h </w:instrText>
        </w:r>
        <w:r>
          <w:fldChar w:fldCharType="separate"/>
        </w:r>
        <w:r>
          <w:t>41</w:t>
        </w:r>
        <w:r>
          <w:fldChar w:fldCharType="end"/>
        </w:r>
      </w:hyperlink>
    </w:p>
    <w:p>
      <w:pPr>
        <w:pStyle w:val="TOC2"/>
        <w:tabs>
          <w:tab w:val="right" w:leader="dot" w:pos="8306"/>
        </w:tabs>
      </w:pPr>
      <w:hyperlink w:anchor="_Toc19980" w:history="1">
        <w:r>
          <w:rPr>
            <w:rFonts w:ascii="仿宋" w:eastAsia="仿宋" w:hAnsi="仿宋" w:cs="仿宋" w:hint="eastAsia"/>
            <w:lang w:eastAsia="zh-CN"/>
          </w:rPr>
          <w:t>(一)、区块链项目启动阶段时间节点</w:t>
        </w:r>
        <w:r>
          <w:tab/>
        </w:r>
        <w:r>
          <w:fldChar w:fldCharType="begin"/>
        </w:r>
        <w:r>
          <w:instrText xml:space="preserve"> PAGEREF _Toc19980 \h </w:instrText>
        </w:r>
        <w:r>
          <w:fldChar w:fldCharType="separate"/>
        </w:r>
        <w:r>
          <w:t>41</w:t>
        </w:r>
        <w:r>
          <w:fldChar w:fldCharType="end"/>
        </w:r>
      </w:hyperlink>
    </w:p>
    <w:p>
      <w:pPr>
        <w:pStyle w:val="TOC2"/>
        <w:tabs>
          <w:tab w:val="right" w:leader="dot" w:pos="8306"/>
        </w:tabs>
      </w:pPr>
      <w:hyperlink w:anchor="_Toc13645" w:history="1">
        <w:r>
          <w:rPr>
            <w:rFonts w:ascii="仿宋" w:eastAsia="仿宋" w:hAnsi="仿宋" w:cs="仿宋" w:hint="eastAsia"/>
            <w:lang w:eastAsia="zh-CN"/>
          </w:rPr>
          <w:t>(二)、区块链项目执行阶段时间节点</w:t>
        </w:r>
        <w:r>
          <w:tab/>
        </w:r>
        <w:r>
          <w:fldChar w:fldCharType="begin"/>
        </w:r>
        <w:r>
          <w:instrText xml:space="preserve"> PAGEREF _Toc13645 \h </w:instrText>
        </w:r>
        <w:r>
          <w:fldChar w:fldCharType="separate"/>
        </w:r>
        <w:r>
          <w:t>42</w:t>
        </w:r>
        <w:r>
          <w:fldChar w:fldCharType="end"/>
        </w:r>
      </w:hyperlink>
    </w:p>
    <w:p>
      <w:pPr>
        <w:pStyle w:val="TOC2"/>
        <w:tabs>
          <w:tab w:val="right" w:leader="dot" w:pos="8306"/>
        </w:tabs>
      </w:pPr>
      <w:hyperlink w:anchor="_Toc31404" w:history="1">
        <w:r>
          <w:rPr>
            <w:rFonts w:ascii="仿宋" w:eastAsia="仿宋" w:hAnsi="仿宋" w:cs="仿宋" w:hint="eastAsia"/>
            <w:lang w:eastAsia="zh-CN"/>
          </w:rPr>
          <w:t>(三)、区块链项目完成阶段时间节点</w:t>
        </w:r>
        <w:r>
          <w:tab/>
        </w:r>
        <w:r>
          <w:fldChar w:fldCharType="begin"/>
        </w:r>
        <w:r>
          <w:instrText xml:space="preserve"> PAGEREF _Toc31404 \h </w:instrText>
        </w:r>
        <w:r>
          <w:fldChar w:fldCharType="separate"/>
        </w:r>
        <w:r>
          <w:t>43</w:t>
        </w:r>
        <w:r>
          <w:fldChar w:fldCharType="end"/>
        </w:r>
      </w:hyperlink>
    </w:p>
    <w:p>
      <w:pPr>
        <w:pStyle w:val="TOC1"/>
        <w:tabs>
          <w:tab w:val="right" w:leader="dot" w:pos="8306"/>
        </w:tabs>
      </w:pPr>
      <w:hyperlink w:anchor="_Toc15324" w:history="1">
        <w:r>
          <w:rPr>
            <w:rFonts w:ascii="仿宋" w:eastAsia="仿宋" w:hAnsi="仿宋" w:cs="仿宋" w:hint="eastAsia"/>
            <w:lang w:eastAsia="zh-CN"/>
          </w:rPr>
          <w:t>十四、利益相关者分析与沟通计划</w:t>
        </w:r>
        <w:r>
          <w:tab/>
        </w:r>
        <w:r>
          <w:fldChar w:fldCharType="begin"/>
        </w:r>
        <w:r>
          <w:instrText xml:space="preserve"> PAGEREF _Toc15324 \h </w:instrText>
        </w:r>
        <w:r>
          <w:fldChar w:fldCharType="separate"/>
        </w:r>
        <w:r>
          <w:t>44</w:t>
        </w:r>
        <w:r>
          <w:fldChar w:fldCharType="end"/>
        </w:r>
      </w:hyperlink>
    </w:p>
    <w:p>
      <w:pPr>
        <w:pStyle w:val="TOC2"/>
        <w:tabs>
          <w:tab w:val="right" w:leader="dot" w:pos="8306"/>
        </w:tabs>
      </w:pPr>
      <w:hyperlink w:anchor="_Toc31828" w:history="1">
        <w:r>
          <w:rPr>
            <w:rFonts w:ascii="仿宋" w:eastAsia="仿宋" w:hAnsi="仿宋" w:cs="仿宋" w:hint="eastAsia"/>
            <w:lang w:eastAsia="zh-CN"/>
          </w:rPr>
          <w:t>(一)、利益相关者分析</w:t>
        </w:r>
        <w:r>
          <w:tab/>
        </w:r>
        <w:r>
          <w:fldChar w:fldCharType="begin"/>
        </w:r>
        <w:r>
          <w:instrText xml:space="preserve"> PAGEREF _Toc31828 \h </w:instrText>
        </w:r>
        <w:r>
          <w:fldChar w:fldCharType="separate"/>
        </w:r>
        <w:r>
          <w:t>44</w:t>
        </w:r>
        <w:r>
          <w:fldChar w:fldCharType="end"/>
        </w:r>
      </w:hyperlink>
    </w:p>
    <w:p>
      <w:pPr>
        <w:pStyle w:val="TOC2"/>
        <w:tabs>
          <w:tab w:val="right" w:leader="dot" w:pos="8306"/>
        </w:tabs>
      </w:pPr>
      <w:hyperlink w:anchor="_Toc18178" w:history="1">
        <w:r>
          <w:rPr>
            <w:rFonts w:ascii="仿宋" w:eastAsia="仿宋" w:hAnsi="仿宋" w:cs="仿宋" w:hint="eastAsia"/>
            <w:lang w:eastAsia="zh-CN"/>
          </w:rPr>
          <w:t>(二)、沟通计划</w:t>
        </w:r>
        <w:r>
          <w:tab/>
        </w:r>
        <w:r>
          <w:fldChar w:fldCharType="begin"/>
        </w:r>
        <w:r>
          <w:instrText xml:space="preserve"> PAGEREF _Toc18178 \h </w:instrText>
        </w:r>
        <w:r>
          <w:fldChar w:fldCharType="separate"/>
        </w:r>
        <w:r>
          <w:t>45</w:t>
        </w:r>
        <w:r>
          <w:fldChar w:fldCharType="end"/>
        </w:r>
      </w:hyperlink>
    </w:p>
    <w:p>
      <w:pPr>
        <w:pStyle w:val="TOC1"/>
        <w:tabs>
          <w:tab w:val="right" w:leader="dot" w:pos="8306"/>
        </w:tabs>
      </w:pPr>
      <w:hyperlink w:anchor="_Toc14884" w:history="1">
        <w:r>
          <w:rPr>
            <w:rFonts w:ascii="仿宋" w:eastAsia="仿宋" w:hAnsi="仿宋" w:cs="仿宋" w:hint="eastAsia"/>
            <w:lang w:eastAsia="zh-CN"/>
          </w:rPr>
          <w:t>十五、区块链项目实施保障措施</w:t>
        </w:r>
        <w:r>
          <w:tab/>
        </w:r>
        <w:r>
          <w:fldChar w:fldCharType="begin"/>
        </w:r>
        <w:r>
          <w:instrText xml:space="preserve"> PAGEREF _Toc14884 \h </w:instrText>
        </w:r>
        <w:r>
          <w:fldChar w:fldCharType="separate"/>
        </w:r>
        <w:r>
          <w:t>46</w:t>
        </w:r>
        <w:r>
          <w:fldChar w:fldCharType="end"/>
        </w:r>
      </w:hyperlink>
    </w:p>
    <w:p>
      <w:pPr>
        <w:pStyle w:val="TOC2"/>
        <w:tabs>
          <w:tab w:val="right" w:leader="dot" w:pos="8306"/>
        </w:tabs>
      </w:pPr>
      <w:hyperlink w:anchor="_Toc16622" w:history="1">
        <w:r>
          <w:rPr>
            <w:rFonts w:ascii="仿宋" w:eastAsia="仿宋" w:hAnsi="仿宋" w:cs="仿宋" w:hint="eastAsia"/>
            <w:lang w:eastAsia="zh-CN"/>
          </w:rPr>
          <w:t>(一)、区块链项目实施保障机制</w:t>
        </w:r>
        <w:r>
          <w:tab/>
        </w:r>
        <w:r>
          <w:fldChar w:fldCharType="begin"/>
        </w:r>
        <w:r>
          <w:instrText xml:space="preserve"> PAGEREF _Toc16622 \h </w:instrText>
        </w:r>
        <w:r>
          <w:fldChar w:fldCharType="separate"/>
        </w:r>
        <w:r>
          <w:t>46</w:t>
        </w:r>
        <w:r>
          <w:fldChar w:fldCharType="end"/>
        </w:r>
      </w:hyperlink>
    </w:p>
    <w:p>
      <w:pPr>
        <w:pStyle w:val="TOC2"/>
        <w:tabs>
          <w:tab w:val="right" w:leader="dot" w:pos="8306"/>
        </w:tabs>
      </w:pPr>
      <w:hyperlink w:anchor="_Toc16112" w:history="1">
        <w:r>
          <w:rPr>
            <w:rFonts w:ascii="仿宋" w:eastAsia="仿宋" w:hAnsi="仿宋" w:cs="仿宋" w:hint="eastAsia"/>
            <w:lang w:eastAsia="zh-CN"/>
          </w:rPr>
          <w:t>(二)、区块链项目法律合规要求</w:t>
        </w:r>
        <w:r>
          <w:tab/>
        </w:r>
        <w:r>
          <w:fldChar w:fldCharType="begin"/>
        </w:r>
        <w:r>
          <w:instrText xml:space="preserve"> PAGEREF _Toc16112 \h </w:instrText>
        </w:r>
        <w:r>
          <w:fldChar w:fldCharType="separate"/>
        </w:r>
        <w:r>
          <w:t>50</w:t>
        </w:r>
        <w:r>
          <w:fldChar w:fldCharType="end"/>
        </w:r>
      </w:hyperlink>
    </w:p>
    <w:p>
      <w:pPr>
        <w:pStyle w:val="TOC2"/>
        <w:tabs>
          <w:tab w:val="right" w:leader="dot" w:pos="8306"/>
        </w:tabs>
      </w:pPr>
      <w:hyperlink w:anchor="_Toc13563" w:history="1">
        <w:r>
          <w:rPr>
            <w:rFonts w:ascii="仿宋" w:eastAsia="仿宋" w:hAnsi="仿宋" w:cs="仿宋" w:hint="eastAsia"/>
            <w:lang w:eastAsia="zh-CN"/>
          </w:rPr>
          <w:t>(三)、区块链项目合同管理与法律事务</w:t>
        </w:r>
        <w:r>
          <w:tab/>
        </w:r>
        <w:r>
          <w:fldChar w:fldCharType="begin"/>
        </w:r>
        <w:r>
          <w:instrText xml:space="preserve"> PAGEREF _Toc13563 \h </w:instrText>
        </w:r>
        <w:r>
          <w:fldChar w:fldCharType="separate"/>
        </w:r>
        <w:r>
          <w:t>54</w:t>
        </w:r>
        <w:r>
          <w:fldChar w:fldCharType="end"/>
        </w:r>
      </w:hyperlink>
    </w:p>
    <w:p>
      <w:pPr>
        <w:pStyle w:val="TOC2"/>
        <w:tabs>
          <w:tab w:val="right" w:leader="dot" w:pos="8306"/>
        </w:tabs>
      </w:pPr>
      <w:hyperlink w:anchor="_Toc19738" w:history="1">
        <w:r>
          <w:rPr>
            <w:rFonts w:ascii="仿宋" w:eastAsia="仿宋" w:hAnsi="仿宋" w:cs="仿宋" w:hint="eastAsia"/>
            <w:lang w:eastAsia="zh-CN"/>
          </w:rPr>
          <w:t>(四)、区块链项目知识产权保护策略</w:t>
        </w:r>
        <w:r>
          <w:tab/>
        </w:r>
        <w:r>
          <w:fldChar w:fldCharType="begin"/>
        </w:r>
        <w:r>
          <w:instrText xml:space="preserve"> PAGEREF _Toc19738 \h </w:instrText>
        </w:r>
        <w:r>
          <w:fldChar w:fldCharType="separate"/>
        </w:r>
        <w:r>
          <w:t>60</w:t>
        </w:r>
        <w:r>
          <w:fldChar w:fldCharType="end"/>
        </w:r>
      </w:hyperlink>
    </w:p>
    <w:p>
      <w:pPr>
        <w:pStyle w:val="TOC1"/>
        <w:tabs>
          <w:tab w:val="right" w:leader="dot" w:pos="8306"/>
        </w:tabs>
      </w:pPr>
      <w:hyperlink w:anchor="_Toc30378" w:history="1">
        <w:r>
          <w:rPr>
            <w:rFonts w:ascii="仿宋" w:eastAsia="仿宋" w:hAnsi="仿宋" w:cs="仿宋" w:hint="eastAsia"/>
            <w:lang w:eastAsia="zh-CN"/>
          </w:rPr>
          <w:t>十六、区块链项目工程方案分析</w:t>
        </w:r>
        <w:r>
          <w:tab/>
        </w:r>
        <w:r>
          <w:fldChar w:fldCharType="begin"/>
        </w:r>
        <w:r>
          <w:instrText xml:space="preserve"> PAGEREF _Toc30378 \h </w:instrText>
        </w:r>
        <w:r>
          <w:fldChar w:fldCharType="separate"/>
        </w:r>
        <w:r>
          <w:t>62</w:t>
        </w:r>
        <w:r>
          <w:fldChar w:fldCharType="end"/>
        </w:r>
      </w:hyperlink>
    </w:p>
    <w:p>
      <w:pPr>
        <w:pStyle w:val="TOC2"/>
        <w:tabs>
          <w:tab w:val="right" w:leader="dot" w:pos="8306"/>
        </w:tabs>
      </w:pPr>
      <w:hyperlink w:anchor="_Toc16928" w:history="1">
        <w:r>
          <w:rPr>
            <w:rFonts w:ascii="仿宋" w:eastAsia="仿宋" w:hAnsi="仿宋" w:cs="仿宋" w:hint="eastAsia"/>
            <w:lang w:eastAsia="zh-CN"/>
          </w:rPr>
          <w:t>(一)、建筑工程设计原则</w:t>
        </w:r>
        <w:r>
          <w:tab/>
        </w:r>
        <w:r>
          <w:fldChar w:fldCharType="begin"/>
        </w:r>
        <w:r>
          <w:instrText xml:space="preserve"> PAGEREF _Toc16928 \h </w:instrText>
        </w:r>
        <w:r>
          <w:fldChar w:fldCharType="separate"/>
        </w:r>
        <w:r>
          <w:t>62</w:t>
        </w:r>
        <w:r>
          <w:fldChar w:fldCharType="end"/>
        </w:r>
      </w:hyperlink>
    </w:p>
    <w:p>
      <w:pPr>
        <w:pStyle w:val="TOC2"/>
        <w:tabs>
          <w:tab w:val="right" w:leader="dot" w:pos="8306"/>
        </w:tabs>
      </w:pPr>
      <w:hyperlink w:anchor="_Toc28034" w:history="1">
        <w:r>
          <w:rPr>
            <w:rFonts w:ascii="仿宋" w:eastAsia="仿宋" w:hAnsi="仿宋" w:cs="仿宋" w:hint="eastAsia"/>
            <w:lang w:eastAsia="zh-CN"/>
          </w:rPr>
          <w:t>(二)、土建工程建设指标</w:t>
        </w:r>
        <w:r>
          <w:tab/>
        </w:r>
        <w:r>
          <w:fldChar w:fldCharType="begin"/>
        </w:r>
        <w:r>
          <w:instrText xml:space="preserve"> PAGEREF _Toc28034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96"/>
      <w:r>
        <w:rPr>
          <w:rFonts w:ascii="仿宋" w:eastAsia="仿宋" w:hAnsi="仿宋" w:cs="仿宋" w:hint="eastAsia"/>
          <w:sz w:val="28"/>
          <w:lang w:eastAsia="zh-CN"/>
        </w:rPr>
        <w:t>一、区块链项目绩效评估</w:t>
      </w:r>
      <w:bookmarkEnd w:id="2"/>
    </w:p>
    <w:p>
      <w:pPr>
        <w:pStyle w:val="Heading2"/>
        <w:rPr>
          <w:rFonts w:ascii="仿宋" w:eastAsia="仿宋" w:hAnsi="仿宋" w:cs="仿宋" w:hint="eastAsia"/>
          <w:lang w:eastAsia="zh-CN"/>
        </w:rPr>
      </w:pPr>
      <w:bookmarkStart w:id="3" w:name="_Toc14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在区块链项目中，我们设计了一套全面的绩效评估指标，以确保区块链项目的可控和成功交付。这些指标跨足区块链项目目标、成本、进度和质量等多个维度，为我们提供了全面洞察区块链项目的健康状况。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目标达成率是我们关注的首要指标。我们设定了明确的目标，并通过定期监测和评估，迅速发现并应对潜在的目标偏差。这为区块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成本绩效是另一个核心关注点。通过实际成本与预算成本的对比分析，我们深入了解成本差异的原因，及时调整资源分配，保持区块链项目在经济效益方面的合理水平。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进度作为关键的绩效指标之一，得到了精心的关注。我们制定了详细的区块链项目进度计划，并设立了进度符合度指标，确保实际进度与计划进度保持一致。这使我们能够快速发现和解决潜在的进度问题，保持区块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区块链项目绩效的不可或缺的一环。我们引入了一系列的质量标准和客户满意度指标，以确保区块链项目交付的成果在质量上达到或超越预期水平。通过持续监测这些指标，我们努力提升区块链项目整体质量水平，为区块链项目的成功交付提供有力保障。通过这些科学且全面的绩效评估，我们能够更好地引导区块链项目的持续改进，确保区块链项目目标的顺利达成。</w:t>
      </w:r>
    </w:p>
    <w:p>
      <w:pPr>
        <w:pStyle w:val="Heading2"/>
        <w:ind w:firstLine="560" w:firstLineChars="200"/>
        <w:rPr>
          <w:rFonts w:ascii="仿宋" w:eastAsia="仿宋" w:hAnsi="仿宋" w:cs="仿宋" w:hint="eastAsia"/>
          <w:sz w:val="28"/>
          <w:lang w:eastAsia="zh-CN"/>
        </w:rPr>
      </w:pPr>
      <w:bookmarkStart w:id="4" w:name="_Toc77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绩效评估是区块链项目中的关键环节，为确保区块链项目达到预期目标，我们采用了多层次、多维度的绩效评估方法。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区块链项目的战略目标对齐，确保每个决策和行动都与区块链项目整体目标保持一致。团队会定期召开战略对齐会议，审视当前工作与区块链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区块链项目进度、质量、成本和风险等方面。这些指标通过数据收集和分析，为区块链项目管理团队提供了客观的评估依据。例如，我们通过区块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绩效评估不仅仅停留在区块链项目内部，还考虑了区块链项目对外部环境的影响。我们定期进行干系人满意度调查，以了解各利益相关方对区块链项目的期望和满意度，并及时做出调整。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这种多层次、多角度的绩效评估方法，使得我们能够全面了解区块链项目的运行状态，及时做出调整，确保区块链项目在不断变化的环境中保持稳健前行。</w:t>
      </w:r>
    </w:p>
    <w:p>
      <w:pPr>
        <w:pStyle w:val="Heading2"/>
        <w:ind w:firstLine="560" w:firstLineChars="200"/>
        <w:rPr>
          <w:rFonts w:ascii="仿宋" w:eastAsia="仿宋" w:hAnsi="仿宋" w:cs="仿宋" w:hint="eastAsia"/>
          <w:sz w:val="28"/>
          <w:lang w:eastAsia="zh-CN"/>
        </w:rPr>
      </w:pPr>
      <w:bookmarkStart w:id="5" w:name="_Toc319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为了确保区块链项目的有效管理和不断优化，我们采用了精心设计的绩效评估周期。这个周期旨在实现灵活、实时和全面的评估，以适应区块链项目执行中的各种挑战。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区块链项目的不同需求，分为短期、中期和长期。短期评估关注每个迭代或工作周期，以及时发现和解决当前任务中的问题。中期评估涵盖几个迭代，深入了解整体区块链项目的趋势和性能。长期评估则着眼于整个区块链项目阶段，确保区块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区块链项目管理工具和协作平台，团队成员能够随时更新和分享区块链项目数据。这种实时性的反馈机制使我们能够及时察觉潜在问题，快速调整，保持区块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区块链项目的决策制定密不可分。每个周期的区块链项目回顾会议成为集体总结经验、识别问题深层次原因并找到创新解决方案的平台。这种定期的反思与调整机制使区块链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490"/>
      <w:r>
        <w:rPr>
          <w:rFonts w:ascii="仿宋" w:eastAsia="仿宋" w:hAnsi="仿宋" w:cs="仿宋" w:hint="eastAsia"/>
          <w:sz w:val="28"/>
          <w:lang w:eastAsia="zh-CN"/>
        </w:rPr>
        <w:t>二、区块链项目土建工程</w:t>
      </w:r>
      <w:bookmarkEnd w:id="6"/>
    </w:p>
    <w:p>
      <w:pPr>
        <w:pStyle w:val="Heading2"/>
        <w:rPr>
          <w:rFonts w:ascii="仿宋" w:eastAsia="仿宋" w:hAnsi="仿宋" w:cs="仿宋" w:hint="eastAsia"/>
          <w:lang w:eastAsia="zh-CN"/>
        </w:rPr>
      </w:pPr>
      <w:bookmarkStart w:id="7" w:name="_Toc1413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在区块链项目的建筑工程设计中，我们将秉承一系列重要的设计原则，以确保区块链项目建筑在功能、美观、可持续性等方面达到最佳效果。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首要原则是确保建筑的功能性得到最大化的发挥。我们将充分理解区块链项目的实际需求，合理布局各个功能区域，保证建筑在满足业务需求的同时，提供高效的工作环境。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在建筑设计中，我们将综合考虑建设和运营成本。通过精细的经济效益分析，确保设计方案在高效利用资源的同时，对区块链项目的长期盈利能力有积极的贡献。</w:t>
      </w:r>
    </w:p>
    <w:p>
      <w:pPr>
        <w:pStyle w:val="Heading2"/>
        <w:ind w:firstLine="560" w:firstLineChars="200"/>
        <w:rPr>
          <w:rFonts w:ascii="仿宋" w:eastAsia="仿宋" w:hAnsi="仿宋" w:cs="仿宋" w:hint="eastAsia"/>
          <w:sz w:val="28"/>
          <w:lang w:eastAsia="zh-CN"/>
        </w:rPr>
      </w:pPr>
      <w:bookmarkStart w:id="8" w:name="_Toc459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区块链项目的土建工程设计中，我们将精准设定设计年限，结合区块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区块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10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区块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区块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区块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85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本期工程区块链项目预计总建筑面积XXX平方米，其中：计容建筑面积XXX平方米，计划建筑工程投资XX万元，占区块链项目总投资的XX%。</w:t>
      </w:r>
    </w:p>
    <w:p>
      <w:pPr>
        <w:pStyle w:val="Heading1"/>
        <w:ind w:firstLine="560" w:firstLineChars="200"/>
        <w:rPr>
          <w:rFonts w:ascii="仿宋" w:eastAsia="仿宋" w:hAnsi="仿宋" w:cs="仿宋" w:hint="eastAsia"/>
          <w:sz w:val="28"/>
          <w:lang w:eastAsia="zh-CN"/>
        </w:rPr>
      </w:pPr>
      <w:bookmarkStart w:id="11" w:name="_Toc13321"/>
      <w:r>
        <w:rPr>
          <w:rFonts w:ascii="仿宋" w:eastAsia="仿宋" w:hAnsi="仿宋" w:cs="仿宋" w:hint="eastAsia"/>
          <w:sz w:val="28"/>
          <w:lang w:eastAsia="zh-CN"/>
        </w:rPr>
        <w:t>三、区块链项目危机管理</w:t>
      </w:r>
      <w:bookmarkEnd w:id="11"/>
    </w:p>
    <w:p>
      <w:pPr>
        <w:pStyle w:val="Heading2"/>
        <w:rPr>
          <w:rFonts w:ascii="仿宋" w:eastAsia="仿宋" w:hAnsi="仿宋" w:cs="仿宋" w:hint="eastAsia"/>
          <w:lang w:eastAsia="zh-CN"/>
        </w:rPr>
      </w:pPr>
      <w:bookmarkStart w:id="12" w:name="_Toc217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区块链项目危机管理中，危机预警与识别是确保区块链项目稳健运行的核心步骤。通过建立全面的监测机制，区块链项目团队旨在及时发现和理解潜在的风险和危机因素，以便采取及时的预防和应对措施，确保区块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首先，通过深入的风险评估，区块链项目团队全面分析了整个区块链项目和各个阶段可能存在的威胁。这包括准确评估每个潜在风险的发生概率和可能影响的程度，为后续危机预警提供了有力支持。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区块链项目团队着重于明确定义区块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区块链项目进展的持续监控，团队能够及时发现潜在问题并作出迅速反应。区块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在这一阶段，团队的专业素养和反应速度将发挥至关重要的作用，以确保潜在危机能够在初期得到有效的处理，最大程度地减轻负面影响。通过危机预警与识别，区块链项目得以更有序、可控地推进。</w:t>
      </w:r>
    </w:p>
    <w:p>
      <w:pPr>
        <w:pStyle w:val="Heading2"/>
        <w:ind w:firstLine="560" w:firstLineChars="200"/>
        <w:rPr>
          <w:rFonts w:ascii="仿宋" w:eastAsia="仿宋" w:hAnsi="仿宋" w:cs="仿宋" w:hint="eastAsia"/>
          <w:sz w:val="28"/>
          <w:lang w:eastAsia="zh-CN"/>
        </w:rPr>
      </w:pPr>
      <w:bookmarkStart w:id="13" w:name="_Toc917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在危机发生时，区块链项目团队立即行动，成立了应急小组。该小组的任务是迅速制定并实施紧急应对措施，以最小化潜在损失。以下是采取的主要措施：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暂停区块链项目进度：为遏制危机蔓延，区块链项目暂时停止进行，以便全面评估当前状况。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资源重新分配：重新评估区块链项目资源的分配，确保最大限度地减小损失。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实时沟通：与关键利益相关者建立实时沟通机制，向他们传递区块链项目危机的实际状况，保障区块链项目核心利益。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在紧急应对的同时，区块链项目团队强调了团队协作和有效沟通的重要性。以下是团队协作的关键举措：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信息共享机制：建立了信息共享平台，确保团队成员能够及时获取区块链项目危机的实时信息。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领导者沟通：区块链项目领导者通过定期会议和即时沟通工具，指导团队应对危机，保持团队稳定运行。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随着危机得到初步控制，区块链项目团队转向制定恢复计划，以确保区块链项目能够从中迅速恢复。主要恢复计划包括：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修复受损的进度计划：重新评估区块链项目进度，制定修复计划，确保区块链项目尽快回归正常进程。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重新调整资源分配：优化资源分配，确保区块链项目在有限资源下高效运转。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风险管理机制加强：对区块链项目风险进行全面评估，制定更强化的风险管理策略，以预防未来可能的危机。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14"/>
      <w:r>
        <w:rPr>
          <w:rFonts w:ascii="仿宋" w:eastAsia="仿宋" w:hAnsi="仿宋" w:cs="仿宋" w:hint="eastAsia"/>
          <w:sz w:val="28"/>
          <w:lang w:eastAsia="zh-CN"/>
        </w:rPr>
        <w:t>四、区块链项目选址可行性分析</w:t>
      </w:r>
      <w:bookmarkEnd w:id="14"/>
    </w:p>
    <w:p>
      <w:pPr>
        <w:pStyle w:val="Heading2"/>
        <w:rPr>
          <w:rFonts w:ascii="仿宋" w:eastAsia="仿宋" w:hAnsi="仿宋" w:cs="仿宋" w:hint="eastAsia"/>
          <w:lang w:eastAsia="zh-CN"/>
        </w:rPr>
      </w:pPr>
      <w:bookmarkStart w:id="15" w:name="_Toc11014"/>
      <w:r>
        <w:rPr>
          <w:rFonts w:ascii="仿宋" w:eastAsia="仿宋" w:hAnsi="仿宋" w:cs="仿宋" w:hint="eastAsia"/>
          <w:lang w:eastAsia="zh-CN"/>
        </w:rPr>
        <w:t>(一)、区块链项目选址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该区块链项目选址位于XX省XX市XX区XXX街道</w:t>
      </w:r>
    </w:p>
    <w:p>
      <w:pPr>
        <w:pStyle w:val="Heading2"/>
        <w:ind w:firstLine="560" w:firstLineChars="200"/>
        <w:rPr>
          <w:rFonts w:ascii="仿宋" w:eastAsia="仿宋" w:hAnsi="仿宋" w:cs="仿宋" w:hint="eastAsia"/>
          <w:sz w:val="28"/>
          <w:lang w:eastAsia="zh-CN"/>
        </w:rPr>
      </w:pPr>
      <w:bookmarkStart w:id="16" w:name="_Toc1227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区块链项目的征地面积将根据区块链项目的实际规模和需求进行精确规划。具体面积XXX平方米，旨在确保区块链项目不仅能够满足当前的发展需求，还能够预留空间以适应未来的扩展。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净用地面积是在征地面积基础上去除不可利用面积后的实际可开发用地。具体面积XXX平方米，考虑到环保、交通、安全等多方面因素，以确保区块链项目在整体利用效率上达到最优。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区块链项目计划建设的建筑总规模具体面积XXX平方米。这一规模的确定综合考虑了区块链项目的性质、规模，以及城市规划的相关要求，确保建筑布局与周边环境协调一致。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绿地率是区块链项目用地中被规划为绿地的比例。具体面积XXX平方米，旨在通过合理规划绿地，改善区块链项目周边环境，提升居民生活质量，并符合城市整体绿化规划。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容积率是用地上可以建设的建筑总体积与用地面积之比。具体面积XXX，通过合理的容积率规划，确保区块链项目建筑规模与周边环境和谐共生。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确保区块链项目选址与当地城市规划相一致，具体面积XXX平方米。通过与城市规划部门深入沟通，确保区块链项目不仅符合城市的整体发展方向，还能够融入城市的发展布局，为城市的长远发展贡献力量。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充分了解并确保区块链项目选址符合当地产业政策，具体面积XXX平方米。这包括区块链项目对当地经济的促进作用，以及对相关产业的带动效应，确保区块链项目与地方政府的产业政策保持一致，促进共赢合作。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用地总体要求必须符合环保和可持续发展的原则，具体面积XXX平方米。通过采用绿色建筑设计、节能减排等措施，确保区块链项目在建设和运营过程中对环境的影响最小化，达到可持续发展的要求。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确保区块链项目选址具备必要的公共设施配套，具体面积XXX平方米。这包括交通便利性、教育、医疗等基础设施，以提高居民生活品质，使得区块链项目选址更具吸引力。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考虑用地总体要求对当地社会稳定性的影响，具体面积XXX平方米。通过深入了解当地社区反馈，确保区块链项目的选址和建设过程对当地社会和谐稳定产生积极作用。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区块链项目选址不仅符合法规和规划，还在实际操作中具有可行性。这一全面规划将为区块链项目的成功实施提供坚实的基础，确保区块链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6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区块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区块链项目的设备规划和空间设计中，我们将采取灵活设备布局的措施。设备布局将根据实际需求进行灵活设计，避免不必要的浪费。通过合理规划设备摆放位置，我们将提高设备的利用率，减少设备间距，以确保区块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区块链项目内部引入共享设施的概念，例如共享会议室、办公区等。通过这种方式，我们可以减少对资源的重复建设，提高资源共享效率，从而减小区块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0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区块链项目的总图布置中，我们将不同功能区域进行明确的规划，以最大程度满足区块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985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我们首先关注市场因素，包括潜在客户分布、竞争对手位置、市场需求等。通过深入的市场调研，我们能够更准确地评估选址对于市场开拓和产品销售的影响，确保区块链项目能够在有利的市场环境中蓬勃发展。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区块链项目对环境的影响是综合评价的重要因素之一。我们将详细考虑选址周边的自然环境、生态保护区、水源地等情况，确保区块链项目的建设和运营对环境影响最小化，并符合当地的环保法规标准。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对选址的评价还需充分考虑当地政府的产业政策和法规。我们将详细了解区块链项目所在地的相关政策，确保区块链项目的规划和运营与当地法规相符，降低不必要的法律风险。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考虑到社会稳定性对企业运营的重要性，我们将评估选址地区的社会安全情况、劳工关系、社区反馈等方面，以确保区块链项目的建设和运营不会受到社会稳定性的负面影响。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https://d.book118.com/388042074122006024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58616C"/>
    <w:rsid w:val="105861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4207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2024-01-07T15:47:00Z</dcterms:created>
  <dcterms:modified xsi:type="dcterms:W3CDTF">2024-01-07T15:47:49Z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4E05175E60D64932A89151BD5770CF5B_11</vt:lpwstr>
  </property>
  <property fmtid="{D5CDD505-2E9C-101B-9397-08002B2CF9AE}" pid="3" name="KSOProductBuildVer">
    <vt:lpwstr>2052-12.1.0.16120</vt:lpwstr>
  </property>
</Properties>
</file>