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41DA8" w:rsidRPr="0097522F" w:rsidP="00F41DA8" w14:paraId="6309BB54" w14:textId="121F291A">
      <w:pPr>
        <w:widowControl/>
        <w:jc w:val="center"/>
        <w:rPr>
          <w:rFonts w:ascii="华文行楷" w:eastAsia="华文行楷" w:hAnsi="华文中宋" w:cs="Times New Roman"/>
          <w:b/>
          <w:bCs/>
          <w:color w:val="002060"/>
          <w:sz w:val="48"/>
          <w:szCs w:val="36"/>
        </w:rPr>
      </w:pPr>
      <w:r w:rsidRPr="0097522F">
        <w:rPr>
          <w:rFonts w:ascii="华文行楷" w:eastAsia="华文行楷" w:hAnsi="华文中宋" w:cs="Times New Roman" w:hint="eastAsia"/>
          <w:b/>
          <w:bCs/>
          <w:color w:val="002060"/>
          <w:sz w:val="48"/>
          <w:szCs w:val="36"/>
        </w:rPr>
        <w:t>2018-2023年上海行健职业学院高职单招（数学／语文／英语）历年常考试题库含答案解析</w:t>
      </w:r>
    </w:p>
    <w:p w:rsidR="00F41DA8" w:rsidRPr="0097522F" w:rsidP="00F41DA8">
      <w:pPr>
        <w:widowControl/>
        <w:jc w:val="center"/>
        <w:rPr>
          <w:rFonts w:ascii="华文行楷" w:eastAsia="华文行楷" w:hAnsi="华文中宋" w:cs="Times New Roman"/>
          <w:b/>
          <w:bCs/>
          <w:color w:val="002060"/>
          <w:sz w:val="48"/>
          <w:szCs w:val="36"/>
        </w:rPr>
      </w:pP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  <w:r w:rsidRPr="0097522F">
        <w:rPr>
          <w:rFonts w:ascii="宋体" w:eastAsia="宋体" w:hAnsi="宋体" w:cs="宋体"/>
          <w:b/>
          <w:bCs/>
          <w:color w:val="000000"/>
          <w:sz w:val="32"/>
          <w:szCs w:val="36"/>
        </w:rPr>
        <w:t>卷I</w:t>
      </w: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</w:p>
    <w:p w:rsidR="00F41DA8" w:rsidRPr="0097522F" w:rsidP="00F41DA8"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6"/>
        </w:rPr>
      </w:pPr>
      <w:r w:rsidRPr="0097522F">
        <w:rPr>
          <w:rFonts w:ascii="宋体" w:eastAsia="宋体" w:hAnsi="宋体" w:cs="宋体"/>
          <w:b/>
          <w:bCs/>
          <w:color w:val="000000"/>
          <w:sz w:val="28"/>
          <w:szCs w:val="36"/>
        </w:rPr>
        <w:t>一.语文单选题(共15题)</w:t>
      </w:r>
    </w:p>
    <w:p w:rsidR="00F41DA8" w:rsidRPr="0097522F" w:rsidP="00F41DA8"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6"/>
        </w:rPr>
      </w:pP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1.</w:t>
      </w:r>
      <w:r>
        <w:rPr>
          <w:rFonts w:ascii="黑体" w:eastAsia="黑体" w:hAnsi="黑体" w:cs="Times New Roman"/>
          <w:sz w:val="24"/>
          <w:lang w:val="en-US" w:eastAsia="zh-CN" w:bidi="ar-SA"/>
        </w:rPr>
        <w:t>北宋婉约派的开创者是（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A.苏轼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B.柳永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C.辛弃疾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D.姜夔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2.</w:t>
      </w:r>
      <w:r>
        <w:rPr>
          <w:rFonts w:ascii="黑体" w:eastAsia="黑体" w:hAnsi="黑体" w:cs="Times New Roman"/>
          <w:sz w:val="24"/>
          <w:lang w:val="en-US" w:eastAsia="zh-CN" w:bidi="ar-SA"/>
        </w:rPr>
        <w:t>《八声甘州》(对潇潇暮雨洒江天)所写的内容是（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A.送别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B.羁旅行役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C.仕途坎坷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D.边塞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5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3.</w:t>
      </w:r>
      <w:r>
        <w:rPr>
          <w:rFonts w:ascii="黑体" w:eastAsia="黑体" w:hAnsi="黑体" w:cs="Times New Roman"/>
          <w:sz w:val="24"/>
          <w:lang w:val="en-US" w:eastAsia="zh-CN" w:bidi="ar-SA"/>
        </w:rPr>
        <w:t>小说《断魂枪》写的悲剧是（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A.王三胜的失败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B.拳师沙子龙被人遗忘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C.孙老者的沦落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D.江湖艺人的命运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4.</w:t>
      </w:r>
      <w:r>
        <w:rPr>
          <w:rFonts w:ascii="黑体" w:eastAsia="黑体" w:hAnsi="黑体" w:cs="Times New Roman"/>
          <w:sz w:val="24"/>
          <w:lang w:val="en-US" w:eastAsia="zh-CN" w:bidi="ar-SA"/>
        </w:rPr>
        <w:t>鲁迅发表的第一篇现代白话文小说是（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A.《呐喊》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B.《狂人日记》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C.《孔乙己》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D.《阿Q正传》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5.</w:t>
      </w:r>
      <w:r>
        <w:rPr>
          <w:rFonts w:ascii="黑体" w:eastAsia="黑体" w:hAnsi="黑体" w:cs="Times New Roman"/>
          <w:sz w:val="24"/>
          <w:lang w:val="en-US" w:eastAsia="zh-CN" w:bidi="ar-SA"/>
        </w:rPr>
        <w:t>李清照《声声慢（寻寻觅觅）》最突出的语言技巧是（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A.比喻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B.夸张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C.叠字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D.拟人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6"/>
          <w:type w:val="nextPage"/>
          <w:pgSz w:w="11906" w:h="16838" w:code="9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6.</w:t>
      </w:r>
      <w:r>
        <w:rPr>
          <w:rFonts w:ascii="黑体" w:eastAsia="黑体" w:hAnsi="黑体" w:cs="Times New Roman"/>
          <w:sz w:val="24"/>
          <w:lang w:val="en-US" w:eastAsia="zh-CN" w:bidi="ar-SA"/>
        </w:rPr>
        <w:t>“明月松间照，清泉石上流”使用的修辞方法是（）。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A.排比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B.拟人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C.夸张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D.对偶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7.</w:t>
      </w:r>
      <w:r>
        <w:rPr>
          <w:rFonts w:ascii="黑体" w:eastAsia="黑体" w:hAnsi="黑体" w:cs="Times New Roman"/>
          <w:sz w:val="24"/>
          <w:lang w:val="en-US" w:eastAsia="zh-CN" w:bidi="ar-SA"/>
        </w:rPr>
        <w:t>郭沫若诗集《女神》收录有诗作（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A.《雨巷》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B.《炉中煤》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C.《恢复》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D.《棠棣之花》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7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8.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下列作品中，属于汉代乐府民歌的是（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A.《陌上桑》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B.《氓》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C.《短歌行》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D.《杜陵叟》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7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8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9.</w:t>
      </w:r>
      <w:r>
        <w:rPr>
          <w:rFonts w:ascii="黑体" w:eastAsia="黑体" w:hAnsi="黑体" w:cs="Times New Roman"/>
          <w:sz w:val="24"/>
          <w:lang w:val="en-US" w:eastAsia="zh-CN" w:bidi="ar-SA"/>
        </w:rPr>
        <w:t>关于莫泊桑小说《米龙老爹》的表述，错误的一项是（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A.小说的背景是普法战争。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B.小说描述了普通法国农民米龙老爹孤身杀敌的故事。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C.小说通过心理描写展示了米龙老爹的内心世界。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D.小说采用倒叙的叙事方法。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8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9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7"/>
          <w:type w:val="nextPage"/>
          <w:pgSz w:w="11906" w:h="16838" w:code="9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10.</w:t>
      </w:r>
      <w:r>
        <w:rPr>
          <w:rFonts w:ascii="黑体" w:eastAsia="黑体" w:hAnsi="黑体" w:cs="Times New Roman"/>
          <w:sz w:val="24"/>
          <w:lang w:val="en-US" w:eastAsia="zh-CN" w:bidi="ar-SA"/>
        </w:rPr>
        <w:t>《断魂枪》中孙老者的基本性格定位是（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A.乐观爽朗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B.爱艺如命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C.积极进取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D.旧江湖艺人的积极面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9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11.</w:t>
      </w:r>
      <w:r>
        <w:rPr>
          <w:rFonts w:ascii="黑体" w:eastAsia="黑体" w:hAnsi="黑体" w:cs="Times New Roman"/>
          <w:sz w:val="24"/>
          <w:lang w:val="en-US" w:eastAsia="zh-CN" w:bidi="ar-SA"/>
        </w:rPr>
        <w:t>宋词流传下来最多的词人是（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A.苏轼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B.柳永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C.辛弃疾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D.李清照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12.</w:t>
      </w:r>
      <w:r>
        <w:rPr>
          <w:rFonts w:ascii="黑体" w:eastAsia="黑体" w:hAnsi="黑体" w:cs="Times New Roman"/>
          <w:sz w:val="24"/>
          <w:lang w:val="en-US" w:eastAsia="zh-CN" w:bidi="ar-SA"/>
        </w:rPr>
        <w:t>提出“文章合为时而著，歌诗合为事而作”文学主张的是（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A.杜甫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B.韩愈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C.白居易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D.李商隐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1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13.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“举案齐眉”，“乘舟梦日”、“鲈鱼堪脍”三个典故所涉及的人物依次是（　　）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A.孟光、季鹰、伊尹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B.孟光、伊尹、季鹰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C.伊尹、孟光、季鹰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D.季鹰、伊尹、孟光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14.</w:t>
      </w:r>
      <w:r>
        <w:rPr>
          <w:rFonts w:ascii="黑体" w:eastAsia="黑体" w:hAnsi="黑体" w:cs="Times New Roman"/>
          <w:sz w:val="24"/>
          <w:lang w:val="en-US" w:eastAsia="zh-CN" w:bidi="ar-SA"/>
        </w:rPr>
        <w:t>成语“夙兴夜寐”、“日薄西山”、“路不拾遗”依次出自（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A.《诗经·氓》、《陈情表》、《季氏将伐颛臾》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B.《诗经·氓》、《陈情表》、《礼记·大同》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C.《郑伯克段于鄢》、《礼记·大同》、《陈情表》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https://d.book118.com/388043001132006040</w:t>
        </w:r>
      </w:hyperlink>
    </w:p>
    <w:p w:rsidR="00327933" w:rsidRPr="00730BBD" w:rsidP="00386F93">
      <w:pPr>
        <w:pStyle w:val="Normal13"/>
        <w:jc w:val="left"/>
        <w:rPr>
          <w:rFonts w:ascii="黑体" w:eastAsia="黑体" w:hAnsi="黑体"/>
          <w:sz w:val="24"/>
          <w:lang w:val="en-US" w:eastAsia="zh-CN" w:bidi="ar-SA"/>
        </w:rPr>
      </w:pPr>
    </w:p>
    <w:sectPr w:rsidSect="00504EE1">
      <w:footerReference w:type="default" r:id="rId9"/>
      <w:type w:val="nextPage"/>
      <w:pgSz w:w="11906" w:h="16838" w:code="9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paraId="6A9506E6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053E"/>
    <w:rsid w:val="000527EF"/>
    <w:rsid w:val="00052967"/>
    <w:rsid w:val="000B3F97"/>
    <w:rsid w:val="000E1C82"/>
    <w:rsid w:val="0010489A"/>
    <w:rsid w:val="00117A71"/>
    <w:rsid w:val="001218D6"/>
    <w:rsid w:val="00132074"/>
    <w:rsid w:val="001471D3"/>
    <w:rsid w:val="001502A4"/>
    <w:rsid w:val="001550CE"/>
    <w:rsid w:val="00156496"/>
    <w:rsid w:val="00160D5A"/>
    <w:rsid w:val="00181857"/>
    <w:rsid w:val="00185F41"/>
    <w:rsid w:val="0019605D"/>
    <w:rsid w:val="001D1D41"/>
    <w:rsid w:val="0021302C"/>
    <w:rsid w:val="00231F02"/>
    <w:rsid w:val="00257055"/>
    <w:rsid w:val="002B0B19"/>
    <w:rsid w:val="00327933"/>
    <w:rsid w:val="00386F93"/>
    <w:rsid w:val="003B1539"/>
    <w:rsid w:val="003C5E50"/>
    <w:rsid w:val="003D0CF3"/>
    <w:rsid w:val="003D4D8E"/>
    <w:rsid w:val="003F520C"/>
    <w:rsid w:val="0042574A"/>
    <w:rsid w:val="004B57E7"/>
    <w:rsid w:val="004C0772"/>
    <w:rsid w:val="00504EE1"/>
    <w:rsid w:val="0051077B"/>
    <w:rsid w:val="00534A43"/>
    <w:rsid w:val="005506DD"/>
    <w:rsid w:val="00594BDF"/>
    <w:rsid w:val="005D723D"/>
    <w:rsid w:val="005F5F63"/>
    <w:rsid w:val="006041C1"/>
    <w:rsid w:val="00681E04"/>
    <w:rsid w:val="006D5968"/>
    <w:rsid w:val="0071008B"/>
    <w:rsid w:val="0071421A"/>
    <w:rsid w:val="00721632"/>
    <w:rsid w:val="00730BBD"/>
    <w:rsid w:val="00792E58"/>
    <w:rsid w:val="00794C1A"/>
    <w:rsid w:val="00797476"/>
    <w:rsid w:val="007D572E"/>
    <w:rsid w:val="00827B23"/>
    <w:rsid w:val="008B4D5B"/>
    <w:rsid w:val="008B6842"/>
    <w:rsid w:val="008C0C31"/>
    <w:rsid w:val="008F168A"/>
    <w:rsid w:val="00902424"/>
    <w:rsid w:val="00954CA2"/>
    <w:rsid w:val="00972C3F"/>
    <w:rsid w:val="0097522F"/>
    <w:rsid w:val="00980EED"/>
    <w:rsid w:val="009E2F0E"/>
    <w:rsid w:val="00A15098"/>
    <w:rsid w:val="00A23706"/>
    <w:rsid w:val="00A378B7"/>
    <w:rsid w:val="00A43E68"/>
    <w:rsid w:val="00A44168"/>
    <w:rsid w:val="00A51137"/>
    <w:rsid w:val="00A77B3E"/>
    <w:rsid w:val="00AD6342"/>
    <w:rsid w:val="00B11CCC"/>
    <w:rsid w:val="00B23199"/>
    <w:rsid w:val="00BB3426"/>
    <w:rsid w:val="00C6422B"/>
    <w:rsid w:val="00C7162A"/>
    <w:rsid w:val="00C74FDF"/>
    <w:rsid w:val="00CA5E80"/>
    <w:rsid w:val="00D00AF6"/>
    <w:rsid w:val="00D21982"/>
    <w:rsid w:val="00D4321D"/>
    <w:rsid w:val="00D76293"/>
    <w:rsid w:val="00DA34CC"/>
    <w:rsid w:val="00DB251F"/>
    <w:rsid w:val="00DD6034"/>
    <w:rsid w:val="00DE521C"/>
    <w:rsid w:val="00E266BD"/>
    <w:rsid w:val="00E401E4"/>
    <w:rsid w:val="00E465B0"/>
    <w:rsid w:val="00E5109B"/>
    <w:rsid w:val="00E55E2D"/>
    <w:rsid w:val="00EE4110"/>
    <w:rsid w:val="00F210CE"/>
    <w:rsid w:val="00F21941"/>
    <w:rsid w:val="00F41DA8"/>
    <w:rsid w:val="00F51ECF"/>
    <w:rsid w:val="00F602EB"/>
    <w:rsid w:val="00F933D4"/>
    <w:rsid w:val="00FA021B"/>
    <w:rsid w:val="00FB2017"/>
    <w:rsid w:val="00FC1F0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2AA84A-7B71-41F7-97EB-15EF2A3D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46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465B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46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465B0"/>
    <w:rPr>
      <w:sz w:val="18"/>
      <w:szCs w:val="18"/>
    </w:rPr>
  </w:style>
  <w:style w:type="table" w:styleId="TableGrid">
    <w:name w:val="Table Grid"/>
    <w:basedOn w:val="TableNormal"/>
    <w:uiPriority w:val="39"/>
    <w:rsid w:val="003F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">
    <w:name w:val="Normal_44"/>
    <w:qFormat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00">
    <w:name w:val="Normal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">
    <w:name w:val="Normal_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">
    <w:name w:val="Normal_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">
    <w:name w:val="Normal_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yperlink" Target="https://d.book118.com/388043001132006040" TargetMode="Externa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941A-9B9C-4A0D-AF23-1207B52F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</cp:lastModifiedBy>
  <cp:revision>59</cp:revision>
  <dcterms:created xsi:type="dcterms:W3CDTF">2022-04-20T07:15:00Z</dcterms:created>
  <dcterms:modified xsi:type="dcterms:W3CDTF">2023-07-14T12:23:00Z</dcterms:modified>
</cp:coreProperties>
</file>