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光学纤维面板系列项目规划设计蓝图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772" w:history="1">
        <w:r>
          <w:rPr>
            <w:rFonts w:ascii="仿宋" w:eastAsia="仿宋" w:hAnsi="仿宋" w:cs="仿宋" w:hint="eastAsia"/>
            <w:lang w:eastAsia="zh-CN"/>
          </w:rPr>
          <w:t>序言</w:t>
        </w:r>
        <w:r>
          <w:tab/>
        </w:r>
        <w:r>
          <w:fldChar w:fldCharType="begin"/>
        </w:r>
        <w:r>
          <w:instrText xml:space="preserve"> PAGEREF _Toc25772 \h </w:instrText>
        </w:r>
        <w:r>
          <w:fldChar w:fldCharType="separate"/>
        </w:r>
        <w:r>
          <w:t>3</w:t>
        </w:r>
        <w:r>
          <w:fldChar w:fldCharType="end"/>
        </w:r>
      </w:hyperlink>
    </w:p>
    <w:p>
      <w:pPr>
        <w:pStyle w:val="TOC1"/>
        <w:tabs>
          <w:tab w:val="right" w:leader="dot" w:pos="8306"/>
        </w:tabs>
      </w:pPr>
      <w:hyperlink w:anchor="_Toc6675" w:history="1">
        <w:r>
          <w:rPr>
            <w:rFonts w:ascii="仿宋" w:eastAsia="仿宋" w:hAnsi="仿宋" w:cs="仿宋" w:hint="eastAsia"/>
            <w:lang w:eastAsia="zh-CN"/>
          </w:rPr>
          <w:t>一、光学纤维面板系列项目土建工程</w:t>
        </w:r>
        <w:r>
          <w:tab/>
        </w:r>
        <w:r>
          <w:fldChar w:fldCharType="begin"/>
        </w:r>
        <w:r>
          <w:instrText xml:space="preserve"> PAGEREF _Toc6675 \h </w:instrText>
        </w:r>
        <w:r>
          <w:fldChar w:fldCharType="separate"/>
        </w:r>
        <w:r>
          <w:t>3</w:t>
        </w:r>
        <w:r>
          <w:fldChar w:fldCharType="end"/>
        </w:r>
      </w:hyperlink>
    </w:p>
    <w:p>
      <w:pPr>
        <w:pStyle w:val="TOC2"/>
        <w:tabs>
          <w:tab w:val="right" w:leader="dot" w:pos="8306"/>
        </w:tabs>
      </w:pPr>
      <w:hyperlink w:anchor="_Toc7861" w:history="1">
        <w:r>
          <w:rPr>
            <w:rFonts w:ascii="仿宋" w:eastAsia="仿宋" w:hAnsi="仿宋" w:cs="仿宋" w:hint="eastAsia"/>
            <w:lang w:eastAsia="zh-CN"/>
          </w:rPr>
          <w:t>(一)、建筑工程设计原则</w:t>
        </w:r>
        <w:r>
          <w:tab/>
        </w:r>
        <w:r>
          <w:fldChar w:fldCharType="begin"/>
        </w:r>
        <w:r>
          <w:instrText xml:space="preserve"> PAGEREF _Toc7861 \h </w:instrText>
        </w:r>
        <w:r>
          <w:fldChar w:fldCharType="separate"/>
        </w:r>
        <w:r>
          <w:t>3</w:t>
        </w:r>
        <w:r>
          <w:fldChar w:fldCharType="end"/>
        </w:r>
      </w:hyperlink>
    </w:p>
    <w:p>
      <w:pPr>
        <w:pStyle w:val="TOC2"/>
        <w:tabs>
          <w:tab w:val="right" w:leader="dot" w:pos="8306"/>
        </w:tabs>
      </w:pPr>
      <w:hyperlink w:anchor="_Toc13247" w:history="1">
        <w:r>
          <w:rPr>
            <w:rFonts w:ascii="仿宋" w:eastAsia="仿宋" w:hAnsi="仿宋" w:cs="仿宋" w:hint="eastAsia"/>
            <w:lang w:eastAsia="zh-CN"/>
          </w:rPr>
          <w:t>(二)、土建工程设计年限及安全等级</w:t>
        </w:r>
        <w:r>
          <w:tab/>
        </w:r>
        <w:r>
          <w:fldChar w:fldCharType="begin"/>
        </w:r>
        <w:r>
          <w:instrText xml:space="preserve"> PAGEREF _Toc13247 \h </w:instrText>
        </w:r>
        <w:r>
          <w:fldChar w:fldCharType="separate"/>
        </w:r>
        <w:r>
          <w:t>4</w:t>
        </w:r>
        <w:r>
          <w:fldChar w:fldCharType="end"/>
        </w:r>
      </w:hyperlink>
    </w:p>
    <w:p>
      <w:pPr>
        <w:pStyle w:val="TOC2"/>
        <w:tabs>
          <w:tab w:val="right" w:leader="dot" w:pos="8306"/>
        </w:tabs>
      </w:pPr>
      <w:hyperlink w:anchor="_Toc6019" w:history="1">
        <w:r>
          <w:rPr>
            <w:rFonts w:ascii="仿宋" w:eastAsia="仿宋" w:hAnsi="仿宋" w:cs="仿宋" w:hint="eastAsia"/>
            <w:lang w:eastAsia="zh-CN"/>
          </w:rPr>
          <w:t>(三)、建筑工程设计总体要求</w:t>
        </w:r>
        <w:r>
          <w:tab/>
        </w:r>
        <w:r>
          <w:fldChar w:fldCharType="begin"/>
        </w:r>
        <w:r>
          <w:instrText xml:space="preserve"> PAGEREF _Toc6019 \h </w:instrText>
        </w:r>
        <w:r>
          <w:fldChar w:fldCharType="separate"/>
        </w:r>
        <w:r>
          <w:t>5</w:t>
        </w:r>
        <w:r>
          <w:fldChar w:fldCharType="end"/>
        </w:r>
      </w:hyperlink>
    </w:p>
    <w:p>
      <w:pPr>
        <w:pStyle w:val="TOC2"/>
        <w:tabs>
          <w:tab w:val="right" w:leader="dot" w:pos="8306"/>
        </w:tabs>
      </w:pPr>
      <w:hyperlink w:anchor="_Toc8318" w:history="1">
        <w:r>
          <w:rPr>
            <w:rFonts w:ascii="仿宋" w:eastAsia="仿宋" w:hAnsi="仿宋" w:cs="仿宋" w:hint="eastAsia"/>
            <w:lang w:eastAsia="zh-CN"/>
          </w:rPr>
          <w:t>(四)、土建工程建设指标</w:t>
        </w:r>
        <w:r>
          <w:tab/>
        </w:r>
        <w:r>
          <w:fldChar w:fldCharType="begin"/>
        </w:r>
        <w:r>
          <w:instrText xml:space="preserve"> PAGEREF _Toc8318 \h </w:instrText>
        </w:r>
        <w:r>
          <w:fldChar w:fldCharType="separate"/>
        </w:r>
        <w:r>
          <w:t>6</w:t>
        </w:r>
        <w:r>
          <w:fldChar w:fldCharType="end"/>
        </w:r>
      </w:hyperlink>
    </w:p>
    <w:p>
      <w:pPr>
        <w:pStyle w:val="TOC1"/>
        <w:tabs>
          <w:tab w:val="right" w:leader="dot" w:pos="8306"/>
        </w:tabs>
      </w:pPr>
      <w:hyperlink w:anchor="_Toc20964" w:history="1">
        <w:r>
          <w:rPr>
            <w:rFonts w:ascii="仿宋" w:eastAsia="仿宋" w:hAnsi="仿宋" w:cs="仿宋" w:hint="eastAsia"/>
            <w:lang w:eastAsia="zh-CN"/>
          </w:rPr>
          <w:t>二、光学纤维面板系列项目可持续发展</w:t>
        </w:r>
        <w:r>
          <w:tab/>
        </w:r>
        <w:r>
          <w:fldChar w:fldCharType="begin"/>
        </w:r>
        <w:r>
          <w:instrText xml:space="preserve"> PAGEREF _Toc20964 \h </w:instrText>
        </w:r>
        <w:r>
          <w:fldChar w:fldCharType="separate"/>
        </w:r>
        <w:r>
          <w:t>6</w:t>
        </w:r>
        <w:r>
          <w:fldChar w:fldCharType="end"/>
        </w:r>
      </w:hyperlink>
    </w:p>
    <w:p>
      <w:pPr>
        <w:pStyle w:val="TOC2"/>
        <w:tabs>
          <w:tab w:val="right" w:leader="dot" w:pos="8306"/>
        </w:tabs>
      </w:pPr>
      <w:hyperlink w:anchor="_Toc23841" w:history="1">
        <w:r>
          <w:rPr>
            <w:rFonts w:ascii="仿宋" w:eastAsia="仿宋" w:hAnsi="仿宋" w:cs="仿宋" w:hint="eastAsia"/>
            <w:lang w:eastAsia="zh-CN"/>
          </w:rPr>
          <w:t>(一)、可持续战略与实践</w:t>
        </w:r>
        <w:r>
          <w:tab/>
        </w:r>
        <w:r>
          <w:fldChar w:fldCharType="begin"/>
        </w:r>
        <w:r>
          <w:instrText xml:space="preserve"> PAGEREF _Toc23841 \h </w:instrText>
        </w:r>
        <w:r>
          <w:fldChar w:fldCharType="separate"/>
        </w:r>
        <w:r>
          <w:t>6</w:t>
        </w:r>
        <w:r>
          <w:fldChar w:fldCharType="end"/>
        </w:r>
      </w:hyperlink>
    </w:p>
    <w:p>
      <w:pPr>
        <w:pStyle w:val="TOC2"/>
        <w:tabs>
          <w:tab w:val="right" w:leader="dot" w:pos="8306"/>
        </w:tabs>
      </w:pPr>
      <w:hyperlink w:anchor="_Toc4050" w:history="1">
        <w:r>
          <w:rPr>
            <w:rFonts w:ascii="仿宋" w:eastAsia="仿宋" w:hAnsi="仿宋" w:cs="仿宋" w:hint="eastAsia"/>
            <w:lang w:eastAsia="zh-CN"/>
          </w:rPr>
          <w:t>(二)、环保与社会责任</w:t>
        </w:r>
        <w:r>
          <w:tab/>
        </w:r>
        <w:r>
          <w:fldChar w:fldCharType="begin"/>
        </w:r>
        <w:r>
          <w:instrText xml:space="preserve"> PAGEREF _Toc4050 \h </w:instrText>
        </w:r>
        <w:r>
          <w:fldChar w:fldCharType="separate"/>
        </w:r>
        <w:r>
          <w:t>7</w:t>
        </w:r>
        <w:r>
          <w:fldChar w:fldCharType="end"/>
        </w:r>
      </w:hyperlink>
    </w:p>
    <w:p>
      <w:pPr>
        <w:pStyle w:val="TOC1"/>
        <w:tabs>
          <w:tab w:val="right" w:leader="dot" w:pos="8306"/>
        </w:tabs>
      </w:pPr>
      <w:hyperlink w:anchor="_Toc8818" w:history="1">
        <w:r>
          <w:rPr>
            <w:rFonts w:ascii="仿宋" w:eastAsia="仿宋" w:hAnsi="仿宋" w:cs="仿宋" w:hint="eastAsia"/>
            <w:lang w:eastAsia="zh-CN"/>
          </w:rPr>
          <w:t>三、光学纤维面板系列项目危机管理</w:t>
        </w:r>
        <w:r>
          <w:tab/>
        </w:r>
        <w:r>
          <w:fldChar w:fldCharType="begin"/>
        </w:r>
        <w:r>
          <w:instrText xml:space="preserve"> PAGEREF _Toc8818 \h </w:instrText>
        </w:r>
        <w:r>
          <w:fldChar w:fldCharType="separate"/>
        </w:r>
        <w:r>
          <w:t>8</w:t>
        </w:r>
        <w:r>
          <w:fldChar w:fldCharType="end"/>
        </w:r>
      </w:hyperlink>
    </w:p>
    <w:p>
      <w:pPr>
        <w:pStyle w:val="TOC2"/>
        <w:tabs>
          <w:tab w:val="right" w:leader="dot" w:pos="8306"/>
        </w:tabs>
      </w:pPr>
      <w:hyperlink w:anchor="_Toc12967" w:history="1">
        <w:r>
          <w:rPr>
            <w:rFonts w:ascii="仿宋" w:eastAsia="仿宋" w:hAnsi="仿宋" w:cs="仿宋" w:hint="eastAsia"/>
            <w:lang w:eastAsia="zh-CN"/>
          </w:rPr>
          <w:t>(一)、危机预警与识别</w:t>
        </w:r>
        <w:r>
          <w:tab/>
        </w:r>
        <w:r>
          <w:fldChar w:fldCharType="begin"/>
        </w:r>
        <w:r>
          <w:instrText xml:space="preserve"> PAGEREF _Toc12967 \h </w:instrText>
        </w:r>
        <w:r>
          <w:fldChar w:fldCharType="separate"/>
        </w:r>
        <w:r>
          <w:t>8</w:t>
        </w:r>
        <w:r>
          <w:fldChar w:fldCharType="end"/>
        </w:r>
      </w:hyperlink>
    </w:p>
    <w:p>
      <w:pPr>
        <w:pStyle w:val="TOC2"/>
        <w:tabs>
          <w:tab w:val="right" w:leader="dot" w:pos="8306"/>
        </w:tabs>
      </w:pPr>
      <w:hyperlink w:anchor="_Toc4414" w:history="1">
        <w:r>
          <w:rPr>
            <w:rFonts w:ascii="仿宋" w:eastAsia="仿宋" w:hAnsi="仿宋" w:cs="仿宋" w:hint="eastAsia"/>
            <w:lang w:eastAsia="zh-CN"/>
          </w:rPr>
          <w:t>(二)、危机应对与恢复</w:t>
        </w:r>
        <w:r>
          <w:tab/>
        </w:r>
        <w:r>
          <w:fldChar w:fldCharType="begin"/>
        </w:r>
        <w:r>
          <w:instrText xml:space="preserve"> PAGEREF _Toc4414 \h </w:instrText>
        </w:r>
        <w:r>
          <w:fldChar w:fldCharType="separate"/>
        </w:r>
        <w:r>
          <w:t>9</w:t>
        </w:r>
        <w:r>
          <w:fldChar w:fldCharType="end"/>
        </w:r>
      </w:hyperlink>
    </w:p>
    <w:p>
      <w:pPr>
        <w:pStyle w:val="TOC1"/>
        <w:tabs>
          <w:tab w:val="right" w:leader="dot" w:pos="8306"/>
        </w:tabs>
      </w:pPr>
      <w:hyperlink w:anchor="_Toc20868" w:history="1">
        <w:r>
          <w:rPr>
            <w:rFonts w:ascii="仿宋" w:eastAsia="仿宋" w:hAnsi="仿宋" w:cs="仿宋" w:hint="eastAsia"/>
            <w:lang w:eastAsia="zh-CN"/>
          </w:rPr>
          <w:t>四、光学纤维面板系列项目建设单位说明</w:t>
        </w:r>
        <w:r>
          <w:tab/>
        </w:r>
        <w:r>
          <w:fldChar w:fldCharType="begin"/>
        </w:r>
        <w:r>
          <w:instrText xml:space="preserve"> PAGEREF _Toc20868 \h </w:instrText>
        </w:r>
        <w:r>
          <w:fldChar w:fldCharType="separate"/>
        </w:r>
        <w:r>
          <w:t>11</w:t>
        </w:r>
        <w:r>
          <w:fldChar w:fldCharType="end"/>
        </w:r>
      </w:hyperlink>
    </w:p>
    <w:p>
      <w:pPr>
        <w:pStyle w:val="TOC2"/>
        <w:tabs>
          <w:tab w:val="right" w:leader="dot" w:pos="8306"/>
        </w:tabs>
      </w:pPr>
      <w:hyperlink w:anchor="_Toc8062" w:history="1">
        <w:r>
          <w:rPr>
            <w:rFonts w:ascii="仿宋" w:eastAsia="仿宋" w:hAnsi="仿宋" w:cs="仿宋" w:hint="eastAsia"/>
            <w:lang w:eastAsia="zh-CN"/>
          </w:rPr>
          <w:t>(一)、光学纤维面板系列项目承办单位基本情况</w:t>
        </w:r>
        <w:r>
          <w:tab/>
        </w:r>
        <w:r>
          <w:fldChar w:fldCharType="begin"/>
        </w:r>
        <w:r>
          <w:instrText xml:space="preserve"> PAGEREF _Toc8062 \h </w:instrText>
        </w:r>
        <w:r>
          <w:fldChar w:fldCharType="separate"/>
        </w:r>
        <w:r>
          <w:t>11</w:t>
        </w:r>
        <w:r>
          <w:fldChar w:fldCharType="end"/>
        </w:r>
      </w:hyperlink>
    </w:p>
    <w:p>
      <w:pPr>
        <w:pStyle w:val="TOC2"/>
        <w:tabs>
          <w:tab w:val="right" w:leader="dot" w:pos="8306"/>
        </w:tabs>
      </w:pPr>
      <w:hyperlink w:anchor="_Toc24670" w:history="1">
        <w:r>
          <w:rPr>
            <w:rFonts w:ascii="仿宋" w:eastAsia="仿宋" w:hAnsi="仿宋" w:cs="仿宋" w:hint="eastAsia"/>
            <w:lang w:eastAsia="zh-CN"/>
          </w:rPr>
          <w:t>(二)、公司经济效益分析</w:t>
        </w:r>
        <w:r>
          <w:tab/>
        </w:r>
        <w:r>
          <w:fldChar w:fldCharType="begin"/>
        </w:r>
        <w:r>
          <w:instrText xml:space="preserve"> PAGEREF _Toc24670 \h </w:instrText>
        </w:r>
        <w:r>
          <w:fldChar w:fldCharType="separate"/>
        </w:r>
        <w:r>
          <w:t>11</w:t>
        </w:r>
        <w:r>
          <w:fldChar w:fldCharType="end"/>
        </w:r>
      </w:hyperlink>
    </w:p>
    <w:p>
      <w:pPr>
        <w:pStyle w:val="TOC1"/>
        <w:tabs>
          <w:tab w:val="right" w:leader="dot" w:pos="8306"/>
        </w:tabs>
      </w:pPr>
      <w:hyperlink w:anchor="_Toc22473" w:history="1">
        <w:r>
          <w:rPr>
            <w:rFonts w:ascii="仿宋" w:eastAsia="仿宋" w:hAnsi="仿宋" w:cs="仿宋" w:hint="eastAsia"/>
            <w:lang w:eastAsia="zh-CN"/>
          </w:rPr>
          <w:t>五、产品规划分析</w:t>
        </w:r>
        <w:r>
          <w:tab/>
        </w:r>
        <w:r>
          <w:fldChar w:fldCharType="begin"/>
        </w:r>
        <w:r>
          <w:instrText xml:space="preserve"> PAGEREF _Toc22473 \h </w:instrText>
        </w:r>
        <w:r>
          <w:fldChar w:fldCharType="separate"/>
        </w:r>
        <w:r>
          <w:t>12</w:t>
        </w:r>
        <w:r>
          <w:fldChar w:fldCharType="end"/>
        </w:r>
      </w:hyperlink>
    </w:p>
    <w:p>
      <w:pPr>
        <w:pStyle w:val="TOC2"/>
        <w:tabs>
          <w:tab w:val="right" w:leader="dot" w:pos="8306"/>
        </w:tabs>
      </w:pPr>
      <w:hyperlink w:anchor="_Toc21522" w:history="1">
        <w:r>
          <w:rPr>
            <w:rFonts w:ascii="仿宋" w:eastAsia="仿宋" w:hAnsi="仿宋" w:cs="仿宋" w:hint="eastAsia"/>
            <w:lang w:eastAsia="zh-CN"/>
          </w:rPr>
          <w:t>(一)、产品规划</w:t>
        </w:r>
        <w:r>
          <w:tab/>
        </w:r>
        <w:r>
          <w:fldChar w:fldCharType="begin"/>
        </w:r>
        <w:r>
          <w:instrText xml:space="preserve"> PAGEREF _Toc21522 \h </w:instrText>
        </w:r>
        <w:r>
          <w:fldChar w:fldCharType="separate"/>
        </w:r>
        <w:r>
          <w:t>12</w:t>
        </w:r>
        <w:r>
          <w:fldChar w:fldCharType="end"/>
        </w:r>
      </w:hyperlink>
    </w:p>
    <w:p>
      <w:pPr>
        <w:pStyle w:val="TOC2"/>
        <w:tabs>
          <w:tab w:val="right" w:leader="dot" w:pos="8306"/>
        </w:tabs>
      </w:pPr>
      <w:hyperlink w:anchor="_Toc17799" w:history="1">
        <w:r>
          <w:rPr>
            <w:rFonts w:ascii="仿宋" w:eastAsia="仿宋" w:hAnsi="仿宋" w:cs="仿宋" w:hint="eastAsia"/>
            <w:lang w:eastAsia="zh-CN"/>
          </w:rPr>
          <w:t>(二)、建设规模</w:t>
        </w:r>
        <w:r>
          <w:tab/>
        </w:r>
        <w:r>
          <w:fldChar w:fldCharType="begin"/>
        </w:r>
        <w:r>
          <w:instrText xml:space="preserve"> PAGEREF _Toc17799 \h </w:instrText>
        </w:r>
        <w:r>
          <w:fldChar w:fldCharType="separate"/>
        </w:r>
        <w:r>
          <w:t>13</w:t>
        </w:r>
        <w:r>
          <w:fldChar w:fldCharType="end"/>
        </w:r>
      </w:hyperlink>
    </w:p>
    <w:p>
      <w:pPr>
        <w:pStyle w:val="TOC1"/>
        <w:tabs>
          <w:tab w:val="right" w:leader="dot" w:pos="8306"/>
        </w:tabs>
      </w:pPr>
      <w:hyperlink w:anchor="_Toc21608" w:history="1">
        <w:r>
          <w:rPr>
            <w:rFonts w:ascii="仿宋" w:eastAsia="仿宋" w:hAnsi="仿宋" w:cs="仿宋" w:hint="eastAsia"/>
            <w:lang w:eastAsia="zh-CN"/>
          </w:rPr>
          <w:t>六、光学纤维面板系列项目文档管理</w:t>
        </w:r>
        <w:r>
          <w:tab/>
        </w:r>
        <w:r>
          <w:fldChar w:fldCharType="begin"/>
        </w:r>
        <w:r>
          <w:instrText xml:space="preserve"> PAGEREF _Toc21608 \h </w:instrText>
        </w:r>
        <w:r>
          <w:fldChar w:fldCharType="separate"/>
        </w:r>
        <w:r>
          <w:t>14</w:t>
        </w:r>
        <w:r>
          <w:fldChar w:fldCharType="end"/>
        </w:r>
      </w:hyperlink>
    </w:p>
    <w:p>
      <w:pPr>
        <w:pStyle w:val="TOC2"/>
        <w:tabs>
          <w:tab w:val="right" w:leader="dot" w:pos="8306"/>
        </w:tabs>
      </w:pPr>
      <w:hyperlink w:anchor="_Toc31604" w:history="1">
        <w:r>
          <w:rPr>
            <w:rFonts w:ascii="仿宋" w:eastAsia="仿宋" w:hAnsi="仿宋" w:cs="仿宋" w:hint="eastAsia"/>
            <w:lang w:eastAsia="zh-CN"/>
          </w:rPr>
          <w:t>(一)、文档编制与审查</w:t>
        </w:r>
        <w:r>
          <w:tab/>
        </w:r>
        <w:r>
          <w:fldChar w:fldCharType="begin"/>
        </w:r>
        <w:r>
          <w:instrText xml:space="preserve"> PAGEREF _Toc31604 \h </w:instrText>
        </w:r>
        <w:r>
          <w:fldChar w:fldCharType="separate"/>
        </w:r>
        <w:r>
          <w:t>14</w:t>
        </w:r>
        <w:r>
          <w:fldChar w:fldCharType="end"/>
        </w:r>
      </w:hyperlink>
    </w:p>
    <w:p>
      <w:pPr>
        <w:pStyle w:val="TOC2"/>
        <w:tabs>
          <w:tab w:val="right" w:leader="dot" w:pos="8306"/>
        </w:tabs>
      </w:pPr>
      <w:hyperlink w:anchor="_Toc21239" w:history="1">
        <w:r>
          <w:rPr>
            <w:rFonts w:ascii="仿宋" w:eastAsia="仿宋" w:hAnsi="仿宋" w:cs="仿宋" w:hint="eastAsia"/>
            <w:lang w:eastAsia="zh-CN"/>
          </w:rPr>
          <w:t>(二)、文档发布与分发</w:t>
        </w:r>
        <w:r>
          <w:tab/>
        </w:r>
        <w:r>
          <w:fldChar w:fldCharType="begin"/>
        </w:r>
        <w:r>
          <w:instrText xml:space="preserve"> PAGEREF _Toc21239 \h </w:instrText>
        </w:r>
        <w:r>
          <w:fldChar w:fldCharType="separate"/>
        </w:r>
        <w:r>
          <w:t>16</w:t>
        </w:r>
        <w:r>
          <w:fldChar w:fldCharType="end"/>
        </w:r>
      </w:hyperlink>
    </w:p>
    <w:p>
      <w:pPr>
        <w:pStyle w:val="TOC2"/>
        <w:tabs>
          <w:tab w:val="right" w:leader="dot" w:pos="8306"/>
        </w:tabs>
      </w:pPr>
      <w:hyperlink w:anchor="_Toc20334" w:history="1">
        <w:r>
          <w:rPr>
            <w:rFonts w:ascii="仿宋" w:eastAsia="仿宋" w:hAnsi="仿宋" w:cs="仿宋" w:hint="eastAsia"/>
            <w:lang w:eastAsia="zh-CN"/>
          </w:rPr>
          <w:t>(三)、文档存档与归档</w:t>
        </w:r>
        <w:r>
          <w:tab/>
        </w:r>
        <w:r>
          <w:fldChar w:fldCharType="begin"/>
        </w:r>
        <w:r>
          <w:instrText xml:space="preserve"> PAGEREF _Toc20334 \h </w:instrText>
        </w:r>
        <w:r>
          <w:fldChar w:fldCharType="separate"/>
        </w:r>
        <w:r>
          <w:t>16</w:t>
        </w:r>
        <w:r>
          <w:fldChar w:fldCharType="end"/>
        </w:r>
      </w:hyperlink>
    </w:p>
    <w:p>
      <w:pPr>
        <w:pStyle w:val="TOC1"/>
        <w:tabs>
          <w:tab w:val="right" w:leader="dot" w:pos="8306"/>
        </w:tabs>
      </w:pPr>
      <w:hyperlink w:anchor="_Toc22073" w:history="1">
        <w:r>
          <w:rPr>
            <w:rFonts w:ascii="仿宋" w:eastAsia="仿宋" w:hAnsi="仿宋" w:cs="仿宋" w:hint="eastAsia"/>
            <w:lang w:eastAsia="zh-CN"/>
          </w:rPr>
          <w:t>七、生产安全保护</w:t>
        </w:r>
        <w:r>
          <w:tab/>
        </w:r>
        <w:r>
          <w:fldChar w:fldCharType="begin"/>
        </w:r>
        <w:r>
          <w:instrText xml:space="preserve"> PAGEREF _Toc22073 \h </w:instrText>
        </w:r>
        <w:r>
          <w:fldChar w:fldCharType="separate"/>
        </w:r>
        <w:r>
          <w:t>18</w:t>
        </w:r>
        <w:r>
          <w:fldChar w:fldCharType="end"/>
        </w:r>
      </w:hyperlink>
    </w:p>
    <w:p>
      <w:pPr>
        <w:pStyle w:val="TOC2"/>
        <w:tabs>
          <w:tab w:val="right" w:leader="dot" w:pos="8306"/>
        </w:tabs>
      </w:pPr>
      <w:hyperlink w:anchor="_Toc32179" w:history="1">
        <w:r>
          <w:rPr>
            <w:rFonts w:ascii="仿宋" w:eastAsia="仿宋" w:hAnsi="仿宋" w:cs="仿宋" w:hint="eastAsia"/>
            <w:lang w:eastAsia="zh-CN"/>
          </w:rPr>
          <w:t>(一)、消防安全</w:t>
        </w:r>
        <w:r>
          <w:tab/>
        </w:r>
        <w:r>
          <w:fldChar w:fldCharType="begin"/>
        </w:r>
        <w:r>
          <w:instrText xml:space="preserve"> PAGEREF _Toc32179 \h </w:instrText>
        </w:r>
        <w:r>
          <w:fldChar w:fldCharType="separate"/>
        </w:r>
        <w:r>
          <w:t>18</w:t>
        </w:r>
        <w:r>
          <w:fldChar w:fldCharType="end"/>
        </w:r>
      </w:hyperlink>
    </w:p>
    <w:p>
      <w:pPr>
        <w:pStyle w:val="TOC2"/>
        <w:tabs>
          <w:tab w:val="right" w:leader="dot" w:pos="8306"/>
        </w:tabs>
      </w:pPr>
      <w:hyperlink w:anchor="_Toc611" w:history="1">
        <w:r>
          <w:rPr>
            <w:rFonts w:ascii="仿宋" w:eastAsia="仿宋" w:hAnsi="仿宋" w:cs="仿宋" w:hint="eastAsia"/>
            <w:lang w:eastAsia="zh-CN"/>
          </w:rPr>
          <w:t>(二)、防火防爆总图布置措施</w:t>
        </w:r>
        <w:r>
          <w:tab/>
        </w:r>
        <w:r>
          <w:fldChar w:fldCharType="begin"/>
        </w:r>
        <w:r>
          <w:instrText xml:space="preserve"> PAGEREF _Toc611 \h </w:instrText>
        </w:r>
        <w:r>
          <w:fldChar w:fldCharType="separate"/>
        </w:r>
        <w:r>
          <w:t>19</w:t>
        </w:r>
        <w:r>
          <w:fldChar w:fldCharType="end"/>
        </w:r>
      </w:hyperlink>
    </w:p>
    <w:p>
      <w:pPr>
        <w:pStyle w:val="TOC2"/>
        <w:tabs>
          <w:tab w:val="right" w:leader="dot" w:pos="8306"/>
        </w:tabs>
      </w:pPr>
      <w:hyperlink w:anchor="_Toc14061" w:history="1">
        <w:r>
          <w:rPr>
            <w:rFonts w:ascii="仿宋" w:eastAsia="仿宋" w:hAnsi="仿宋" w:cs="仿宋" w:hint="eastAsia"/>
            <w:lang w:eastAsia="zh-CN"/>
          </w:rPr>
          <w:t>(三)、自然灾害防范措施</w:t>
        </w:r>
        <w:r>
          <w:tab/>
        </w:r>
        <w:r>
          <w:fldChar w:fldCharType="begin"/>
        </w:r>
        <w:r>
          <w:instrText xml:space="preserve"> PAGEREF _Toc14061 \h </w:instrText>
        </w:r>
        <w:r>
          <w:fldChar w:fldCharType="separate"/>
        </w:r>
        <w:r>
          <w:t>20</w:t>
        </w:r>
        <w:r>
          <w:fldChar w:fldCharType="end"/>
        </w:r>
      </w:hyperlink>
    </w:p>
    <w:p>
      <w:pPr>
        <w:pStyle w:val="TOC2"/>
        <w:tabs>
          <w:tab w:val="right" w:leader="dot" w:pos="8306"/>
        </w:tabs>
      </w:pPr>
      <w:hyperlink w:anchor="_Toc30125" w:history="1">
        <w:r>
          <w:rPr>
            <w:rFonts w:ascii="仿宋" w:eastAsia="仿宋" w:hAnsi="仿宋" w:cs="仿宋" w:hint="eastAsia"/>
            <w:lang w:eastAsia="zh-CN"/>
          </w:rPr>
          <w:t>(四)、安全色及安全标志使用要求</w:t>
        </w:r>
        <w:r>
          <w:tab/>
        </w:r>
        <w:r>
          <w:fldChar w:fldCharType="begin"/>
        </w:r>
        <w:r>
          <w:instrText xml:space="preserve"> PAGEREF _Toc30125 \h </w:instrText>
        </w:r>
        <w:r>
          <w:fldChar w:fldCharType="separate"/>
        </w:r>
        <w:r>
          <w:t>21</w:t>
        </w:r>
        <w:r>
          <w:fldChar w:fldCharType="end"/>
        </w:r>
      </w:hyperlink>
    </w:p>
    <w:p>
      <w:pPr>
        <w:pStyle w:val="TOC2"/>
        <w:tabs>
          <w:tab w:val="right" w:leader="dot" w:pos="8306"/>
        </w:tabs>
      </w:pPr>
      <w:hyperlink w:anchor="_Toc30658" w:history="1">
        <w:r>
          <w:rPr>
            <w:rFonts w:ascii="仿宋" w:eastAsia="仿宋" w:hAnsi="仿宋" w:cs="仿宋" w:hint="eastAsia"/>
            <w:lang w:eastAsia="zh-CN"/>
          </w:rPr>
          <w:t>(五)、防尘防毒措施</w:t>
        </w:r>
        <w:r>
          <w:tab/>
        </w:r>
        <w:r>
          <w:fldChar w:fldCharType="begin"/>
        </w:r>
        <w:r>
          <w:instrText xml:space="preserve"> PAGEREF _Toc30658 \h </w:instrText>
        </w:r>
        <w:r>
          <w:fldChar w:fldCharType="separate"/>
        </w:r>
        <w:r>
          <w:t>22</w:t>
        </w:r>
        <w:r>
          <w:fldChar w:fldCharType="end"/>
        </w:r>
      </w:hyperlink>
    </w:p>
    <w:p>
      <w:pPr>
        <w:pStyle w:val="TOC2"/>
        <w:tabs>
          <w:tab w:val="right" w:leader="dot" w:pos="8306"/>
        </w:tabs>
      </w:pPr>
      <w:hyperlink w:anchor="_Toc31795" w:history="1">
        <w:r>
          <w:rPr>
            <w:rFonts w:ascii="仿宋" w:eastAsia="仿宋" w:hAnsi="仿宋" w:cs="仿宋" w:hint="eastAsia"/>
            <w:lang w:eastAsia="zh-CN"/>
          </w:rPr>
          <w:t>(六)、防静电、触电防护及防雷措施</w:t>
        </w:r>
        <w:r>
          <w:tab/>
        </w:r>
        <w:r>
          <w:fldChar w:fldCharType="begin"/>
        </w:r>
        <w:r>
          <w:instrText xml:space="preserve"> PAGEREF _Toc31795 \h </w:instrText>
        </w:r>
        <w:r>
          <w:fldChar w:fldCharType="separate"/>
        </w:r>
        <w:r>
          <w:t>23</w:t>
        </w:r>
        <w:r>
          <w:fldChar w:fldCharType="end"/>
        </w:r>
      </w:hyperlink>
    </w:p>
    <w:p>
      <w:pPr>
        <w:pStyle w:val="TOC2"/>
        <w:tabs>
          <w:tab w:val="right" w:leader="dot" w:pos="8306"/>
        </w:tabs>
      </w:pPr>
      <w:hyperlink w:anchor="_Toc15810" w:history="1">
        <w:r>
          <w:rPr>
            <w:rFonts w:ascii="仿宋" w:eastAsia="仿宋" w:hAnsi="仿宋" w:cs="仿宋" w:hint="eastAsia"/>
            <w:lang w:eastAsia="zh-CN"/>
          </w:rPr>
          <w:t>(七)、机械设备安全保障措施</w:t>
        </w:r>
        <w:r>
          <w:tab/>
        </w:r>
        <w:r>
          <w:fldChar w:fldCharType="begin"/>
        </w:r>
        <w:r>
          <w:instrText xml:space="preserve"> PAGEREF _Toc15810 \h </w:instrText>
        </w:r>
        <w:r>
          <w:fldChar w:fldCharType="separate"/>
        </w:r>
        <w:r>
          <w:t>25</w:t>
        </w:r>
        <w:r>
          <w:fldChar w:fldCharType="end"/>
        </w:r>
      </w:hyperlink>
    </w:p>
    <w:p>
      <w:pPr>
        <w:pStyle w:val="TOC1"/>
        <w:tabs>
          <w:tab w:val="right" w:leader="dot" w:pos="8306"/>
        </w:tabs>
      </w:pPr>
      <w:hyperlink w:anchor="_Toc32668" w:history="1">
        <w:r>
          <w:rPr>
            <w:rFonts w:ascii="仿宋" w:eastAsia="仿宋" w:hAnsi="仿宋" w:cs="仿宋" w:hint="eastAsia"/>
            <w:lang w:eastAsia="zh-CN"/>
          </w:rPr>
          <w:t>八、光学纤维面板系列项目投资规划</w:t>
        </w:r>
        <w:r>
          <w:tab/>
        </w:r>
        <w:r>
          <w:fldChar w:fldCharType="begin"/>
        </w:r>
        <w:r>
          <w:instrText xml:space="preserve"> PAGEREF _Toc32668 \h </w:instrText>
        </w:r>
        <w:r>
          <w:fldChar w:fldCharType="separate"/>
        </w:r>
        <w:r>
          <w:t>26</w:t>
        </w:r>
        <w:r>
          <w:fldChar w:fldCharType="end"/>
        </w:r>
      </w:hyperlink>
    </w:p>
    <w:p>
      <w:pPr>
        <w:pStyle w:val="TOC2"/>
        <w:tabs>
          <w:tab w:val="right" w:leader="dot" w:pos="8306"/>
        </w:tabs>
      </w:pPr>
      <w:hyperlink w:anchor="_Toc3305" w:history="1">
        <w:r>
          <w:rPr>
            <w:rFonts w:ascii="仿宋" w:eastAsia="仿宋" w:hAnsi="仿宋" w:cs="仿宋" w:hint="eastAsia"/>
            <w:lang w:eastAsia="zh-CN"/>
          </w:rPr>
          <w:t>(一)、光学纤维面板系列项目总投资估算</w:t>
        </w:r>
        <w:r>
          <w:tab/>
        </w:r>
        <w:r>
          <w:fldChar w:fldCharType="begin"/>
        </w:r>
        <w:r>
          <w:instrText xml:space="preserve"> PAGEREF _Toc3305 \h </w:instrText>
        </w:r>
        <w:r>
          <w:fldChar w:fldCharType="separate"/>
        </w:r>
        <w:r>
          <w:t>26</w:t>
        </w:r>
        <w:r>
          <w:fldChar w:fldCharType="end"/>
        </w:r>
      </w:hyperlink>
    </w:p>
    <w:p>
      <w:pPr>
        <w:pStyle w:val="TOC2"/>
        <w:tabs>
          <w:tab w:val="right" w:leader="dot" w:pos="8306"/>
        </w:tabs>
      </w:pPr>
      <w:hyperlink w:anchor="_Toc31009" w:history="1">
        <w:r>
          <w:rPr>
            <w:rFonts w:ascii="仿宋" w:eastAsia="仿宋" w:hAnsi="仿宋" w:cs="仿宋" w:hint="eastAsia"/>
            <w:lang w:eastAsia="zh-CN"/>
          </w:rPr>
          <w:t>(二)、资金筹措</w:t>
        </w:r>
        <w:r>
          <w:tab/>
        </w:r>
        <w:r>
          <w:fldChar w:fldCharType="begin"/>
        </w:r>
        <w:r>
          <w:instrText xml:space="preserve"> PAGEREF _Toc31009 \h </w:instrText>
        </w:r>
        <w:r>
          <w:fldChar w:fldCharType="separate"/>
        </w:r>
        <w:r>
          <w:t>27</w:t>
        </w:r>
        <w:r>
          <w:fldChar w:fldCharType="end"/>
        </w:r>
      </w:hyperlink>
    </w:p>
    <w:p>
      <w:pPr>
        <w:pStyle w:val="TOC1"/>
        <w:tabs>
          <w:tab w:val="right" w:leader="dot" w:pos="8306"/>
        </w:tabs>
      </w:pPr>
      <w:hyperlink w:anchor="_Toc4624" w:history="1">
        <w:r>
          <w:rPr>
            <w:rFonts w:ascii="仿宋" w:eastAsia="仿宋" w:hAnsi="仿宋" w:cs="仿宋" w:hint="eastAsia"/>
            <w:lang w:eastAsia="zh-CN"/>
          </w:rPr>
          <w:t>九、光学纤维面板系列项目环境影响分析</w:t>
        </w:r>
        <w:r>
          <w:tab/>
        </w:r>
        <w:r>
          <w:fldChar w:fldCharType="begin"/>
        </w:r>
        <w:r>
          <w:instrText xml:space="preserve"> PAGEREF _Toc4624 \h </w:instrText>
        </w:r>
        <w:r>
          <w:fldChar w:fldCharType="separate"/>
        </w:r>
        <w:r>
          <w:t>28</w:t>
        </w:r>
        <w:r>
          <w:fldChar w:fldCharType="end"/>
        </w:r>
      </w:hyperlink>
    </w:p>
    <w:p>
      <w:pPr>
        <w:pStyle w:val="TOC2"/>
        <w:tabs>
          <w:tab w:val="right" w:leader="dot" w:pos="8306"/>
        </w:tabs>
      </w:pPr>
      <w:hyperlink w:anchor="_Toc8367" w:history="1">
        <w:r>
          <w:rPr>
            <w:rFonts w:ascii="仿宋" w:eastAsia="仿宋" w:hAnsi="仿宋" w:cs="仿宋" w:hint="eastAsia"/>
            <w:lang w:eastAsia="zh-CN"/>
          </w:rPr>
          <w:t>(一)、建设区域环境质量现状</w:t>
        </w:r>
        <w:r>
          <w:tab/>
        </w:r>
        <w:r>
          <w:fldChar w:fldCharType="begin"/>
        </w:r>
        <w:r>
          <w:instrText xml:space="preserve"> PAGEREF _Toc8367 \h </w:instrText>
        </w:r>
        <w:r>
          <w:fldChar w:fldCharType="separate"/>
        </w:r>
        <w:r>
          <w:t>28</w:t>
        </w:r>
        <w:r>
          <w:fldChar w:fldCharType="end"/>
        </w:r>
      </w:hyperlink>
    </w:p>
    <w:p>
      <w:pPr>
        <w:pStyle w:val="TOC2"/>
        <w:tabs>
          <w:tab w:val="right" w:leader="dot" w:pos="8306"/>
        </w:tabs>
      </w:pPr>
      <w:hyperlink w:anchor="_Toc20991" w:history="1">
        <w:r>
          <w:rPr>
            <w:rFonts w:ascii="仿宋" w:eastAsia="仿宋" w:hAnsi="仿宋" w:cs="仿宋" w:hint="eastAsia"/>
            <w:lang w:eastAsia="zh-CN"/>
          </w:rPr>
          <w:t>(二)、建设期环境保护</w:t>
        </w:r>
        <w:r>
          <w:tab/>
        </w:r>
        <w:r>
          <w:fldChar w:fldCharType="begin"/>
        </w:r>
        <w:r>
          <w:instrText xml:space="preserve"> PAGEREF _Toc20991 \h </w:instrText>
        </w:r>
        <w:r>
          <w:fldChar w:fldCharType="separate"/>
        </w:r>
        <w:r>
          <w:t>29</w:t>
        </w:r>
        <w:r>
          <w:fldChar w:fldCharType="end"/>
        </w:r>
      </w:hyperlink>
    </w:p>
    <w:p>
      <w:pPr>
        <w:pStyle w:val="TOC2"/>
        <w:tabs>
          <w:tab w:val="right" w:leader="dot" w:pos="8306"/>
        </w:tabs>
      </w:pPr>
      <w:hyperlink w:anchor="_Toc10808" w:history="1">
        <w:r>
          <w:rPr>
            <w:rFonts w:ascii="仿宋" w:eastAsia="仿宋" w:hAnsi="仿宋" w:cs="仿宋" w:hint="eastAsia"/>
            <w:lang w:eastAsia="zh-CN"/>
          </w:rPr>
          <w:t>(三)、运营期环境保护</w:t>
        </w:r>
        <w:r>
          <w:tab/>
        </w:r>
        <w:r>
          <w:fldChar w:fldCharType="begin"/>
        </w:r>
        <w:r>
          <w:instrText xml:space="preserve"> PAGEREF _Toc10808 \h </w:instrText>
        </w:r>
        <w:r>
          <w:fldChar w:fldCharType="separate"/>
        </w:r>
        <w:r>
          <w:t>31</w:t>
        </w:r>
        <w:r>
          <w:fldChar w:fldCharType="end"/>
        </w:r>
      </w:hyperlink>
    </w:p>
    <w:p>
      <w:pPr>
        <w:pStyle w:val="TOC2"/>
        <w:tabs>
          <w:tab w:val="right" w:leader="dot" w:pos="8306"/>
        </w:tabs>
      </w:pPr>
      <w:hyperlink w:anchor="_Toc4610" w:history="1">
        <w:r>
          <w:rPr>
            <w:rFonts w:ascii="仿宋" w:eastAsia="仿宋" w:hAnsi="仿宋" w:cs="仿宋" w:hint="eastAsia"/>
            <w:lang w:eastAsia="zh-CN"/>
          </w:rPr>
          <w:t>(四)、光学纤维面板系列项目建设对区域经济的影响</w:t>
        </w:r>
        <w:r>
          <w:tab/>
        </w:r>
        <w:r>
          <w:fldChar w:fldCharType="begin"/>
        </w:r>
        <w:r>
          <w:instrText xml:space="preserve"> PAGEREF _Toc4610 \h </w:instrText>
        </w:r>
        <w:r>
          <w:fldChar w:fldCharType="separate"/>
        </w:r>
        <w:r>
          <w:t>32</w:t>
        </w:r>
        <w:r>
          <w:fldChar w:fldCharType="end"/>
        </w:r>
      </w:hyperlink>
    </w:p>
    <w:p>
      <w:pPr>
        <w:pStyle w:val="TOC2"/>
        <w:tabs>
          <w:tab w:val="right" w:leader="dot" w:pos="8306"/>
        </w:tabs>
      </w:pPr>
      <w:hyperlink w:anchor="_Toc10866" w:history="1">
        <w:r>
          <w:rPr>
            <w:rFonts w:ascii="仿宋" w:eastAsia="仿宋" w:hAnsi="仿宋" w:cs="仿宋" w:hint="eastAsia"/>
            <w:lang w:eastAsia="zh-CN"/>
          </w:rPr>
          <w:t>(五)、废弃物处理</w:t>
        </w:r>
        <w:r>
          <w:tab/>
        </w:r>
        <w:r>
          <w:fldChar w:fldCharType="begin"/>
        </w:r>
        <w:r>
          <w:instrText xml:space="preserve"> PAGEREF _Toc10866 \h </w:instrText>
        </w:r>
        <w:r>
          <w:fldChar w:fldCharType="separate"/>
        </w:r>
        <w:r>
          <w:t>34</w:t>
        </w:r>
        <w:r>
          <w:fldChar w:fldCharType="end"/>
        </w:r>
      </w:hyperlink>
    </w:p>
    <w:p>
      <w:pPr>
        <w:pStyle w:val="TOC2"/>
        <w:tabs>
          <w:tab w:val="right" w:leader="dot" w:pos="8306"/>
        </w:tabs>
      </w:pPr>
      <w:hyperlink w:anchor="_Toc20013" w:history="1">
        <w:r>
          <w:rPr>
            <w:rFonts w:ascii="仿宋" w:eastAsia="仿宋" w:hAnsi="仿宋" w:cs="仿宋" w:hint="eastAsia"/>
            <w:lang w:eastAsia="zh-CN"/>
          </w:rPr>
          <w:t>(六)、特殊环境影响分析</w:t>
        </w:r>
        <w:r>
          <w:tab/>
        </w:r>
        <w:r>
          <w:fldChar w:fldCharType="begin"/>
        </w:r>
        <w:r>
          <w:instrText xml:space="preserve"> PAGEREF _Toc20013 \h </w:instrText>
        </w:r>
        <w:r>
          <w:fldChar w:fldCharType="separate"/>
        </w:r>
        <w:r>
          <w:t>35</w:t>
        </w:r>
        <w:r>
          <w:fldChar w:fldCharType="end"/>
        </w:r>
      </w:hyperlink>
    </w:p>
    <w:p>
      <w:pPr>
        <w:pStyle w:val="TOC2"/>
        <w:tabs>
          <w:tab w:val="right" w:leader="dot" w:pos="8306"/>
        </w:tabs>
      </w:pPr>
      <w:hyperlink w:anchor="_Toc18060" w:history="1">
        <w:r>
          <w:rPr>
            <w:rFonts w:ascii="仿宋" w:eastAsia="仿宋" w:hAnsi="仿宋" w:cs="仿宋" w:hint="eastAsia"/>
            <w:lang w:eastAsia="zh-CN"/>
          </w:rPr>
          <w:t>(七)、清洁生产</w:t>
        </w:r>
        <w:r>
          <w:tab/>
        </w:r>
        <w:r>
          <w:fldChar w:fldCharType="begin"/>
        </w:r>
        <w:r>
          <w:instrText xml:space="preserve"> PAGEREF _Toc18060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361" w:history="1">
        <w:r>
          <w:rPr>
            <w:rFonts w:ascii="仿宋" w:eastAsia="仿宋" w:hAnsi="仿宋" w:cs="仿宋" w:hint="eastAsia"/>
            <w:lang w:eastAsia="zh-CN"/>
          </w:rPr>
          <w:t>(八)、环境保护综合评价</w:t>
        </w:r>
        <w:r>
          <w:tab/>
        </w:r>
        <w:r>
          <w:fldChar w:fldCharType="begin"/>
        </w:r>
        <w:r>
          <w:instrText xml:space="preserve"> PAGEREF _Toc29361 \h </w:instrText>
        </w:r>
        <w:r>
          <w:fldChar w:fldCharType="separate"/>
        </w:r>
        <w:r>
          <w:t>38</w:t>
        </w:r>
        <w:r>
          <w:fldChar w:fldCharType="end"/>
        </w:r>
      </w:hyperlink>
    </w:p>
    <w:p>
      <w:pPr>
        <w:pStyle w:val="TOC1"/>
        <w:tabs>
          <w:tab w:val="right" w:leader="dot" w:pos="8306"/>
        </w:tabs>
      </w:pPr>
      <w:hyperlink w:anchor="_Toc11946" w:history="1">
        <w:r>
          <w:rPr>
            <w:rFonts w:ascii="仿宋" w:eastAsia="仿宋" w:hAnsi="仿宋" w:cs="仿宋" w:hint="eastAsia"/>
            <w:lang w:eastAsia="zh-CN"/>
          </w:rPr>
          <w:t>十、光学纤维面板系列项目风险管理</w:t>
        </w:r>
        <w:r>
          <w:tab/>
        </w:r>
        <w:r>
          <w:fldChar w:fldCharType="begin"/>
        </w:r>
        <w:r>
          <w:instrText xml:space="preserve"> PAGEREF _Toc11946 \h </w:instrText>
        </w:r>
        <w:r>
          <w:fldChar w:fldCharType="separate"/>
        </w:r>
        <w:r>
          <w:t>39</w:t>
        </w:r>
        <w:r>
          <w:fldChar w:fldCharType="end"/>
        </w:r>
      </w:hyperlink>
    </w:p>
    <w:p>
      <w:pPr>
        <w:pStyle w:val="TOC2"/>
        <w:tabs>
          <w:tab w:val="right" w:leader="dot" w:pos="8306"/>
        </w:tabs>
      </w:pPr>
      <w:hyperlink w:anchor="_Toc30964" w:history="1">
        <w:r>
          <w:rPr>
            <w:rFonts w:ascii="仿宋" w:eastAsia="仿宋" w:hAnsi="仿宋" w:cs="仿宋" w:hint="eastAsia"/>
            <w:lang w:eastAsia="zh-CN"/>
          </w:rPr>
          <w:t>(一)、风险识别与评估</w:t>
        </w:r>
        <w:r>
          <w:tab/>
        </w:r>
        <w:r>
          <w:fldChar w:fldCharType="begin"/>
        </w:r>
        <w:r>
          <w:instrText xml:space="preserve"> PAGEREF _Toc30964 \h </w:instrText>
        </w:r>
        <w:r>
          <w:fldChar w:fldCharType="separate"/>
        </w:r>
        <w:r>
          <w:t>39</w:t>
        </w:r>
        <w:r>
          <w:fldChar w:fldCharType="end"/>
        </w:r>
      </w:hyperlink>
    </w:p>
    <w:p>
      <w:pPr>
        <w:pStyle w:val="TOC2"/>
        <w:tabs>
          <w:tab w:val="right" w:leader="dot" w:pos="8306"/>
        </w:tabs>
      </w:pPr>
      <w:hyperlink w:anchor="_Toc8487" w:history="1">
        <w:r>
          <w:rPr>
            <w:rFonts w:ascii="仿宋" w:eastAsia="仿宋" w:hAnsi="仿宋" w:cs="仿宋" w:hint="eastAsia"/>
            <w:lang w:eastAsia="zh-CN"/>
          </w:rPr>
          <w:t>(二)、风险应对策略</w:t>
        </w:r>
        <w:r>
          <w:tab/>
        </w:r>
        <w:r>
          <w:fldChar w:fldCharType="begin"/>
        </w:r>
        <w:r>
          <w:instrText xml:space="preserve"> PAGEREF _Toc8487 \h </w:instrText>
        </w:r>
        <w:r>
          <w:fldChar w:fldCharType="separate"/>
        </w:r>
        <w:r>
          <w:t>41</w:t>
        </w:r>
        <w:r>
          <w:fldChar w:fldCharType="end"/>
        </w:r>
      </w:hyperlink>
    </w:p>
    <w:p>
      <w:pPr>
        <w:pStyle w:val="TOC2"/>
        <w:tabs>
          <w:tab w:val="right" w:leader="dot" w:pos="8306"/>
        </w:tabs>
      </w:pPr>
      <w:hyperlink w:anchor="_Toc20040" w:history="1">
        <w:r>
          <w:rPr>
            <w:rFonts w:ascii="仿宋" w:eastAsia="仿宋" w:hAnsi="仿宋" w:cs="仿宋" w:hint="eastAsia"/>
            <w:lang w:eastAsia="zh-CN"/>
          </w:rPr>
          <w:t>(三)、风险监控与控制</w:t>
        </w:r>
        <w:r>
          <w:tab/>
        </w:r>
        <w:r>
          <w:fldChar w:fldCharType="begin"/>
        </w:r>
        <w:r>
          <w:instrText xml:space="preserve"> PAGEREF _Toc20040 \h </w:instrText>
        </w:r>
        <w:r>
          <w:fldChar w:fldCharType="separate"/>
        </w:r>
        <w:r>
          <w:t>42</w:t>
        </w:r>
        <w:r>
          <w:fldChar w:fldCharType="end"/>
        </w:r>
      </w:hyperlink>
    </w:p>
    <w:p>
      <w:pPr>
        <w:pStyle w:val="TOC1"/>
        <w:tabs>
          <w:tab w:val="right" w:leader="dot" w:pos="8306"/>
        </w:tabs>
      </w:pPr>
      <w:hyperlink w:anchor="_Toc25832" w:history="1">
        <w:r>
          <w:rPr>
            <w:rFonts w:ascii="仿宋" w:eastAsia="仿宋" w:hAnsi="仿宋" w:cs="仿宋" w:hint="eastAsia"/>
            <w:lang w:eastAsia="zh-CN"/>
          </w:rPr>
          <w:t>十一、光学纤维面板系列项目创新与研发</w:t>
        </w:r>
        <w:r>
          <w:tab/>
        </w:r>
        <w:r>
          <w:fldChar w:fldCharType="begin"/>
        </w:r>
        <w:r>
          <w:instrText xml:space="preserve"> PAGEREF _Toc25832 \h </w:instrText>
        </w:r>
        <w:r>
          <w:fldChar w:fldCharType="separate"/>
        </w:r>
        <w:r>
          <w:t>43</w:t>
        </w:r>
        <w:r>
          <w:fldChar w:fldCharType="end"/>
        </w:r>
      </w:hyperlink>
    </w:p>
    <w:p>
      <w:pPr>
        <w:pStyle w:val="TOC2"/>
        <w:tabs>
          <w:tab w:val="right" w:leader="dot" w:pos="8306"/>
        </w:tabs>
      </w:pPr>
      <w:hyperlink w:anchor="_Toc22897" w:history="1">
        <w:r>
          <w:rPr>
            <w:rFonts w:ascii="仿宋" w:eastAsia="仿宋" w:hAnsi="仿宋" w:cs="仿宋" w:hint="eastAsia"/>
            <w:lang w:eastAsia="zh-CN"/>
          </w:rPr>
          <w:t>(一)、创新策略与方向</w:t>
        </w:r>
        <w:r>
          <w:tab/>
        </w:r>
        <w:r>
          <w:fldChar w:fldCharType="begin"/>
        </w:r>
        <w:r>
          <w:instrText xml:space="preserve"> PAGEREF _Toc22897 \h </w:instrText>
        </w:r>
        <w:r>
          <w:fldChar w:fldCharType="separate"/>
        </w:r>
        <w:r>
          <w:t>43</w:t>
        </w:r>
        <w:r>
          <w:fldChar w:fldCharType="end"/>
        </w:r>
      </w:hyperlink>
    </w:p>
    <w:p>
      <w:pPr>
        <w:pStyle w:val="TOC2"/>
        <w:tabs>
          <w:tab w:val="right" w:leader="dot" w:pos="8306"/>
        </w:tabs>
      </w:pPr>
      <w:hyperlink w:anchor="_Toc23366" w:history="1">
        <w:r>
          <w:rPr>
            <w:rFonts w:ascii="仿宋" w:eastAsia="仿宋" w:hAnsi="仿宋" w:cs="仿宋" w:hint="eastAsia"/>
            <w:lang w:eastAsia="zh-CN"/>
          </w:rPr>
          <w:t>(二)、研发规划与投入</w:t>
        </w:r>
        <w:r>
          <w:tab/>
        </w:r>
        <w:r>
          <w:fldChar w:fldCharType="begin"/>
        </w:r>
        <w:r>
          <w:instrText xml:space="preserve"> PAGEREF _Toc23366 \h </w:instrText>
        </w:r>
        <w:r>
          <w:fldChar w:fldCharType="separate"/>
        </w:r>
        <w:r>
          <w:t>45</w:t>
        </w:r>
        <w:r>
          <w:fldChar w:fldCharType="end"/>
        </w:r>
      </w:hyperlink>
    </w:p>
    <w:p>
      <w:pPr>
        <w:pStyle w:val="TOC1"/>
        <w:tabs>
          <w:tab w:val="right" w:leader="dot" w:pos="8306"/>
        </w:tabs>
      </w:pPr>
      <w:hyperlink w:anchor="_Toc23910" w:history="1">
        <w:r>
          <w:rPr>
            <w:rFonts w:ascii="仿宋" w:eastAsia="仿宋" w:hAnsi="仿宋" w:cs="仿宋" w:hint="eastAsia"/>
            <w:lang w:eastAsia="zh-CN"/>
          </w:rPr>
          <w:t>十二、光学纤维面板系列项目人力资源管理</w:t>
        </w:r>
        <w:r>
          <w:tab/>
        </w:r>
        <w:r>
          <w:fldChar w:fldCharType="begin"/>
        </w:r>
        <w:r>
          <w:instrText xml:space="preserve"> PAGEREF _Toc23910 \h </w:instrText>
        </w:r>
        <w:r>
          <w:fldChar w:fldCharType="separate"/>
        </w:r>
        <w:r>
          <w:t>47</w:t>
        </w:r>
        <w:r>
          <w:fldChar w:fldCharType="end"/>
        </w:r>
      </w:hyperlink>
    </w:p>
    <w:p>
      <w:pPr>
        <w:pStyle w:val="TOC2"/>
        <w:tabs>
          <w:tab w:val="right" w:leader="dot" w:pos="8306"/>
        </w:tabs>
      </w:pPr>
      <w:hyperlink w:anchor="_Toc3678" w:history="1">
        <w:r>
          <w:rPr>
            <w:rFonts w:ascii="仿宋" w:eastAsia="仿宋" w:hAnsi="仿宋" w:cs="仿宋" w:hint="eastAsia"/>
            <w:lang w:eastAsia="zh-CN"/>
          </w:rPr>
          <w:t>(一)、建立健全的预算管理制度</w:t>
        </w:r>
        <w:r>
          <w:tab/>
        </w:r>
        <w:r>
          <w:fldChar w:fldCharType="begin"/>
        </w:r>
        <w:r>
          <w:instrText xml:space="preserve"> PAGEREF _Toc3678 \h </w:instrText>
        </w:r>
        <w:r>
          <w:fldChar w:fldCharType="separate"/>
        </w:r>
        <w:r>
          <w:t>47</w:t>
        </w:r>
        <w:r>
          <w:fldChar w:fldCharType="end"/>
        </w:r>
      </w:hyperlink>
    </w:p>
    <w:p>
      <w:pPr>
        <w:pStyle w:val="TOC2"/>
        <w:tabs>
          <w:tab w:val="right" w:leader="dot" w:pos="8306"/>
        </w:tabs>
      </w:pPr>
      <w:hyperlink w:anchor="_Toc10976" w:history="1">
        <w:r>
          <w:rPr>
            <w:rFonts w:ascii="仿宋" w:eastAsia="仿宋" w:hAnsi="仿宋" w:cs="仿宋" w:hint="eastAsia"/>
            <w:lang w:eastAsia="zh-CN"/>
          </w:rPr>
          <w:t>(二)、加强资金流动监控</w:t>
        </w:r>
        <w:r>
          <w:tab/>
        </w:r>
        <w:r>
          <w:fldChar w:fldCharType="begin"/>
        </w:r>
        <w:r>
          <w:instrText xml:space="preserve"> PAGEREF _Toc10976 \h </w:instrText>
        </w:r>
        <w:r>
          <w:fldChar w:fldCharType="separate"/>
        </w:r>
        <w:r>
          <w:t>48</w:t>
        </w:r>
        <w:r>
          <w:fldChar w:fldCharType="end"/>
        </w:r>
      </w:hyperlink>
    </w:p>
    <w:p>
      <w:pPr>
        <w:pStyle w:val="TOC2"/>
        <w:tabs>
          <w:tab w:val="right" w:leader="dot" w:pos="8306"/>
        </w:tabs>
      </w:pPr>
      <w:hyperlink w:anchor="_Toc1734" w:history="1">
        <w:r>
          <w:rPr>
            <w:rFonts w:ascii="仿宋" w:eastAsia="仿宋" w:hAnsi="仿宋" w:cs="仿宋" w:hint="eastAsia"/>
            <w:lang w:eastAsia="zh-CN"/>
          </w:rPr>
          <w:t>(三)、制定完善的风险控制机制</w:t>
        </w:r>
        <w:r>
          <w:tab/>
        </w:r>
        <w:r>
          <w:fldChar w:fldCharType="begin"/>
        </w:r>
        <w:r>
          <w:instrText xml:space="preserve"> PAGEREF _Toc1734 \h </w:instrText>
        </w:r>
        <w:r>
          <w:fldChar w:fldCharType="separate"/>
        </w:r>
        <w:r>
          <w:t>50</w:t>
        </w:r>
        <w:r>
          <w:fldChar w:fldCharType="end"/>
        </w:r>
      </w:hyperlink>
    </w:p>
    <w:p>
      <w:pPr>
        <w:pStyle w:val="TOC2"/>
        <w:tabs>
          <w:tab w:val="right" w:leader="dot" w:pos="8306"/>
        </w:tabs>
      </w:pPr>
      <w:hyperlink w:anchor="_Toc24515" w:history="1">
        <w:r>
          <w:rPr>
            <w:rFonts w:ascii="仿宋" w:eastAsia="仿宋" w:hAnsi="仿宋" w:cs="仿宋" w:hint="eastAsia"/>
            <w:lang w:eastAsia="zh-CN"/>
          </w:rPr>
          <w:t>(四)、优化成本管理</w:t>
        </w:r>
        <w:r>
          <w:tab/>
        </w:r>
        <w:r>
          <w:fldChar w:fldCharType="begin"/>
        </w:r>
        <w:r>
          <w:instrText xml:space="preserve"> PAGEREF _Toc24515 \h </w:instrText>
        </w:r>
        <w:r>
          <w:fldChar w:fldCharType="separate"/>
        </w:r>
        <w:r>
          <w:t>51</w:t>
        </w:r>
        <w:r>
          <w:fldChar w:fldCharType="end"/>
        </w:r>
      </w:hyperlink>
    </w:p>
    <w:p>
      <w:pPr>
        <w:pStyle w:val="TOC1"/>
        <w:tabs>
          <w:tab w:val="right" w:leader="dot" w:pos="8306"/>
        </w:tabs>
      </w:pPr>
      <w:hyperlink w:anchor="_Toc19442" w:history="1">
        <w:r>
          <w:rPr>
            <w:rFonts w:ascii="仿宋" w:eastAsia="仿宋" w:hAnsi="仿宋" w:cs="仿宋" w:hint="eastAsia"/>
            <w:lang w:eastAsia="zh-CN"/>
          </w:rPr>
          <w:t>十三、光学纤维面板系列项目工程方案分析</w:t>
        </w:r>
        <w:r>
          <w:tab/>
        </w:r>
        <w:r>
          <w:fldChar w:fldCharType="begin"/>
        </w:r>
        <w:r>
          <w:instrText xml:space="preserve"> PAGEREF _Toc19442 \h </w:instrText>
        </w:r>
        <w:r>
          <w:fldChar w:fldCharType="separate"/>
        </w:r>
        <w:r>
          <w:t>52</w:t>
        </w:r>
        <w:r>
          <w:fldChar w:fldCharType="end"/>
        </w:r>
      </w:hyperlink>
    </w:p>
    <w:p>
      <w:pPr>
        <w:pStyle w:val="TOC2"/>
        <w:tabs>
          <w:tab w:val="right" w:leader="dot" w:pos="8306"/>
        </w:tabs>
      </w:pPr>
      <w:hyperlink w:anchor="_Toc10848" w:history="1">
        <w:r>
          <w:rPr>
            <w:rFonts w:ascii="仿宋" w:eastAsia="仿宋" w:hAnsi="仿宋" w:cs="仿宋" w:hint="eastAsia"/>
            <w:lang w:eastAsia="zh-CN"/>
          </w:rPr>
          <w:t>(一)、建筑工程设计原则</w:t>
        </w:r>
        <w:r>
          <w:tab/>
        </w:r>
        <w:r>
          <w:fldChar w:fldCharType="begin"/>
        </w:r>
        <w:r>
          <w:instrText xml:space="preserve"> PAGEREF _Toc10848 \h </w:instrText>
        </w:r>
        <w:r>
          <w:fldChar w:fldCharType="separate"/>
        </w:r>
        <w:r>
          <w:t>52</w:t>
        </w:r>
        <w:r>
          <w:fldChar w:fldCharType="end"/>
        </w:r>
      </w:hyperlink>
    </w:p>
    <w:p>
      <w:pPr>
        <w:pStyle w:val="TOC2"/>
        <w:tabs>
          <w:tab w:val="right" w:leader="dot" w:pos="8306"/>
        </w:tabs>
      </w:pPr>
      <w:hyperlink w:anchor="_Toc19673" w:history="1">
        <w:r>
          <w:rPr>
            <w:rFonts w:ascii="仿宋" w:eastAsia="仿宋" w:hAnsi="仿宋" w:cs="仿宋" w:hint="eastAsia"/>
            <w:lang w:eastAsia="zh-CN"/>
          </w:rPr>
          <w:t>(二)、土建工程建设指标</w:t>
        </w:r>
        <w:r>
          <w:tab/>
        </w:r>
        <w:r>
          <w:fldChar w:fldCharType="begin"/>
        </w:r>
        <w:r>
          <w:instrText xml:space="preserve"> PAGEREF _Toc19673 \h </w:instrText>
        </w:r>
        <w:r>
          <w:fldChar w:fldCharType="separate"/>
        </w:r>
        <w:r>
          <w:t>56</w:t>
        </w:r>
        <w:r>
          <w:fldChar w:fldCharType="end"/>
        </w:r>
      </w:hyperlink>
    </w:p>
    <w:p>
      <w:pPr>
        <w:pStyle w:val="TOC1"/>
        <w:tabs>
          <w:tab w:val="right" w:leader="dot" w:pos="8306"/>
        </w:tabs>
      </w:pPr>
      <w:hyperlink w:anchor="_Toc30743" w:history="1">
        <w:r>
          <w:rPr>
            <w:rFonts w:ascii="仿宋" w:eastAsia="仿宋" w:hAnsi="仿宋" w:cs="仿宋" w:hint="eastAsia"/>
            <w:lang w:eastAsia="zh-CN"/>
          </w:rPr>
          <w:t>十四、利益相关者分析与沟通计划</w:t>
        </w:r>
        <w:r>
          <w:tab/>
        </w:r>
        <w:r>
          <w:fldChar w:fldCharType="begin"/>
        </w:r>
        <w:r>
          <w:instrText xml:space="preserve"> PAGEREF _Toc30743 \h </w:instrText>
        </w:r>
        <w:r>
          <w:fldChar w:fldCharType="separate"/>
        </w:r>
        <w:r>
          <w:t>57</w:t>
        </w:r>
        <w:r>
          <w:fldChar w:fldCharType="end"/>
        </w:r>
      </w:hyperlink>
    </w:p>
    <w:p>
      <w:pPr>
        <w:pStyle w:val="TOC2"/>
        <w:tabs>
          <w:tab w:val="right" w:leader="dot" w:pos="8306"/>
        </w:tabs>
      </w:pPr>
      <w:hyperlink w:anchor="_Toc6801" w:history="1">
        <w:r>
          <w:rPr>
            <w:rFonts w:ascii="仿宋" w:eastAsia="仿宋" w:hAnsi="仿宋" w:cs="仿宋" w:hint="eastAsia"/>
            <w:lang w:eastAsia="zh-CN"/>
          </w:rPr>
          <w:t>(一)、利益相关者分析</w:t>
        </w:r>
        <w:r>
          <w:tab/>
        </w:r>
        <w:r>
          <w:fldChar w:fldCharType="begin"/>
        </w:r>
        <w:r>
          <w:instrText xml:space="preserve"> PAGEREF _Toc6801 \h </w:instrText>
        </w:r>
        <w:r>
          <w:fldChar w:fldCharType="separate"/>
        </w:r>
        <w:r>
          <w:t>57</w:t>
        </w:r>
        <w:r>
          <w:fldChar w:fldCharType="end"/>
        </w:r>
      </w:hyperlink>
    </w:p>
    <w:p>
      <w:pPr>
        <w:pStyle w:val="TOC2"/>
        <w:tabs>
          <w:tab w:val="right" w:leader="dot" w:pos="8306"/>
        </w:tabs>
      </w:pPr>
      <w:hyperlink w:anchor="_Toc29173" w:history="1">
        <w:r>
          <w:rPr>
            <w:rFonts w:ascii="仿宋" w:eastAsia="仿宋" w:hAnsi="仿宋" w:cs="仿宋" w:hint="eastAsia"/>
            <w:lang w:eastAsia="zh-CN"/>
          </w:rPr>
          <w:t>(二)、沟通计划</w:t>
        </w:r>
        <w:r>
          <w:tab/>
        </w:r>
        <w:r>
          <w:fldChar w:fldCharType="begin"/>
        </w:r>
        <w:r>
          <w:instrText xml:space="preserve"> PAGEREF _Toc29173 \h </w:instrText>
        </w:r>
        <w:r>
          <w:fldChar w:fldCharType="separate"/>
        </w:r>
        <w:r>
          <w:t>59</w:t>
        </w:r>
        <w:r>
          <w:fldChar w:fldCharType="end"/>
        </w:r>
      </w:hyperlink>
    </w:p>
    <w:p>
      <w:pPr>
        <w:pStyle w:val="TOC1"/>
        <w:tabs>
          <w:tab w:val="right" w:leader="dot" w:pos="8306"/>
        </w:tabs>
      </w:pPr>
      <w:hyperlink w:anchor="_Toc27901" w:history="1">
        <w:r>
          <w:rPr>
            <w:rFonts w:ascii="仿宋" w:eastAsia="仿宋" w:hAnsi="仿宋" w:cs="仿宋" w:hint="eastAsia"/>
            <w:lang w:eastAsia="zh-CN"/>
          </w:rPr>
          <w:t>十五、光学纤维面板系列项目实施保障措施</w:t>
        </w:r>
        <w:r>
          <w:tab/>
        </w:r>
        <w:r>
          <w:fldChar w:fldCharType="begin"/>
        </w:r>
        <w:r>
          <w:instrText xml:space="preserve"> PAGEREF _Toc27901 \h </w:instrText>
        </w:r>
        <w:r>
          <w:fldChar w:fldCharType="separate"/>
        </w:r>
        <w:r>
          <w:t>60</w:t>
        </w:r>
        <w:r>
          <w:fldChar w:fldCharType="end"/>
        </w:r>
      </w:hyperlink>
    </w:p>
    <w:p>
      <w:pPr>
        <w:pStyle w:val="TOC2"/>
        <w:tabs>
          <w:tab w:val="right" w:leader="dot" w:pos="8306"/>
        </w:tabs>
      </w:pPr>
      <w:hyperlink w:anchor="_Toc32567" w:history="1">
        <w:r>
          <w:rPr>
            <w:rFonts w:ascii="仿宋" w:eastAsia="仿宋" w:hAnsi="仿宋" w:cs="仿宋" w:hint="eastAsia"/>
            <w:lang w:eastAsia="zh-CN"/>
          </w:rPr>
          <w:t>(一)、光学纤维面板系列项目实施保障机制</w:t>
        </w:r>
        <w:r>
          <w:tab/>
        </w:r>
        <w:r>
          <w:fldChar w:fldCharType="begin"/>
        </w:r>
        <w:r>
          <w:instrText xml:space="preserve"> PAGEREF _Toc32567 \h </w:instrText>
        </w:r>
        <w:r>
          <w:fldChar w:fldCharType="separate"/>
        </w:r>
        <w:r>
          <w:t>60</w:t>
        </w:r>
        <w:r>
          <w:fldChar w:fldCharType="end"/>
        </w:r>
      </w:hyperlink>
    </w:p>
    <w:p>
      <w:pPr>
        <w:pStyle w:val="TOC2"/>
        <w:tabs>
          <w:tab w:val="right" w:leader="dot" w:pos="8306"/>
        </w:tabs>
      </w:pPr>
      <w:hyperlink w:anchor="_Toc27078" w:history="1">
        <w:r>
          <w:rPr>
            <w:rFonts w:ascii="仿宋" w:eastAsia="仿宋" w:hAnsi="仿宋" w:cs="仿宋" w:hint="eastAsia"/>
            <w:lang w:eastAsia="zh-CN"/>
          </w:rPr>
          <w:t>(二)、光学纤维面板系列项目法律合规要求</w:t>
        </w:r>
        <w:r>
          <w:tab/>
        </w:r>
        <w:r>
          <w:fldChar w:fldCharType="begin"/>
        </w:r>
        <w:r>
          <w:instrText xml:space="preserve"> PAGEREF _Toc27078 \h </w:instrText>
        </w:r>
        <w:r>
          <w:fldChar w:fldCharType="separate"/>
        </w:r>
        <w:r>
          <w:t>64</w:t>
        </w:r>
        <w:r>
          <w:fldChar w:fldCharType="end"/>
        </w:r>
      </w:hyperlink>
    </w:p>
    <w:p>
      <w:pPr>
        <w:pStyle w:val="TOC2"/>
        <w:tabs>
          <w:tab w:val="right" w:leader="dot" w:pos="8306"/>
        </w:tabs>
      </w:pPr>
      <w:hyperlink w:anchor="_Toc1235" w:history="1">
        <w:r>
          <w:rPr>
            <w:rFonts w:ascii="仿宋" w:eastAsia="仿宋" w:hAnsi="仿宋" w:cs="仿宋" w:hint="eastAsia"/>
            <w:lang w:eastAsia="zh-CN"/>
          </w:rPr>
          <w:t>(三)、光学纤维面板系列项目合同管理与法律事务</w:t>
        </w:r>
        <w:r>
          <w:tab/>
        </w:r>
        <w:r>
          <w:fldChar w:fldCharType="begin"/>
        </w:r>
        <w:r>
          <w:instrText xml:space="preserve"> PAGEREF _Toc1235 \h </w:instrText>
        </w:r>
        <w:r>
          <w:fldChar w:fldCharType="separate"/>
        </w:r>
        <w:r>
          <w:t>68</w:t>
        </w:r>
        <w:r>
          <w:fldChar w:fldCharType="end"/>
        </w:r>
      </w:hyperlink>
    </w:p>
    <w:p>
      <w:pPr>
        <w:pStyle w:val="TOC2"/>
        <w:tabs>
          <w:tab w:val="right" w:leader="dot" w:pos="8306"/>
        </w:tabs>
      </w:pPr>
      <w:hyperlink w:anchor="_Toc10287" w:history="1">
        <w:r>
          <w:rPr>
            <w:rFonts w:ascii="仿宋" w:eastAsia="仿宋" w:hAnsi="仿宋" w:cs="仿宋" w:hint="eastAsia"/>
            <w:lang w:eastAsia="zh-CN"/>
          </w:rPr>
          <w:t>(四)、光学纤维面板系列项目知识产权保护策略</w:t>
        </w:r>
        <w:r>
          <w:tab/>
        </w:r>
        <w:r>
          <w:fldChar w:fldCharType="begin"/>
        </w:r>
        <w:r>
          <w:instrText xml:space="preserve"> PAGEREF _Toc10287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77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6675"/>
      <w:r>
        <w:rPr>
          <w:rFonts w:ascii="仿宋" w:eastAsia="仿宋" w:hAnsi="仿宋" w:cs="仿宋" w:hint="eastAsia"/>
          <w:sz w:val="28"/>
          <w:lang w:eastAsia="zh-CN"/>
        </w:rPr>
        <w:t>一、光学纤维面板系列项目土建工程</w:t>
      </w:r>
      <w:bookmarkEnd w:id="2"/>
    </w:p>
    <w:p>
      <w:pPr>
        <w:pStyle w:val="Heading2"/>
        <w:rPr>
          <w:rFonts w:ascii="仿宋" w:eastAsia="仿宋" w:hAnsi="仿宋" w:cs="仿宋" w:hint="eastAsia"/>
          <w:lang w:eastAsia="zh-CN"/>
        </w:rPr>
      </w:pPr>
      <w:bookmarkStart w:id="3" w:name="_Toc7861"/>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在光学纤维面板系列项目的建筑工程设计中，我们将秉承一系列重要的设计原则，以确保光学纤维面板系列项目建筑在功能、美观、可持续性等方面达到最佳效果。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首要原则是确保建筑的功能性得到最大化的发挥。我们将充分理解光学纤维面板系列项目的实际需求，合理布局各个功能区域，保证建筑在满足业务需求的同时，提供高效的工作环境。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在建筑设计中，我们将综合考虑建设和运营成本。通过精细的经济效益分析，确保设计方案在高效利用资源的同时，对光学纤维面板系列项目的长期盈利能力有积极的贡献。</w:t>
      </w:r>
    </w:p>
    <w:p>
      <w:pPr>
        <w:pStyle w:val="Heading2"/>
        <w:ind w:firstLine="560" w:firstLineChars="200"/>
        <w:rPr>
          <w:rFonts w:ascii="仿宋" w:eastAsia="仿宋" w:hAnsi="仿宋" w:cs="仿宋" w:hint="eastAsia"/>
          <w:sz w:val="28"/>
          <w:lang w:eastAsia="zh-CN"/>
        </w:rPr>
      </w:pPr>
      <w:bookmarkStart w:id="4" w:name="_Toc13247"/>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光学纤维面板系列项目的土建工程设计中，我们将精准设定设计年限，结合光学纤维面板系列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光学纤维面板系列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6019"/>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光学纤维面板系列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光学纤维面板系列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光学纤维面板系列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8318"/>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本期工程光学纤维面板系列项目预计总建筑面积XXX平方米，其中：计容建筑面积XXX平方米，计划建筑工程投资XX万元，占光学纤维面板系列项目总投资的XX%。</w:t>
      </w:r>
    </w:p>
    <w:p>
      <w:pPr>
        <w:pStyle w:val="Heading1"/>
        <w:ind w:firstLine="560" w:firstLineChars="200"/>
        <w:rPr>
          <w:rFonts w:ascii="仿宋" w:eastAsia="仿宋" w:hAnsi="仿宋" w:cs="仿宋" w:hint="eastAsia"/>
          <w:sz w:val="28"/>
          <w:lang w:eastAsia="zh-CN"/>
        </w:rPr>
      </w:pPr>
      <w:bookmarkStart w:id="7" w:name="_Toc20964"/>
      <w:r>
        <w:rPr>
          <w:rFonts w:ascii="仿宋" w:eastAsia="仿宋" w:hAnsi="仿宋" w:cs="仿宋" w:hint="eastAsia"/>
          <w:sz w:val="28"/>
          <w:lang w:eastAsia="zh-CN"/>
        </w:rPr>
        <w:t>二、光学纤维面板系列项目可持续发展</w:t>
      </w:r>
      <w:bookmarkEnd w:id="7"/>
    </w:p>
    <w:p>
      <w:pPr>
        <w:pStyle w:val="Heading2"/>
        <w:rPr>
          <w:rFonts w:ascii="仿宋" w:eastAsia="仿宋" w:hAnsi="仿宋" w:cs="仿宋" w:hint="eastAsia"/>
          <w:lang w:eastAsia="zh-CN"/>
        </w:rPr>
      </w:pPr>
      <w:bookmarkStart w:id="8" w:name="_Toc23841"/>
      <w:r>
        <w:rPr>
          <w:rFonts w:ascii="仿宋" w:eastAsia="仿宋" w:hAnsi="仿宋" w:cs="仿宋" w:hint="eastAsia"/>
          <w:lang w:eastAsia="zh-CN"/>
        </w:rPr>
        <w:t>(一)、可持续战略与实践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光学纤维面板系列项目中，光学纤维面板系列项目团队着眼于未来，明确了可持续发展的战略方向。制定的具体可持续发展目标包括降低资源使用、采用环保技术、最大化社会效益等。这一步骤不仅有助于光学纤维面板系列项目在环保和社会责任方面达到最高标准，也为未来提供了明确的指引，确保光学纤维面板系列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可持续实践的融入光学纤维面板系列项目管理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光学纤维面板系列项目管理周期。从光学纤维面板系列项目规划开始，光学纤维面板系列项目团队就考虑了环境和社会的因素。在执行阶段，光学纤维面板系列项目团队积极推动绿色技术的应用，优化资源利用。此外，关注员工的社会责任，通过培训和沟通活动提高员工对可持续发展的认知，使他们能够在日常工作中践行可持续实践。这些举措不仅为光学纤维面板系列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9" w:name="_Toc4050"/>
      <w:r>
        <w:rPr>
          <w:rFonts w:ascii="仿宋" w:eastAsia="仿宋" w:hAnsi="仿宋" w:cs="仿宋" w:hint="eastAsia"/>
          <w:sz w:val="28"/>
          <w:lang w:eastAsia="zh-CN"/>
        </w:rPr>
        <w:t>(二)、环保与社会责任</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光学纤维面板系列项目的可持续发展理念，我们深信环保与社会责任是光学纤维面板系列项目成功的关键支柱。在光学纤维面板系列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光学纤维面板系列项目团队通过引入先进的环保技术、建立高效的废物处理系统以及推动能源节约措施，积极履行环保责任。定期的环保监测和评估确保光学纤维面板系列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光学纤维面板系列项目不仅致力于自身可持续发展，还注重对社会的回馈。通过支持社区光学纤维面板系列项目、参与慈善事业、提供培训机会等方式，光学纤维面板系列项目积极履行社会责任。与当地社区建立积极互动，关注员工的工作与生活平衡，以及员工的身心健康，是光学纤维面板系列项目在社会责任层面的关键举措。这样的实践不仅增强了光学纤维面板系列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0" w:name="_Toc8818"/>
      <w:r>
        <w:rPr>
          <w:rFonts w:ascii="仿宋" w:eastAsia="仿宋" w:hAnsi="仿宋" w:cs="仿宋" w:hint="eastAsia"/>
          <w:sz w:val="28"/>
          <w:lang w:eastAsia="zh-CN"/>
        </w:rPr>
        <w:t>三、光学纤维面板系列项目危机管理</w:t>
      </w:r>
      <w:bookmarkEnd w:id="10"/>
    </w:p>
    <w:p>
      <w:pPr>
        <w:pStyle w:val="Heading2"/>
        <w:rPr>
          <w:rFonts w:ascii="仿宋" w:eastAsia="仿宋" w:hAnsi="仿宋" w:cs="仿宋" w:hint="eastAsia"/>
          <w:lang w:eastAsia="zh-CN"/>
        </w:rPr>
      </w:pPr>
      <w:bookmarkStart w:id="11" w:name="_Toc12967"/>
      <w:r>
        <w:rPr>
          <w:rFonts w:ascii="仿宋" w:eastAsia="仿宋" w:hAnsi="仿宋" w:cs="仿宋" w:hint="eastAsia"/>
          <w:lang w:eastAsia="zh-CN"/>
        </w:rPr>
        <w:t>(一)、危机预警与识别</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光学纤维面板系列项目危机管理中，危机预警与识别是确保光学纤维面板系列项目稳健运行的核心步骤。通过建立全面的监测机制，光学纤维面板系列项目团队旨在及时发现和理解潜在的风险和危机因素，以便采取及时的预防和应对措施，确保光学纤维面板系列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光学纤维面板系列项目团队全面分析了整个光学纤维面板系列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光学纤维面板系列项目团队着重于明确定义光学纤维面板系列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光学纤维面板系列项目进展的持续监控，团队能够及时发现潜在问题并作出迅速反应。光学纤维面板系列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在这一阶段，团队的专业素养和反应速度将发挥至关重要的作用，以确保潜在危机能够在初期得到有效的处理，最大程度地减轻负面影响。通过危机预警与识别，光学纤维面板系列项目得以更有序、可控地推进。</w:t>
      </w:r>
    </w:p>
    <w:p>
      <w:pPr>
        <w:pStyle w:val="Heading2"/>
        <w:ind w:firstLine="560" w:firstLineChars="200"/>
        <w:rPr>
          <w:rFonts w:ascii="仿宋" w:eastAsia="仿宋" w:hAnsi="仿宋" w:cs="仿宋" w:hint="eastAsia"/>
          <w:sz w:val="28"/>
          <w:lang w:eastAsia="zh-CN"/>
        </w:rPr>
      </w:pPr>
      <w:bookmarkStart w:id="12" w:name="_Toc4414"/>
      <w:r>
        <w:rPr>
          <w:rFonts w:ascii="仿宋" w:eastAsia="仿宋" w:hAnsi="仿宋" w:cs="仿宋" w:hint="eastAsia"/>
          <w:sz w:val="28"/>
          <w:lang w:eastAsia="zh-CN"/>
        </w:rPr>
        <w:t>(二)、危机应对与恢复</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在危机发生时，光学纤维面板系列项目团队立即行动，成立了应急小组。该小组的任务是迅速制定并实施紧急应对措施，以最小化潜在损失。以下是采取的主要措施：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暂停光学纤维面板系列项目进度：为遏制危机蔓延，光学纤维面板系列项目暂时停止进行，以便全面评估当前状况。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资源重新分配：重新评估光学纤维面板系列项目资源的分配，确保最大限度地减小损失。</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实时沟通：与关键利益相关者建立实时沟通机制，向他们传递光学纤维面板系列项目危机的实际状况，保障光学纤维面板系列项目核心利益。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在紧急应对的同时，光学纤维面板系列项目团队强调了团队协作和有效沟通的重要性。以下是团队协作的关键举措：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信息共享机制：建立了信息共享平台，确保团队成员能够及时获取光学纤维面板系列项目危机的实时信息。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领导者沟通：光学纤维面板系列项目领导者通过定期会议和即时沟通工具，指导团队应对危机，保持团队稳定运行。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随着危机得到初步控制，光学纤维面板系列项目团队转向制定恢复计划，以确保光学纤维面板系列项目能够从中迅速恢复。主要恢复计划包括：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修复受损的进度计划：重新评估光学纤维面板系列项目进度，制定修复计划，确保光学纤维面板系列项目尽快回归正常进程。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重新调整资源分配：优化资源分配，确保光学纤维面板系列项目在有限资源下高效运转。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风险管理机制加强：对光学纤维面板系列项目风险进行全面评估，制定更强化的风险管理策略，以预防未来可能的危机。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3" w:name="_Toc20868"/>
      <w:r>
        <w:rPr>
          <w:rFonts w:ascii="仿宋" w:eastAsia="仿宋" w:hAnsi="仿宋" w:cs="仿宋" w:hint="eastAsia"/>
          <w:sz w:val="28"/>
          <w:lang w:eastAsia="zh-CN"/>
        </w:rPr>
        <w:t>四、光学纤维面板系列项目建设单位说明</w:t>
      </w:r>
      <w:bookmarkEnd w:id="13"/>
    </w:p>
    <w:p>
      <w:pPr>
        <w:pStyle w:val="Heading2"/>
        <w:rPr>
          <w:rFonts w:ascii="仿宋" w:eastAsia="仿宋" w:hAnsi="仿宋" w:cs="仿宋" w:hint="eastAsia"/>
          <w:lang w:eastAsia="zh-CN"/>
        </w:rPr>
      </w:pPr>
      <w:bookmarkStart w:id="14" w:name="_Toc8062"/>
      <w:r>
        <w:rPr>
          <w:rFonts w:ascii="仿宋" w:eastAsia="仿宋" w:hAnsi="仿宋" w:cs="仿宋" w:hint="eastAsia"/>
          <w:lang w:eastAsia="zh-CN"/>
        </w:rPr>
        <w:t>(一)、光学纤维面板系列项目承办单位基本情况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5" w:name="_Toc24670"/>
      <w:r>
        <w:rPr>
          <w:rFonts w:ascii="仿宋" w:eastAsia="仿宋" w:hAnsi="仿宋" w:cs="仿宋" w:hint="eastAsia"/>
          <w:sz w:val="28"/>
          <w:lang w:eastAsia="zh-CN"/>
        </w:rPr>
        <w:t>(二)、公司经济效益分析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光学纤维面板系列项目承办单位的XXXX，我们着眼于实现可持续的经济效益。通过技术创新和解决方案的提供，公司预计在光学纤维面板系列项目执行期间将获得可观的收入增长。这一收入来源主要包括光学纤维面板系列项目交付、技术服务和解决方案的销售。</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同时，我们注重成本控制和效率提升，以确保光学纤维面板系列项目的可持续盈利。透过精细的管理和资源优化，公司期望实现光学纤维面板系列项目利润最大化。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光学纤维面板系列项目实施进行全面的投资评估，包括光学纤维面板系列项目启动阶段的资金投入和后续运营成本。通过对光学纤维面板系列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光学纤维面板系列项目实施过程中具备足够的资金流动性，公司将进行详尽的现金流分析。这包括资金需求的合理预测、光学纤维面板系列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6" w:name="_Toc22473"/>
      <w:r>
        <w:rPr>
          <w:rFonts w:ascii="仿宋" w:eastAsia="仿宋" w:hAnsi="仿宋" w:cs="仿宋" w:hint="eastAsia"/>
          <w:sz w:val="28"/>
          <w:lang w:eastAsia="zh-CN"/>
        </w:rPr>
        <w:t>五、产品规划分析</w:t>
      </w:r>
      <w:bookmarkEnd w:id="16"/>
    </w:p>
    <w:p>
      <w:pPr>
        <w:pStyle w:val="Heading2"/>
        <w:rPr>
          <w:rFonts w:ascii="仿宋" w:eastAsia="仿宋" w:hAnsi="仿宋" w:cs="仿宋" w:hint="eastAsia"/>
          <w:lang w:eastAsia="zh-CN"/>
        </w:rPr>
      </w:pPr>
      <w:bookmarkStart w:id="17" w:name="_Toc21522"/>
      <w:r>
        <w:rPr>
          <w:rFonts w:ascii="仿宋" w:eastAsia="仿宋" w:hAnsi="仿宋" w:cs="仿宋" w:hint="eastAsia"/>
          <w:lang w:eastAsia="zh-CN"/>
        </w:rPr>
        <w:t>(一)、产品规划</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光学纤维面板系列项目的主要产品是XXXX，预计年产值为XXX万元。这一产品在市场中占据着重要的地位，其广泛的应用范围使得该光学纤维面板系列项目的市场前景非常广阔。</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光学纤维面板系列项目的xxx产品作为重要的原材料之一，将在多个领域发挥关键作用。其在建筑、交通、能源等方面的广泛应用将为整个产业链提供强大的支持，形成产业协同效应。光学纤维面板系列项目的年产值XXX万XXX万XXX万万元不仅反映了其在市场上的巨大潜力，更预示着它对国民经济的积极贡献。这种关联度高、涉及面广的产业关系，使得该光学纤维面板系列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8" w:name="_Toc17799"/>
      <w:r>
        <w:rPr>
          <w:rFonts w:ascii="仿宋" w:eastAsia="仿宋" w:hAnsi="仿宋" w:cs="仿宋" w:hint="eastAsia"/>
          <w:sz w:val="28"/>
          <w:lang w:eastAsia="zh-CN"/>
        </w:rPr>
        <w:t>(二)、建设规模</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光学纤维面板系列项目总征地面积为XXXX平方米，相当于约XX.XX亩，其中净用地面积为XXXX平方米，红线范围内相当于约XX.XX亩。这一用地规模充分考虑了光学纤维面板系列项目的建设需求，保障了光学纤维面板系列项目在合适的空间内得以充分发展。光学纤维面板系列项目规划的总建筑面积为XXXX平方米，其中主体工程建设占XXXX平方米，计容建筑面积达XXXX平方米。预计建筑工程的投资将达到XXXX万元，为光学纤维面板系列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光学纤维面板系列项目计划购置的设备共计XXXX台（套），设备购置费用为XXXX万元。这一设备购置计划充分考虑到光学纤维面板系列项目的生产需求和技术要求，确保了光学纤维面板系列项目在生产运营中具备先进的技术装备和高效的生产能力。设备的合理配置将为光学纤维面板系列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光学纤维面板系列项目计划总投资为XXXX万元，预计年实现营业收入为XXXX万元。这一产能规模的设定旨在确保光学纤维面板系列项目能够在投资与回报之间取得平衡，实现长期可持续的发展。光学纤维面板系列项目的总投资充分考虑到各个方面的需求，包括用地建设、设备购置等多个环节，以确保光学纤维面板系列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9" w:name="_Toc21608"/>
      <w:r>
        <w:rPr>
          <w:rFonts w:ascii="仿宋" w:eastAsia="仿宋" w:hAnsi="仿宋" w:cs="仿宋" w:hint="eastAsia"/>
          <w:sz w:val="28"/>
          <w:lang w:eastAsia="zh-CN"/>
        </w:rPr>
        <w:t>六、光学纤维面板系列项目文档管理</w:t>
      </w:r>
      <w:bookmarkEnd w:id="19"/>
    </w:p>
    <w:p>
      <w:pPr>
        <w:pStyle w:val="Heading2"/>
        <w:rPr>
          <w:rFonts w:ascii="仿宋" w:eastAsia="仿宋" w:hAnsi="仿宋" w:cs="仿宋" w:hint="eastAsia"/>
          <w:lang w:eastAsia="zh-CN"/>
        </w:rPr>
      </w:pPr>
      <w:bookmarkStart w:id="20" w:name="_Toc31604"/>
      <w:r>
        <w:rPr>
          <w:rFonts w:ascii="仿宋" w:eastAsia="仿宋" w:hAnsi="仿宋" w:cs="仿宋" w:hint="eastAsia"/>
          <w:lang w:eastAsia="zh-CN"/>
        </w:rPr>
        <w:t>(一)、文档编制与审查</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光学纤维面板系列项目高度重视文档的质量和准确性，以支持光学纤维面板系列项目的各项活动和决策。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光学纤维面板系列项目文档的编制始于光学纤维面板系列项目计划的初期，我们制定了详细的文档编制计划，明确了每个文档的内容、格式和编写责任人。在光学纤维面板系列项目启动阶段，我们首先编制了光学纤维面板系列项目章程，明确定义了光学纤维面板系列项目的目标、范围、风险等关键要素。随后，光学纤维面板系列项目团队根据计划陆续编制了需求文档、设计文档、测试文档等各类文档，确保光学纤维面板系列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光学纤维面板系列项目管理中的重要环节，旨在确保光学纤维面板系列项目文档符合质量标准和光学纤维面板系列项目需求。在光学纤维面板系列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光学纤维面板系列项目相关利益方和专业领域的专家对文档进行独立审查。这有助于获取更全面、客观的反馈，确保光学纤维面板系列项目文档不仅符合内部标准，也满足外部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光学纤维面板系列项目在文档编制与审查方面建立了严格的管理机制，通过规范的流程和多维度的审查，确保光学纤维面板系列项目文档的质量、准确性和可靠性，为光学纤维面板系列项目的顺利推进提供了有力支持。</w:t>
      </w:r>
    </w:p>
    <w:p>
      <w:pPr>
        <w:pStyle w:val="Heading2"/>
        <w:ind w:firstLine="560" w:firstLineChars="200"/>
        <w:rPr>
          <w:rFonts w:ascii="仿宋" w:eastAsia="仿宋" w:hAnsi="仿宋" w:cs="仿宋" w:hint="eastAsia"/>
          <w:sz w:val="28"/>
          <w:lang w:eastAsia="zh-CN"/>
        </w:rPr>
      </w:pPr>
      <w:bookmarkStart w:id="21" w:name="_Toc21239"/>
      <w:r>
        <w:rPr>
          <w:rFonts w:ascii="仿宋" w:eastAsia="仿宋" w:hAnsi="仿宋" w:cs="仿宋" w:hint="eastAsia"/>
          <w:sz w:val="28"/>
          <w:lang w:eastAsia="zh-CN"/>
        </w:rPr>
        <w:t>(二)、文档发布与分发</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在光学纤维面板系列项目中，我们致力于优化文档发布与分发过程，以确保信息的高效传递和团队间协作的顺畅进行。以下是我们采取的关键优化策略：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我们通过多渠道发布文档，包括电子邮件、光学纤维面板系列项目管理平台、内部网站等，以满足不同团队成员的偏好和需求。多渠道发布确保了信息的全面覆盖。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我们采用了精细的权限控制，确保只有授权人员可以访问敏感信息。这种安全措施保护了光学纤维面板系列项目文档的机密性，防止了未经授权的信息泄露。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22" w:name="_Toc20334"/>
      <w:r>
        <w:rPr>
          <w:rFonts w:ascii="仿宋" w:eastAsia="仿宋" w:hAnsi="仿宋" w:cs="仿宋" w:hint="eastAsia"/>
          <w:sz w:val="28"/>
          <w:lang w:eastAsia="zh-CN"/>
        </w:rPr>
        <w:t>(三)、文档存档与归档</w:t>
      </w:r>
      <w:bookmarkEnd w:id="22"/>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https://d.book118.com/388047034111006044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光学纤维面板系列项目规划设计蓝图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光学纤维面板系列项目规划设计蓝图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光学纤维面板系列项目规划设计蓝图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光学纤维面板系列项目规划设计蓝图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光学纤维面板系列项目规划设计蓝图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光学纤维面板系列项目规划设计蓝图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光学纤维面板系列项目规划设计蓝图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光学纤维面板系列项目规划设计蓝图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光学纤维面板系列项目规划设计蓝图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光学纤维面板系列项目规划设计蓝图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光学纤维面板系列项目规划设计蓝图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光学纤维面板系列项目规划设计蓝图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光学纤维面板系列项目规划设计蓝图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光学纤维面板系列项目规划设计蓝图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光学纤维面板系列项目规划设计蓝图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光学纤维面板系列项目规划设计蓝图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光学纤维面板系列项目规划设计蓝图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99333EF"/>
    <w:rsid w:val="199333E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88047034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2024-03-01T08:16:00Z</dcterms:created>
  <dcterms:modified xsi:type="dcterms:W3CDTF">2024-03-01T08:16:18Z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4F9ED391B28C48C1B97072BAB8177C7A_11</vt:lpwstr>
  </property>
  <property fmtid="{D5CDD505-2E9C-101B-9397-08002B2CF9AE}" pid="3" name="KSOProductBuildVer">
    <vt:lpwstr>2052-12.1.0.16388</vt:lpwstr>
  </property>
</Properties>
</file>