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噪声振动污染防治项目规划设计蓝图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20" w:history="1">
        <w:r>
          <w:rPr>
            <w:rFonts w:ascii="仿宋" w:eastAsia="仿宋" w:hAnsi="仿宋" w:cs="仿宋" w:hint="eastAsia"/>
            <w:lang w:eastAsia="zh-CN"/>
          </w:rPr>
          <w:t>前言</w:t>
        </w:r>
        <w:r>
          <w:tab/>
        </w:r>
        <w:r>
          <w:fldChar w:fldCharType="begin"/>
        </w:r>
        <w:r>
          <w:instrText xml:space="preserve"> PAGEREF _Toc2820 \h </w:instrText>
        </w:r>
        <w:r>
          <w:fldChar w:fldCharType="separate"/>
        </w:r>
        <w:r>
          <w:t>3</w:t>
        </w:r>
        <w:r>
          <w:fldChar w:fldCharType="end"/>
        </w:r>
      </w:hyperlink>
    </w:p>
    <w:p>
      <w:pPr>
        <w:pStyle w:val="TOC1"/>
        <w:tabs>
          <w:tab w:val="right" w:leader="dot" w:pos="8306"/>
        </w:tabs>
      </w:pPr>
      <w:hyperlink w:anchor="_Toc10729" w:history="1">
        <w:r>
          <w:rPr>
            <w:rFonts w:ascii="仿宋" w:eastAsia="仿宋" w:hAnsi="仿宋" w:cs="仿宋" w:hint="eastAsia"/>
            <w:lang w:eastAsia="zh-CN"/>
          </w:rPr>
          <w:t>一、工艺说明</w:t>
        </w:r>
        <w:r>
          <w:tab/>
        </w:r>
        <w:r>
          <w:fldChar w:fldCharType="begin"/>
        </w:r>
        <w:r>
          <w:instrText xml:space="preserve"> PAGEREF _Toc10729 \h </w:instrText>
        </w:r>
        <w:r>
          <w:fldChar w:fldCharType="separate"/>
        </w:r>
        <w:r>
          <w:t>3</w:t>
        </w:r>
        <w:r>
          <w:fldChar w:fldCharType="end"/>
        </w:r>
      </w:hyperlink>
    </w:p>
    <w:p>
      <w:pPr>
        <w:pStyle w:val="TOC2"/>
        <w:tabs>
          <w:tab w:val="right" w:leader="dot" w:pos="8306"/>
        </w:tabs>
      </w:pPr>
      <w:hyperlink w:anchor="_Toc19530" w:history="1">
        <w:r>
          <w:rPr>
            <w:rFonts w:ascii="仿宋" w:eastAsia="仿宋" w:hAnsi="仿宋" w:cs="仿宋" w:hint="eastAsia"/>
            <w:lang w:eastAsia="zh-CN"/>
          </w:rPr>
          <w:t>(一)、技术管理特点</w:t>
        </w:r>
        <w:r>
          <w:tab/>
        </w:r>
        <w:r>
          <w:fldChar w:fldCharType="begin"/>
        </w:r>
        <w:r>
          <w:instrText xml:space="preserve"> PAGEREF _Toc19530 \h </w:instrText>
        </w:r>
        <w:r>
          <w:fldChar w:fldCharType="separate"/>
        </w:r>
        <w:r>
          <w:t>3</w:t>
        </w:r>
        <w:r>
          <w:fldChar w:fldCharType="end"/>
        </w:r>
      </w:hyperlink>
    </w:p>
    <w:p>
      <w:pPr>
        <w:pStyle w:val="TOC2"/>
        <w:tabs>
          <w:tab w:val="right" w:leader="dot" w:pos="8306"/>
        </w:tabs>
      </w:pPr>
      <w:hyperlink w:anchor="_Toc8875" w:history="1">
        <w:r>
          <w:rPr>
            <w:rFonts w:ascii="仿宋" w:eastAsia="仿宋" w:hAnsi="仿宋" w:cs="仿宋" w:hint="eastAsia"/>
            <w:lang w:eastAsia="zh-CN"/>
          </w:rPr>
          <w:t>(二)、噪声振动污染防治项目工艺技术设计方案</w:t>
        </w:r>
        <w:r>
          <w:tab/>
        </w:r>
        <w:r>
          <w:fldChar w:fldCharType="begin"/>
        </w:r>
        <w:r>
          <w:instrText xml:space="preserve"> PAGEREF _Toc8875 \h </w:instrText>
        </w:r>
        <w:r>
          <w:fldChar w:fldCharType="separate"/>
        </w:r>
        <w:r>
          <w:t>4</w:t>
        </w:r>
        <w:r>
          <w:fldChar w:fldCharType="end"/>
        </w:r>
      </w:hyperlink>
    </w:p>
    <w:p>
      <w:pPr>
        <w:pStyle w:val="TOC2"/>
        <w:tabs>
          <w:tab w:val="right" w:leader="dot" w:pos="8306"/>
        </w:tabs>
      </w:pPr>
      <w:hyperlink w:anchor="_Toc30446" w:history="1">
        <w:r>
          <w:rPr>
            <w:rFonts w:ascii="仿宋" w:eastAsia="仿宋" w:hAnsi="仿宋" w:cs="仿宋" w:hint="eastAsia"/>
            <w:lang w:eastAsia="zh-CN"/>
          </w:rPr>
          <w:t>(三)、设备选型方案</w:t>
        </w:r>
        <w:r>
          <w:tab/>
        </w:r>
        <w:r>
          <w:fldChar w:fldCharType="begin"/>
        </w:r>
        <w:r>
          <w:instrText xml:space="preserve"> PAGEREF _Toc30446 \h </w:instrText>
        </w:r>
        <w:r>
          <w:fldChar w:fldCharType="separate"/>
        </w:r>
        <w:r>
          <w:t>5</w:t>
        </w:r>
        <w:r>
          <w:fldChar w:fldCharType="end"/>
        </w:r>
      </w:hyperlink>
    </w:p>
    <w:p>
      <w:pPr>
        <w:pStyle w:val="TOC1"/>
        <w:tabs>
          <w:tab w:val="right" w:leader="dot" w:pos="8306"/>
        </w:tabs>
      </w:pPr>
      <w:hyperlink w:anchor="_Toc1059" w:history="1">
        <w:r>
          <w:rPr>
            <w:rFonts w:ascii="仿宋" w:eastAsia="仿宋" w:hAnsi="仿宋" w:cs="仿宋" w:hint="eastAsia"/>
            <w:lang w:eastAsia="zh-CN"/>
          </w:rPr>
          <w:t>二、噪声振动污染防治项目绩效评估</w:t>
        </w:r>
        <w:r>
          <w:tab/>
        </w:r>
        <w:r>
          <w:fldChar w:fldCharType="begin"/>
        </w:r>
        <w:r>
          <w:instrText xml:space="preserve"> PAGEREF _Toc1059 \h </w:instrText>
        </w:r>
        <w:r>
          <w:fldChar w:fldCharType="separate"/>
        </w:r>
        <w:r>
          <w:t>7</w:t>
        </w:r>
        <w:r>
          <w:fldChar w:fldCharType="end"/>
        </w:r>
      </w:hyperlink>
    </w:p>
    <w:p>
      <w:pPr>
        <w:pStyle w:val="TOC2"/>
        <w:tabs>
          <w:tab w:val="right" w:leader="dot" w:pos="8306"/>
        </w:tabs>
      </w:pPr>
      <w:hyperlink w:anchor="_Toc19965" w:history="1">
        <w:r>
          <w:rPr>
            <w:rFonts w:ascii="仿宋" w:eastAsia="仿宋" w:hAnsi="仿宋" w:cs="仿宋" w:hint="eastAsia"/>
            <w:lang w:eastAsia="zh-CN"/>
          </w:rPr>
          <w:t>(一)、绩效评估指标</w:t>
        </w:r>
        <w:r>
          <w:tab/>
        </w:r>
        <w:r>
          <w:fldChar w:fldCharType="begin"/>
        </w:r>
        <w:r>
          <w:instrText xml:space="preserve"> PAGEREF _Toc19965 \h </w:instrText>
        </w:r>
        <w:r>
          <w:fldChar w:fldCharType="separate"/>
        </w:r>
        <w:r>
          <w:t>7</w:t>
        </w:r>
        <w:r>
          <w:fldChar w:fldCharType="end"/>
        </w:r>
      </w:hyperlink>
    </w:p>
    <w:p>
      <w:pPr>
        <w:pStyle w:val="TOC2"/>
        <w:tabs>
          <w:tab w:val="right" w:leader="dot" w:pos="8306"/>
        </w:tabs>
      </w:pPr>
      <w:hyperlink w:anchor="_Toc11700" w:history="1">
        <w:r>
          <w:rPr>
            <w:rFonts w:ascii="仿宋" w:eastAsia="仿宋" w:hAnsi="仿宋" w:cs="仿宋" w:hint="eastAsia"/>
            <w:lang w:eastAsia="zh-CN"/>
          </w:rPr>
          <w:t>(二)、绩效评估方法</w:t>
        </w:r>
        <w:r>
          <w:tab/>
        </w:r>
        <w:r>
          <w:fldChar w:fldCharType="begin"/>
        </w:r>
        <w:r>
          <w:instrText xml:space="preserve"> PAGEREF _Toc11700 \h </w:instrText>
        </w:r>
        <w:r>
          <w:fldChar w:fldCharType="separate"/>
        </w:r>
        <w:r>
          <w:t>8</w:t>
        </w:r>
        <w:r>
          <w:fldChar w:fldCharType="end"/>
        </w:r>
      </w:hyperlink>
    </w:p>
    <w:p>
      <w:pPr>
        <w:pStyle w:val="TOC2"/>
        <w:tabs>
          <w:tab w:val="right" w:leader="dot" w:pos="8306"/>
        </w:tabs>
      </w:pPr>
      <w:hyperlink w:anchor="_Toc25004" w:history="1">
        <w:r>
          <w:rPr>
            <w:rFonts w:ascii="仿宋" w:eastAsia="仿宋" w:hAnsi="仿宋" w:cs="仿宋" w:hint="eastAsia"/>
            <w:lang w:eastAsia="zh-CN"/>
          </w:rPr>
          <w:t>(三)、绩效评估周期</w:t>
        </w:r>
        <w:r>
          <w:tab/>
        </w:r>
        <w:r>
          <w:fldChar w:fldCharType="begin"/>
        </w:r>
        <w:r>
          <w:instrText xml:space="preserve"> PAGEREF _Toc25004 \h </w:instrText>
        </w:r>
        <w:r>
          <w:fldChar w:fldCharType="separate"/>
        </w:r>
        <w:r>
          <w:t>9</w:t>
        </w:r>
        <w:r>
          <w:fldChar w:fldCharType="end"/>
        </w:r>
      </w:hyperlink>
    </w:p>
    <w:p>
      <w:pPr>
        <w:pStyle w:val="TOC1"/>
        <w:tabs>
          <w:tab w:val="right" w:leader="dot" w:pos="8306"/>
        </w:tabs>
      </w:pPr>
      <w:hyperlink w:anchor="_Toc27545" w:history="1">
        <w:r>
          <w:rPr>
            <w:rFonts w:ascii="仿宋" w:eastAsia="仿宋" w:hAnsi="仿宋" w:cs="仿宋" w:hint="eastAsia"/>
            <w:lang w:eastAsia="zh-CN"/>
          </w:rPr>
          <w:t>三、噪声振动污染防治项目建设背景及必要性分析</w:t>
        </w:r>
        <w:r>
          <w:tab/>
        </w:r>
        <w:r>
          <w:fldChar w:fldCharType="begin"/>
        </w:r>
        <w:r>
          <w:instrText xml:space="preserve"> PAGEREF _Toc27545 \h </w:instrText>
        </w:r>
        <w:r>
          <w:fldChar w:fldCharType="separate"/>
        </w:r>
        <w:r>
          <w:t>10</w:t>
        </w:r>
        <w:r>
          <w:fldChar w:fldCharType="end"/>
        </w:r>
      </w:hyperlink>
    </w:p>
    <w:p>
      <w:pPr>
        <w:pStyle w:val="TOC2"/>
        <w:tabs>
          <w:tab w:val="right" w:leader="dot" w:pos="8306"/>
        </w:tabs>
      </w:pPr>
      <w:hyperlink w:anchor="_Toc16065" w:history="1">
        <w:r>
          <w:rPr>
            <w:rFonts w:ascii="仿宋" w:eastAsia="仿宋" w:hAnsi="仿宋" w:cs="仿宋" w:hint="eastAsia"/>
            <w:lang w:eastAsia="zh-CN"/>
          </w:rPr>
          <w:t>(一)、噪声振动污染防治项目背景分析</w:t>
        </w:r>
        <w:r>
          <w:tab/>
        </w:r>
        <w:r>
          <w:fldChar w:fldCharType="begin"/>
        </w:r>
        <w:r>
          <w:instrText xml:space="preserve"> PAGEREF _Toc16065 \h </w:instrText>
        </w:r>
        <w:r>
          <w:fldChar w:fldCharType="separate"/>
        </w:r>
        <w:r>
          <w:t>10</w:t>
        </w:r>
        <w:r>
          <w:fldChar w:fldCharType="end"/>
        </w:r>
      </w:hyperlink>
    </w:p>
    <w:p>
      <w:pPr>
        <w:pStyle w:val="TOC2"/>
        <w:tabs>
          <w:tab w:val="right" w:leader="dot" w:pos="8306"/>
        </w:tabs>
      </w:pPr>
      <w:hyperlink w:anchor="_Toc2861" w:history="1">
        <w:r>
          <w:rPr>
            <w:rFonts w:ascii="仿宋" w:eastAsia="仿宋" w:hAnsi="仿宋" w:cs="仿宋" w:hint="eastAsia"/>
            <w:lang w:eastAsia="zh-CN"/>
          </w:rPr>
          <w:t>(二)、噪声振动污染防治项目建设必要性分析</w:t>
        </w:r>
        <w:r>
          <w:tab/>
        </w:r>
        <w:r>
          <w:fldChar w:fldCharType="begin"/>
        </w:r>
        <w:r>
          <w:instrText xml:space="preserve"> PAGEREF _Toc2861 \h </w:instrText>
        </w:r>
        <w:r>
          <w:fldChar w:fldCharType="separate"/>
        </w:r>
        <w:r>
          <w:t>12</w:t>
        </w:r>
        <w:r>
          <w:fldChar w:fldCharType="end"/>
        </w:r>
      </w:hyperlink>
    </w:p>
    <w:p>
      <w:pPr>
        <w:pStyle w:val="TOC1"/>
        <w:tabs>
          <w:tab w:val="right" w:leader="dot" w:pos="8306"/>
        </w:tabs>
      </w:pPr>
      <w:hyperlink w:anchor="_Toc18988" w:history="1">
        <w:r>
          <w:rPr>
            <w:rFonts w:ascii="仿宋" w:eastAsia="仿宋" w:hAnsi="仿宋" w:cs="仿宋" w:hint="eastAsia"/>
            <w:lang w:eastAsia="zh-CN"/>
          </w:rPr>
          <w:t>四、噪声振动污染防治项目土建工程</w:t>
        </w:r>
        <w:r>
          <w:tab/>
        </w:r>
        <w:r>
          <w:fldChar w:fldCharType="begin"/>
        </w:r>
        <w:r>
          <w:instrText xml:space="preserve"> PAGEREF _Toc18988 \h </w:instrText>
        </w:r>
        <w:r>
          <w:fldChar w:fldCharType="separate"/>
        </w:r>
        <w:r>
          <w:t>13</w:t>
        </w:r>
        <w:r>
          <w:fldChar w:fldCharType="end"/>
        </w:r>
      </w:hyperlink>
    </w:p>
    <w:p>
      <w:pPr>
        <w:pStyle w:val="TOC2"/>
        <w:tabs>
          <w:tab w:val="right" w:leader="dot" w:pos="8306"/>
        </w:tabs>
      </w:pPr>
      <w:hyperlink w:anchor="_Toc32410" w:history="1">
        <w:r>
          <w:rPr>
            <w:rFonts w:ascii="仿宋" w:eastAsia="仿宋" w:hAnsi="仿宋" w:cs="仿宋" w:hint="eastAsia"/>
            <w:lang w:eastAsia="zh-CN"/>
          </w:rPr>
          <w:t>(一)、建筑工程设计原则</w:t>
        </w:r>
        <w:r>
          <w:tab/>
        </w:r>
        <w:r>
          <w:fldChar w:fldCharType="begin"/>
        </w:r>
        <w:r>
          <w:instrText xml:space="preserve"> PAGEREF _Toc32410 \h </w:instrText>
        </w:r>
        <w:r>
          <w:fldChar w:fldCharType="separate"/>
        </w:r>
        <w:r>
          <w:t>13</w:t>
        </w:r>
        <w:r>
          <w:fldChar w:fldCharType="end"/>
        </w:r>
      </w:hyperlink>
    </w:p>
    <w:p>
      <w:pPr>
        <w:pStyle w:val="TOC2"/>
        <w:tabs>
          <w:tab w:val="right" w:leader="dot" w:pos="8306"/>
        </w:tabs>
      </w:pPr>
      <w:hyperlink w:anchor="_Toc12927" w:history="1">
        <w:r>
          <w:rPr>
            <w:rFonts w:ascii="仿宋" w:eastAsia="仿宋" w:hAnsi="仿宋" w:cs="仿宋" w:hint="eastAsia"/>
            <w:lang w:eastAsia="zh-CN"/>
          </w:rPr>
          <w:t>(二)、土建工程设计年限及安全等级</w:t>
        </w:r>
        <w:r>
          <w:tab/>
        </w:r>
        <w:r>
          <w:fldChar w:fldCharType="begin"/>
        </w:r>
        <w:r>
          <w:instrText xml:space="preserve"> PAGEREF _Toc12927 \h </w:instrText>
        </w:r>
        <w:r>
          <w:fldChar w:fldCharType="separate"/>
        </w:r>
        <w:r>
          <w:t>15</w:t>
        </w:r>
        <w:r>
          <w:fldChar w:fldCharType="end"/>
        </w:r>
      </w:hyperlink>
    </w:p>
    <w:p>
      <w:pPr>
        <w:pStyle w:val="TOC2"/>
        <w:tabs>
          <w:tab w:val="right" w:leader="dot" w:pos="8306"/>
        </w:tabs>
      </w:pPr>
      <w:hyperlink w:anchor="_Toc29423" w:history="1">
        <w:r>
          <w:rPr>
            <w:rFonts w:ascii="仿宋" w:eastAsia="仿宋" w:hAnsi="仿宋" w:cs="仿宋" w:hint="eastAsia"/>
            <w:lang w:eastAsia="zh-CN"/>
          </w:rPr>
          <w:t>(三)、建筑工程设计总体要求</w:t>
        </w:r>
        <w:r>
          <w:tab/>
        </w:r>
        <w:r>
          <w:fldChar w:fldCharType="begin"/>
        </w:r>
        <w:r>
          <w:instrText xml:space="preserve"> PAGEREF _Toc29423 \h </w:instrText>
        </w:r>
        <w:r>
          <w:fldChar w:fldCharType="separate"/>
        </w:r>
        <w:r>
          <w:t>16</w:t>
        </w:r>
        <w:r>
          <w:fldChar w:fldCharType="end"/>
        </w:r>
      </w:hyperlink>
    </w:p>
    <w:p>
      <w:pPr>
        <w:pStyle w:val="TOC2"/>
        <w:tabs>
          <w:tab w:val="right" w:leader="dot" w:pos="8306"/>
        </w:tabs>
      </w:pPr>
      <w:hyperlink w:anchor="_Toc28209" w:history="1">
        <w:r>
          <w:rPr>
            <w:rFonts w:ascii="仿宋" w:eastAsia="仿宋" w:hAnsi="仿宋" w:cs="仿宋" w:hint="eastAsia"/>
            <w:lang w:eastAsia="zh-CN"/>
          </w:rPr>
          <w:t>(四)、土建工程建设指标</w:t>
        </w:r>
        <w:r>
          <w:tab/>
        </w:r>
        <w:r>
          <w:fldChar w:fldCharType="begin"/>
        </w:r>
        <w:r>
          <w:instrText xml:space="preserve"> PAGEREF _Toc28209 \h </w:instrText>
        </w:r>
        <w:r>
          <w:fldChar w:fldCharType="separate"/>
        </w:r>
        <w:r>
          <w:t>16</w:t>
        </w:r>
        <w:r>
          <w:fldChar w:fldCharType="end"/>
        </w:r>
      </w:hyperlink>
    </w:p>
    <w:p>
      <w:pPr>
        <w:pStyle w:val="TOC1"/>
        <w:tabs>
          <w:tab w:val="right" w:leader="dot" w:pos="8306"/>
        </w:tabs>
      </w:pPr>
      <w:hyperlink w:anchor="_Toc5096" w:history="1">
        <w:r>
          <w:rPr>
            <w:rFonts w:ascii="仿宋" w:eastAsia="仿宋" w:hAnsi="仿宋" w:cs="仿宋" w:hint="eastAsia"/>
            <w:lang w:eastAsia="zh-CN"/>
          </w:rPr>
          <w:t>五、噪声振动污染防治项目文档管理</w:t>
        </w:r>
        <w:r>
          <w:tab/>
        </w:r>
        <w:r>
          <w:fldChar w:fldCharType="begin"/>
        </w:r>
        <w:r>
          <w:instrText xml:space="preserve"> PAGEREF _Toc5096 \h </w:instrText>
        </w:r>
        <w:r>
          <w:fldChar w:fldCharType="separate"/>
        </w:r>
        <w:r>
          <w:t>17</w:t>
        </w:r>
        <w:r>
          <w:fldChar w:fldCharType="end"/>
        </w:r>
      </w:hyperlink>
    </w:p>
    <w:p>
      <w:pPr>
        <w:pStyle w:val="TOC2"/>
        <w:tabs>
          <w:tab w:val="right" w:leader="dot" w:pos="8306"/>
        </w:tabs>
      </w:pPr>
      <w:hyperlink w:anchor="_Toc13505" w:history="1">
        <w:r>
          <w:rPr>
            <w:rFonts w:ascii="仿宋" w:eastAsia="仿宋" w:hAnsi="仿宋" w:cs="仿宋" w:hint="eastAsia"/>
            <w:lang w:eastAsia="zh-CN"/>
          </w:rPr>
          <w:t>(一)、文档编制与审查</w:t>
        </w:r>
        <w:r>
          <w:tab/>
        </w:r>
        <w:r>
          <w:fldChar w:fldCharType="begin"/>
        </w:r>
        <w:r>
          <w:instrText xml:space="preserve"> PAGEREF _Toc13505 \h </w:instrText>
        </w:r>
        <w:r>
          <w:fldChar w:fldCharType="separate"/>
        </w:r>
        <w:r>
          <w:t>17</w:t>
        </w:r>
        <w:r>
          <w:fldChar w:fldCharType="end"/>
        </w:r>
      </w:hyperlink>
    </w:p>
    <w:p>
      <w:pPr>
        <w:pStyle w:val="TOC2"/>
        <w:tabs>
          <w:tab w:val="right" w:leader="dot" w:pos="8306"/>
        </w:tabs>
      </w:pPr>
      <w:hyperlink w:anchor="_Toc21226" w:history="1">
        <w:r>
          <w:rPr>
            <w:rFonts w:ascii="仿宋" w:eastAsia="仿宋" w:hAnsi="仿宋" w:cs="仿宋" w:hint="eastAsia"/>
            <w:lang w:eastAsia="zh-CN"/>
          </w:rPr>
          <w:t>(二)、文档发布与分发</w:t>
        </w:r>
        <w:r>
          <w:tab/>
        </w:r>
        <w:r>
          <w:fldChar w:fldCharType="begin"/>
        </w:r>
        <w:r>
          <w:instrText xml:space="preserve"> PAGEREF _Toc21226 \h </w:instrText>
        </w:r>
        <w:r>
          <w:fldChar w:fldCharType="separate"/>
        </w:r>
        <w:r>
          <w:t>18</w:t>
        </w:r>
        <w:r>
          <w:fldChar w:fldCharType="end"/>
        </w:r>
      </w:hyperlink>
    </w:p>
    <w:p>
      <w:pPr>
        <w:pStyle w:val="TOC2"/>
        <w:tabs>
          <w:tab w:val="right" w:leader="dot" w:pos="8306"/>
        </w:tabs>
      </w:pPr>
      <w:hyperlink w:anchor="_Toc4670" w:history="1">
        <w:r>
          <w:rPr>
            <w:rFonts w:ascii="仿宋" w:eastAsia="仿宋" w:hAnsi="仿宋" w:cs="仿宋" w:hint="eastAsia"/>
            <w:lang w:eastAsia="zh-CN"/>
          </w:rPr>
          <w:t>(三)、文档存档与归档</w:t>
        </w:r>
        <w:r>
          <w:tab/>
        </w:r>
        <w:r>
          <w:fldChar w:fldCharType="begin"/>
        </w:r>
        <w:r>
          <w:instrText xml:space="preserve"> PAGEREF _Toc4670 \h </w:instrText>
        </w:r>
        <w:r>
          <w:fldChar w:fldCharType="separate"/>
        </w:r>
        <w:r>
          <w:t>19</w:t>
        </w:r>
        <w:r>
          <w:fldChar w:fldCharType="end"/>
        </w:r>
      </w:hyperlink>
    </w:p>
    <w:p>
      <w:pPr>
        <w:pStyle w:val="TOC1"/>
        <w:tabs>
          <w:tab w:val="right" w:leader="dot" w:pos="8306"/>
        </w:tabs>
      </w:pPr>
      <w:hyperlink w:anchor="_Toc29451" w:history="1">
        <w:r>
          <w:rPr>
            <w:rFonts w:ascii="仿宋" w:eastAsia="仿宋" w:hAnsi="仿宋" w:cs="仿宋" w:hint="eastAsia"/>
            <w:lang w:eastAsia="zh-CN"/>
          </w:rPr>
          <w:t>六、噪声振动污染防治项目概论</w:t>
        </w:r>
        <w:r>
          <w:tab/>
        </w:r>
        <w:r>
          <w:fldChar w:fldCharType="begin"/>
        </w:r>
        <w:r>
          <w:instrText xml:space="preserve"> PAGEREF _Toc29451 \h </w:instrText>
        </w:r>
        <w:r>
          <w:fldChar w:fldCharType="separate"/>
        </w:r>
        <w:r>
          <w:t>20</w:t>
        </w:r>
        <w:r>
          <w:fldChar w:fldCharType="end"/>
        </w:r>
      </w:hyperlink>
    </w:p>
    <w:p>
      <w:pPr>
        <w:pStyle w:val="TOC2"/>
        <w:tabs>
          <w:tab w:val="right" w:leader="dot" w:pos="8306"/>
        </w:tabs>
      </w:pPr>
      <w:hyperlink w:anchor="_Toc28602" w:history="1">
        <w:r>
          <w:rPr>
            <w:rFonts w:ascii="仿宋" w:eastAsia="仿宋" w:hAnsi="仿宋" w:cs="仿宋" w:hint="eastAsia"/>
            <w:lang w:eastAsia="zh-CN"/>
          </w:rPr>
          <w:t>(一)、噪声振动污染防治项目概况</w:t>
        </w:r>
        <w:r>
          <w:tab/>
        </w:r>
        <w:r>
          <w:fldChar w:fldCharType="begin"/>
        </w:r>
        <w:r>
          <w:instrText xml:space="preserve"> PAGEREF _Toc28602 \h </w:instrText>
        </w:r>
        <w:r>
          <w:fldChar w:fldCharType="separate"/>
        </w:r>
        <w:r>
          <w:t>20</w:t>
        </w:r>
        <w:r>
          <w:fldChar w:fldCharType="end"/>
        </w:r>
      </w:hyperlink>
    </w:p>
    <w:p>
      <w:pPr>
        <w:pStyle w:val="TOC2"/>
        <w:tabs>
          <w:tab w:val="right" w:leader="dot" w:pos="8306"/>
        </w:tabs>
      </w:pPr>
      <w:hyperlink w:anchor="_Toc27159" w:history="1">
        <w:r>
          <w:rPr>
            <w:rFonts w:ascii="仿宋" w:eastAsia="仿宋" w:hAnsi="仿宋" w:cs="仿宋" w:hint="eastAsia"/>
            <w:lang w:eastAsia="zh-CN"/>
          </w:rPr>
          <w:t>(二)、噪声振动污染防治项目目标</w:t>
        </w:r>
        <w:r>
          <w:tab/>
        </w:r>
        <w:r>
          <w:fldChar w:fldCharType="begin"/>
        </w:r>
        <w:r>
          <w:instrText xml:space="preserve"> PAGEREF _Toc27159 \h </w:instrText>
        </w:r>
        <w:r>
          <w:fldChar w:fldCharType="separate"/>
        </w:r>
        <w:r>
          <w:t>23</w:t>
        </w:r>
        <w:r>
          <w:fldChar w:fldCharType="end"/>
        </w:r>
      </w:hyperlink>
    </w:p>
    <w:p>
      <w:pPr>
        <w:pStyle w:val="TOC2"/>
        <w:tabs>
          <w:tab w:val="right" w:leader="dot" w:pos="8306"/>
        </w:tabs>
      </w:pPr>
      <w:hyperlink w:anchor="_Toc181" w:history="1">
        <w:r>
          <w:rPr>
            <w:rFonts w:ascii="仿宋" w:eastAsia="仿宋" w:hAnsi="仿宋" w:cs="仿宋" w:hint="eastAsia"/>
            <w:lang w:eastAsia="zh-CN"/>
          </w:rPr>
          <w:t>(三)、噪声振动污染防治项目提出的理由</w:t>
        </w:r>
        <w:r>
          <w:tab/>
        </w:r>
        <w:r>
          <w:fldChar w:fldCharType="begin"/>
        </w:r>
        <w:r>
          <w:instrText xml:space="preserve"> PAGEREF _Toc181 \h </w:instrText>
        </w:r>
        <w:r>
          <w:fldChar w:fldCharType="separate"/>
        </w:r>
        <w:r>
          <w:t>23</w:t>
        </w:r>
        <w:r>
          <w:fldChar w:fldCharType="end"/>
        </w:r>
      </w:hyperlink>
    </w:p>
    <w:p>
      <w:pPr>
        <w:pStyle w:val="TOC2"/>
        <w:tabs>
          <w:tab w:val="right" w:leader="dot" w:pos="8306"/>
        </w:tabs>
      </w:pPr>
      <w:hyperlink w:anchor="_Toc26347" w:history="1">
        <w:r>
          <w:rPr>
            <w:rFonts w:ascii="仿宋" w:eastAsia="仿宋" w:hAnsi="仿宋" w:cs="仿宋" w:hint="eastAsia"/>
            <w:lang w:eastAsia="zh-CN"/>
          </w:rPr>
          <w:t>(四)、噪声振动污染防治项目意义</w:t>
        </w:r>
        <w:r>
          <w:tab/>
        </w:r>
        <w:r>
          <w:fldChar w:fldCharType="begin"/>
        </w:r>
        <w:r>
          <w:instrText xml:space="preserve"> PAGEREF _Toc26347 \h </w:instrText>
        </w:r>
        <w:r>
          <w:fldChar w:fldCharType="separate"/>
        </w:r>
        <w:r>
          <w:t>25</w:t>
        </w:r>
        <w:r>
          <w:fldChar w:fldCharType="end"/>
        </w:r>
      </w:hyperlink>
    </w:p>
    <w:p>
      <w:pPr>
        <w:pStyle w:val="TOC2"/>
        <w:tabs>
          <w:tab w:val="right" w:leader="dot" w:pos="8306"/>
        </w:tabs>
      </w:pPr>
      <w:hyperlink w:anchor="_Toc17542" w:history="1">
        <w:r>
          <w:rPr>
            <w:rFonts w:ascii="仿宋" w:eastAsia="仿宋" w:hAnsi="仿宋" w:cs="仿宋" w:hint="eastAsia"/>
            <w:lang w:eastAsia="zh-CN"/>
          </w:rPr>
          <w:t>(五)、噪声振动污染防治项目背景</w:t>
        </w:r>
        <w:r>
          <w:tab/>
        </w:r>
        <w:r>
          <w:fldChar w:fldCharType="begin"/>
        </w:r>
        <w:r>
          <w:instrText xml:space="preserve"> PAGEREF _Toc17542 \h </w:instrText>
        </w:r>
        <w:r>
          <w:fldChar w:fldCharType="separate"/>
        </w:r>
        <w:r>
          <w:t>26</w:t>
        </w:r>
        <w:r>
          <w:fldChar w:fldCharType="end"/>
        </w:r>
      </w:hyperlink>
    </w:p>
    <w:p>
      <w:pPr>
        <w:pStyle w:val="TOC1"/>
        <w:tabs>
          <w:tab w:val="right" w:leader="dot" w:pos="8306"/>
        </w:tabs>
      </w:pPr>
      <w:hyperlink w:anchor="_Toc4013" w:history="1">
        <w:r>
          <w:rPr>
            <w:rFonts w:ascii="仿宋" w:eastAsia="仿宋" w:hAnsi="仿宋" w:cs="仿宋" w:hint="eastAsia"/>
            <w:lang w:eastAsia="zh-CN"/>
          </w:rPr>
          <w:t>七、生产安全保护</w:t>
        </w:r>
        <w:r>
          <w:tab/>
        </w:r>
        <w:r>
          <w:fldChar w:fldCharType="begin"/>
        </w:r>
        <w:r>
          <w:instrText xml:space="preserve"> PAGEREF _Toc4013 \h </w:instrText>
        </w:r>
        <w:r>
          <w:fldChar w:fldCharType="separate"/>
        </w:r>
        <w:r>
          <w:t>27</w:t>
        </w:r>
        <w:r>
          <w:fldChar w:fldCharType="end"/>
        </w:r>
      </w:hyperlink>
    </w:p>
    <w:p>
      <w:pPr>
        <w:pStyle w:val="TOC2"/>
        <w:tabs>
          <w:tab w:val="right" w:leader="dot" w:pos="8306"/>
        </w:tabs>
      </w:pPr>
      <w:hyperlink w:anchor="_Toc1088" w:history="1">
        <w:r>
          <w:rPr>
            <w:rFonts w:ascii="仿宋" w:eastAsia="仿宋" w:hAnsi="仿宋" w:cs="仿宋" w:hint="eastAsia"/>
            <w:lang w:eastAsia="zh-CN"/>
          </w:rPr>
          <w:t>(一)、消防安全</w:t>
        </w:r>
        <w:r>
          <w:tab/>
        </w:r>
        <w:r>
          <w:fldChar w:fldCharType="begin"/>
        </w:r>
        <w:r>
          <w:instrText xml:space="preserve"> PAGEREF _Toc1088 \h </w:instrText>
        </w:r>
        <w:r>
          <w:fldChar w:fldCharType="separate"/>
        </w:r>
        <w:r>
          <w:t>27</w:t>
        </w:r>
        <w:r>
          <w:fldChar w:fldCharType="end"/>
        </w:r>
      </w:hyperlink>
    </w:p>
    <w:p>
      <w:pPr>
        <w:pStyle w:val="TOC2"/>
        <w:tabs>
          <w:tab w:val="right" w:leader="dot" w:pos="8306"/>
        </w:tabs>
      </w:pPr>
      <w:hyperlink w:anchor="_Toc24222" w:history="1">
        <w:r>
          <w:rPr>
            <w:rFonts w:ascii="仿宋" w:eastAsia="仿宋" w:hAnsi="仿宋" w:cs="仿宋" w:hint="eastAsia"/>
            <w:lang w:eastAsia="zh-CN"/>
          </w:rPr>
          <w:t>(二)、防火防爆总图布置措施</w:t>
        </w:r>
        <w:r>
          <w:tab/>
        </w:r>
        <w:r>
          <w:fldChar w:fldCharType="begin"/>
        </w:r>
        <w:r>
          <w:instrText xml:space="preserve"> PAGEREF _Toc24222 \h </w:instrText>
        </w:r>
        <w:r>
          <w:fldChar w:fldCharType="separate"/>
        </w:r>
        <w:r>
          <w:t>29</w:t>
        </w:r>
        <w:r>
          <w:fldChar w:fldCharType="end"/>
        </w:r>
      </w:hyperlink>
    </w:p>
    <w:p>
      <w:pPr>
        <w:pStyle w:val="TOC2"/>
        <w:tabs>
          <w:tab w:val="right" w:leader="dot" w:pos="8306"/>
        </w:tabs>
      </w:pPr>
      <w:hyperlink w:anchor="_Toc14515" w:history="1">
        <w:r>
          <w:rPr>
            <w:rFonts w:ascii="仿宋" w:eastAsia="仿宋" w:hAnsi="仿宋" w:cs="仿宋" w:hint="eastAsia"/>
            <w:lang w:eastAsia="zh-CN"/>
          </w:rPr>
          <w:t>(三)、自然灾害防范措施</w:t>
        </w:r>
        <w:r>
          <w:tab/>
        </w:r>
        <w:r>
          <w:fldChar w:fldCharType="begin"/>
        </w:r>
        <w:r>
          <w:instrText xml:space="preserve"> PAGEREF _Toc14515 \h </w:instrText>
        </w:r>
        <w:r>
          <w:fldChar w:fldCharType="separate"/>
        </w:r>
        <w:r>
          <w:t>30</w:t>
        </w:r>
        <w:r>
          <w:fldChar w:fldCharType="end"/>
        </w:r>
      </w:hyperlink>
    </w:p>
    <w:p>
      <w:pPr>
        <w:pStyle w:val="TOC2"/>
        <w:tabs>
          <w:tab w:val="right" w:leader="dot" w:pos="8306"/>
        </w:tabs>
      </w:pPr>
      <w:hyperlink w:anchor="_Toc31384" w:history="1">
        <w:r>
          <w:rPr>
            <w:rFonts w:ascii="仿宋" w:eastAsia="仿宋" w:hAnsi="仿宋" w:cs="仿宋" w:hint="eastAsia"/>
            <w:lang w:eastAsia="zh-CN"/>
          </w:rPr>
          <w:t>(四)、安全色及安全标志使用要求</w:t>
        </w:r>
        <w:r>
          <w:tab/>
        </w:r>
        <w:r>
          <w:fldChar w:fldCharType="begin"/>
        </w:r>
        <w:r>
          <w:instrText xml:space="preserve"> PAGEREF _Toc31384 \h </w:instrText>
        </w:r>
        <w:r>
          <w:fldChar w:fldCharType="separate"/>
        </w:r>
        <w:r>
          <w:t>31</w:t>
        </w:r>
        <w:r>
          <w:fldChar w:fldCharType="end"/>
        </w:r>
      </w:hyperlink>
    </w:p>
    <w:p>
      <w:pPr>
        <w:pStyle w:val="TOC2"/>
        <w:tabs>
          <w:tab w:val="right" w:leader="dot" w:pos="8306"/>
        </w:tabs>
      </w:pPr>
      <w:hyperlink w:anchor="_Toc24944" w:history="1">
        <w:r>
          <w:rPr>
            <w:rFonts w:ascii="仿宋" w:eastAsia="仿宋" w:hAnsi="仿宋" w:cs="仿宋" w:hint="eastAsia"/>
            <w:lang w:eastAsia="zh-CN"/>
          </w:rPr>
          <w:t>(五)、防尘防毒措施</w:t>
        </w:r>
        <w:r>
          <w:tab/>
        </w:r>
        <w:r>
          <w:fldChar w:fldCharType="begin"/>
        </w:r>
        <w:r>
          <w:instrText xml:space="preserve"> PAGEREF _Toc24944 \h </w:instrText>
        </w:r>
        <w:r>
          <w:fldChar w:fldCharType="separate"/>
        </w:r>
        <w:r>
          <w:t>32</w:t>
        </w:r>
        <w:r>
          <w:fldChar w:fldCharType="end"/>
        </w:r>
      </w:hyperlink>
    </w:p>
    <w:p>
      <w:pPr>
        <w:pStyle w:val="TOC2"/>
        <w:tabs>
          <w:tab w:val="right" w:leader="dot" w:pos="8306"/>
        </w:tabs>
      </w:pPr>
      <w:hyperlink w:anchor="_Toc4223" w:history="1">
        <w:r>
          <w:rPr>
            <w:rFonts w:ascii="仿宋" w:eastAsia="仿宋" w:hAnsi="仿宋" w:cs="仿宋" w:hint="eastAsia"/>
            <w:lang w:eastAsia="zh-CN"/>
          </w:rPr>
          <w:t>(六)、防静电、触电防护及防雷措施</w:t>
        </w:r>
        <w:r>
          <w:tab/>
        </w:r>
        <w:r>
          <w:fldChar w:fldCharType="begin"/>
        </w:r>
        <w:r>
          <w:instrText xml:space="preserve"> PAGEREF _Toc4223 \h </w:instrText>
        </w:r>
        <w:r>
          <w:fldChar w:fldCharType="separate"/>
        </w:r>
        <w:r>
          <w:t>33</w:t>
        </w:r>
        <w:r>
          <w:fldChar w:fldCharType="end"/>
        </w:r>
      </w:hyperlink>
    </w:p>
    <w:p>
      <w:pPr>
        <w:pStyle w:val="TOC2"/>
        <w:tabs>
          <w:tab w:val="right" w:leader="dot" w:pos="8306"/>
        </w:tabs>
      </w:pPr>
      <w:hyperlink w:anchor="_Toc23807" w:history="1">
        <w:r>
          <w:rPr>
            <w:rFonts w:ascii="仿宋" w:eastAsia="仿宋" w:hAnsi="仿宋" w:cs="仿宋" w:hint="eastAsia"/>
            <w:lang w:eastAsia="zh-CN"/>
          </w:rPr>
          <w:t>(七)、机械设备安全保障措施</w:t>
        </w:r>
        <w:r>
          <w:tab/>
        </w:r>
        <w:r>
          <w:fldChar w:fldCharType="begin"/>
        </w:r>
        <w:r>
          <w:instrText xml:space="preserve"> PAGEREF _Toc23807 \h </w:instrText>
        </w:r>
        <w:r>
          <w:fldChar w:fldCharType="separate"/>
        </w:r>
        <w:r>
          <w:t>34</w:t>
        </w:r>
        <w:r>
          <w:fldChar w:fldCharType="end"/>
        </w:r>
      </w:hyperlink>
    </w:p>
    <w:p>
      <w:pPr>
        <w:pStyle w:val="TOC1"/>
        <w:tabs>
          <w:tab w:val="right" w:leader="dot" w:pos="8306"/>
        </w:tabs>
      </w:pPr>
      <w:hyperlink w:anchor="_Toc7463" w:history="1">
        <w:r>
          <w:rPr>
            <w:rFonts w:ascii="仿宋" w:eastAsia="仿宋" w:hAnsi="仿宋" w:cs="仿宋" w:hint="eastAsia"/>
            <w:lang w:eastAsia="zh-CN"/>
          </w:rPr>
          <w:t>八、噪声振动污染防治项目风险管理</w:t>
        </w:r>
        <w:r>
          <w:tab/>
        </w:r>
        <w:r>
          <w:fldChar w:fldCharType="begin"/>
        </w:r>
        <w:r>
          <w:instrText xml:space="preserve"> PAGEREF _Toc7463 \h </w:instrText>
        </w:r>
        <w:r>
          <w:fldChar w:fldCharType="separate"/>
        </w:r>
        <w:r>
          <w:t>35</w:t>
        </w:r>
        <w:r>
          <w:fldChar w:fldCharType="end"/>
        </w:r>
      </w:hyperlink>
    </w:p>
    <w:p>
      <w:pPr>
        <w:pStyle w:val="TOC2"/>
        <w:tabs>
          <w:tab w:val="right" w:leader="dot" w:pos="8306"/>
        </w:tabs>
      </w:pPr>
      <w:hyperlink w:anchor="_Toc5028" w:history="1">
        <w:r>
          <w:rPr>
            <w:rFonts w:ascii="仿宋" w:eastAsia="仿宋" w:hAnsi="仿宋" w:cs="仿宋" w:hint="eastAsia"/>
            <w:lang w:eastAsia="zh-CN"/>
          </w:rPr>
          <w:t>(一)、风险识别与评估</w:t>
        </w:r>
        <w:r>
          <w:tab/>
        </w:r>
        <w:r>
          <w:fldChar w:fldCharType="begin"/>
        </w:r>
        <w:r>
          <w:instrText xml:space="preserve"> PAGEREF _Toc5028 \h </w:instrText>
        </w:r>
        <w:r>
          <w:fldChar w:fldCharType="separate"/>
        </w:r>
        <w:r>
          <w:t>35</w:t>
        </w:r>
        <w:r>
          <w:fldChar w:fldCharType="end"/>
        </w:r>
      </w:hyperlink>
    </w:p>
    <w:p>
      <w:pPr>
        <w:pStyle w:val="TOC2"/>
        <w:tabs>
          <w:tab w:val="right" w:leader="dot" w:pos="8306"/>
        </w:tabs>
      </w:pPr>
      <w:hyperlink w:anchor="_Toc21376" w:history="1">
        <w:r>
          <w:rPr>
            <w:rFonts w:ascii="仿宋" w:eastAsia="仿宋" w:hAnsi="仿宋" w:cs="仿宋" w:hint="eastAsia"/>
            <w:lang w:eastAsia="zh-CN"/>
          </w:rPr>
          <w:t>(二)、风险应对策略</w:t>
        </w:r>
        <w:r>
          <w:tab/>
        </w:r>
        <w:r>
          <w:fldChar w:fldCharType="begin"/>
        </w:r>
        <w:r>
          <w:instrText xml:space="preserve"> PAGEREF _Toc21376 \h </w:instrText>
        </w:r>
        <w:r>
          <w:fldChar w:fldCharType="separate"/>
        </w:r>
        <w:r>
          <w:t>37</w:t>
        </w:r>
        <w:r>
          <w:fldChar w:fldCharType="end"/>
        </w:r>
      </w:hyperlink>
    </w:p>
    <w:p>
      <w:pPr>
        <w:pStyle w:val="TOC2"/>
        <w:tabs>
          <w:tab w:val="right" w:leader="dot" w:pos="8306"/>
        </w:tabs>
      </w:pPr>
      <w:hyperlink w:anchor="_Toc4451" w:history="1">
        <w:r>
          <w:rPr>
            <w:rFonts w:ascii="仿宋" w:eastAsia="仿宋" w:hAnsi="仿宋" w:cs="仿宋" w:hint="eastAsia"/>
            <w:lang w:eastAsia="zh-CN"/>
          </w:rPr>
          <w:t>(三)、风险监控与控制</w:t>
        </w:r>
        <w:r>
          <w:tab/>
        </w:r>
        <w:r>
          <w:fldChar w:fldCharType="begin"/>
        </w:r>
        <w:r>
          <w:instrText xml:space="preserve"> PAGEREF _Toc4451 \h </w:instrText>
        </w:r>
        <w:r>
          <w:fldChar w:fldCharType="separate"/>
        </w:r>
        <w:r>
          <w:t>38</w:t>
        </w:r>
        <w:r>
          <w:fldChar w:fldCharType="end"/>
        </w:r>
      </w:hyperlink>
    </w:p>
    <w:p>
      <w:pPr>
        <w:pStyle w:val="TOC1"/>
        <w:tabs>
          <w:tab w:val="right" w:leader="dot" w:pos="8306"/>
        </w:tabs>
      </w:pPr>
      <w:hyperlink w:anchor="_Toc26885" w:history="1">
        <w:r>
          <w:rPr>
            <w:rFonts w:ascii="仿宋" w:eastAsia="仿宋" w:hAnsi="仿宋" w:cs="仿宋" w:hint="eastAsia"/>
            <w:lang w:eastAsia="zh-CN"/>
          </w:rPr>
          <w:t>九、噪声振动污染防治项目经营效益</w:t>
        </w:r>
        <w:r>
          <w:tab/>
        </w:r>
        <w:r>
          <w:fldChar w:fldCharType="begin"/>
        </w:r>
        <w:r>
          <w:instrText xml:space="preserve"> PAGEREF _Toc26885 \h </w:instrText>
        </w:r>
        <w:r>
          <w:fldChar w:fldCharType="separate"/>
        </w:r>
        <w:r>
          <w:t>39</w:t>
        </w:r>
        <w:r>
          <w:fldChar w:fldCharType="end"/>
        </w:r>
      </w:hyperlink>
    </w:p>
    <w:p>
      <w:pPr>
        <w:pStyle w:val="TOC2"/>
        <w:tabs>
          <w:tab w:val="right" w:leader="dot" w:pos="8306"/>
        </w:tabs>
      </w:pPr>
      <w:hyperlink w:anchor="_Toc20781" w:history="1">
        <w:r>
          <w:rPr>
            <w:rFonts w:ascii="仿宋" w:eastAsia="仿宋" w:hAnsi="仿宋" w:cs="仿宋" w:hint="eastAsia"/>
            <w:lang w:eastAsia="zh-CN"/>
          </w:rPr>
          <w:t>(一)、经济评价财务测算</w:t>
        </w:r>
        <w:r>
          <w:tab/>
        </w:r>
        <w:r>
          <w:fldChar w:fldCharType="begin"/>
        </w:r>
        <w:r>
          <w:instrText xml:space="preserve"> PAGEREF _Toc20781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897" w:history="1">
        <w:r>
          <w:rPr>
            <w:rFonts w:ascii="仿宋" w:eastAsia="仿宋" w:hAnsi="仿宋" w:cs="仿宋" w:hint="eastAsia"/>
            <w:lang w:eastAsia="zh-CN"/>
          </w:rPr>
          <w:t>(二)、噪声振动污染防治项目盈利能力分析</w:t>
        </w:r>
        <w:r>
          <w:tab/>
        </w:r>
        <w:r>
          <w:fldChar w:fldCharType="begin"/>
        </w:r>
        <w:r>
          <w:instrText xml:space="preserve"> PAGEREF _Toc8897 \h </w:instrText>
        </w:r>
        <w:r>
          <w:fldChar w:fldCharType="separate"/>
        </w:r>
        <w:r>
          <w:t>41</w:t>
        </w:r>
        <w:r>
          <w:fldChar w:fldCharType="end"/>
        </w:r>
      </w:hyperlink>
    </w:p>
    <w:p>
      <w:pPr>
        <w:pStyle w:val="TOC1"/>
        <w:tabs>
          <w:tab w:val="right" w:leader="dot" w:pos="8306"/>
        </w:tabs>
      </w:pPr>
      <w:hyperlink w:anchor="_Toc19025" w:history="1">
        <w:r>
          <w:rPr>
            <w:rFonts w:ascii="仿宋" w:eastAsia="仿宋" w:hAnsi="仿宋" w:cs="仿宋" w:hint="eastAsia"/>
            <w:lang w:eastAsia="zh-CN"/>
          </w:rPr>
          <w:t>十、噪声振动污染防治项目技术管理</w:t>
        </w:r>
        <w:r>
          <w:tab/>
        </w:r>
        <w:r>
          <w:fldChar w:fldCharType="begin"/>
        </w:r>
        <w:r>
          <w:instrText xml:space="preserve"> PAGEREF _Toc19025 \h </w:instrText>
        </w:r>
        <w:r>
          <w:fldChar w:fldCharType="separate"/>
        </w:r>
        <w:r>
          <w:t>41</w:t>
        </w:r>
        <w:r>
          <w:fldChar w:fldCharType="end"/>
        </w:r>
      </w:hyperlink>
    </w:p>
    <w:p>
      <w:pPr>
        <w:pStyle w:val="TOC2"/>
        <w:tabs>
          <w:tab w:val="right" w:leader="dot" w:pos="8306"/>
        </w:tabs>
      </w:pPr>
      <w:hyperlink w:anchor="_Toc3946" w:history="1">
        <w:r>
          <w:rPr>
            <w:rFonts w:ascii="仿宋" w:eastAsia="仿宋" w:hAnsi="仿宋" w:cs="仿宋" w:hint="eastAsia"/>
            <w:lang w:eastAsia="zh-CN"/>
          </w:rPr>
          <w:t>(一)、技术方案选用方向</w:t>
        </w:r>
        <w:r>
          <w:tab/>
        </w:r>
        <w:r>
          <w:fldChar w:fldCharType="begin"/>
        </w:r>
        <w:r>
          <w:instrText xml:space="preserve"> PAGEREF _Toc3946 \h </w:instrText>
        </w:r>
        <w:r>
          <w:fldChar w:fldCharType="separate"/>
        </w:r>
        <w:r>
          <w:t>41</w:t>
        </w:r>
        <w:r>
          <w:fldChar w:fldCharType="end"/>
        </w:r>
      </w:hyperlink>
    </w:p>
    <w:p>
      <w:pPr>
        <w:pStyle w:val="TOC2"/>
        <w:tabs>
          <w:tab w:val="right" w:leader="dot" w:pos="8306"/>
        </w:tabs>
      </w:pPr>
      <w:hyperlink w:anchor="_Toc6831" w:history="1">
        <w:r>
          <w:rPr>
            <w:rFonts w:ascii="仿宋" w:eastAsia="仿宋" w:hAnsi="仿宋" w:cs="仿宋" w:hint="eastAsia"/>
            <w:lang w:eastAsia="zh-CN"/>
          </w:rPr>
          <w:t>(二)、工艺技术方案选用原则</w:t>
        </w:r>
        <w:r>
          <w:tab/>
        </w:r>
        <w:r>
          <w:fldChar w:fldCharType="begin"/>
        </w:r>
        <w:r>
          <w:instrText xml:space="preserve"> PAGEREF _Toc6831 \h </w:instrText>
        </w:r>
        <w:r>
          <w:fldChar w:fldCharType="separate"/>
        </w:r>
        <w:r>
          <w:t>43</w:t>
        </w:r>
        <w:r>
          <w:fldChar w:fldCharType="end"/>
        </w:r>
      </w:hyperlink>
    </w:p>
    <w:p>
      <w:pPr>
        <w:pStyle w:val="TOC2"/>
        <w:tabs>
          <w:tab w:val="right" w:leader="dot" w:pos="8306"/>
        </w:tabs>
      </w:pPr>
      <w:hyperlink w:anchor="_Toc32609" w:history="1">
        <w:r>
          <w:rPr>
            <w:rFonts w:ascii="仿宋" w:eastAsia="仿宋" w:hAnsi="仿宋" w:cs="仿宋" w:hint="eastAsia"/>
            <w:lang w:eastAsia="zh-CN"/>
          </w:rPr>
          <w:t>(三)、工艺技术方案要求</w:t>
        </w:r>
        <w:r>
          <w:tab/>
        </w:r>
        <w:r>
          <w:fldChar w:fldCharType="begin"/>
        </w:r>
        <w:r>
          <w:instrText xml:space="preserve"> PAGEREF _Toc32609 \h </w:instrText>
        </w:r>
        <w:r>
          <w:fldChar w:fldCharType="separate"/>
        </w:r>
        <w:r>
          <w:t>45</w:t>
        </w:r>
        <w:r>
          <w:fldChar w:fldCharType="end"/>
        </w:r>
      </w:hyperlink>
    </w:p>
    <w:p>
      <w:pPr>
        <w:pStyle w:val="TOC1"/>
        <w:tabs>
          <w:tab w:val="right" w:leader="dot" w:pos="8306"/>
        </w:tabs>
      </w:pPr>
      <w:hyperlink w:anchor="_Toc15163" w:history="1">
        <w:r>
          <w:rPr>
            <w:rFonts w:ascii="仿宋" w:eastAsia="仿宋" w:hAnsi="仿宋" w:cs="仿宋" w:hint="eastAsia"/>
            <w:lang w:eastAsia="zh-CN"/>
          </w:rPr>
          <w:t>十一、噪声振动污染防治项目人力资源管理</w:t>
        </w:r>
        <w:r>
          <w:tab/>
        </w:r>
        <w:r>
          <w:fldChar w:fldCharType="begin"/>
        </w:r>
        <w:r>
          <w:instrText xml:space="preserve"> PAGEREF _Toc15163 \h </w:instrText>
        </w:r>
        <w:r>
          <w:fldChar w:fldCharType="separate"/>
        </w:r>
        <w:r>
          <w:t>48</w:t>
        </w:r>
        <w:r>
          <w:fldChar w:fldCharType="end"/>
        </w:r>
      </w:hyperlink>
    </w:p>
    <w:p>
      <w:pPr>
        <w:pStyle w:val="TOC2"/>
        <w:tabs>
          <w:tab w:val="right" w:leader="dot" w:pos="8306"/>
        </w:tabs>
      </w:pPr>
      <w:hyperlink w:anchor="_Toc4498" w:history="1">
        <w:r>
          <w:rPr>
            <w:rFonts w:ascii="仿宋" w:eastAsia="仿宋" w:hAnsi="仿宋" w:cs="仿宋" w:hint="eastAsia"/>
            <w:lang w:eastAsia="zh-CN"/>
          </w:rPr>
          <w:t>(一)、建立健全的预算管理制度</w:t>
        </w:r>
        <w:r>
          <w:tab/>
        </w:r>
        <w:r>
          <w:fldChar w:fldCharType="begin"/>
        </w:r>
        <w:r>
          <w:instrText xml:space="preserve"> PAGEREF _Toc4498 \h </w:instrText>
        </w:r>
        <w:r>
          <w:fldChar w:fldCharType="separate"/>
        </w:r>
        <w:r>
          <w:t>48</w:t>
        </w:r>
        <w:r>
          <w:fldChar w:fldCharType="end"/>
        </w:r>
      </w:hyperlink>
    </w:p>
    <w:p>
      <w:pPr>
        <w:pStyle w:val="TOC2"/>
        <w:tabs>
          <w:tab w:val="right" w:leader="dot" w:pos="8306"/>
        </w:tabs>
      </w:pPr>
      <w:hyperlink w:anchor="_Toc22986" w:history="1">
        <w:r>
          <w:rPr>
            <w:rFonts w:ascii="仿宋" w:eastAsia="仿宋" w:hAnsi="仿宋" w:cs="仿宋" w:hint="eastAsia"/>
            <w:lang w:eastAsia="zh-CN"/>
          </w:rPr>
          <w:t>(二)、加强资金流动监控</w:t>
        </w:r>
        <w:r>
          <w:tab/>
        </w:r>
        <w:r>
          <w:fldChar w:fldCharType="begin"/>
        </w:r>
        <w:r>
          <w:instrText xml:space="preserve"> PAGEREF _Toc22986 \h </w:instrText>
        </w:r>
        <w:r>
          <w:fldChar w:fldCharType="separate"/>
        </w:r>
        <w:r>
          <w:t>50</w:t>
        </w:r>
        <w:r>
          <w:fldChar w:fldCharType="end"/>
        </w:r>
      </w:hyperlink>
    </w:p>
    <w:p>
      <w:pPr>
        <w:pStyle w:val="TOC2"/>
        <w:tabs>
          <w:tab w:val="right" w:leader="dot" w:pos="8306"/>
        </w:tabs>
      </w:pPr>
      <w:hyperlink w:anchor="_Toc9364" w:history="1">
        <w:r>
          <w:rPr>
            <w:rFonts w:ascii="仿宋" w:eastAsia="仿宋" w:hAnsi="仿宋" w:cs="仿宋" w:hint="eastAsia"/>
            <w:lang w:eastAsia="zh-CN"/>
          </w:rPr>
          <w:t>(三)、制定完善的风险控制机制</w:t>
        </w:r>
        <w:r>
          <w:tab/>
        </w:r>
        <w:r>
          <w:fldChar w:fldCharType="begin"/>
        </w:r>
        <w:r>
          <w:instrText xml:space="preserve"> PAGEREF _Toc9364 \h </w:instrText>
        </w:r>
        <w:r>
          <w:fldChar w:fldCharType="separate"/>
        </w:r>
        <w:r>
          <w:t>51</w:t>
        </w:r>
        <w:r>
          <w:fldChar w:fldCharType="end"/>
        </w:r>
      </w:hyperlink>
    </w:p>
    <w:p>
      <w:pPr>
        <w:pStyle w:val="TOC2"/>
        <w:tabs>
          <w:tab w:val="right" w:leader="dot" w:pos="8306"/>
        </w:tabs>
      </w:pPr>
      <w:hyperlink w:anchor="_Toc2644" w:history="1">
        <w:r>
          <w:rPr>
            <w:rFonts w:ascii="仿宋" w:eastAsia="仿宋" w:hAnsi="仿宋" w:cs="仿宋" w:hint="eastAsia"/>
            <w:lang w:eastAsia="zh-CN"/>
          </w:rPr>
          <w:t>(四)、优化成本管理</w:t>
        </w:r>
        <w:r>
          <w:tab/>
        </w:r>
        <w:r>
          <w:fldChar w:fldCharType="begin"/>
        </w:r>
        <w:r>
          <w:instrText xml:space="preserve"> PAGEREF _Toc2644 \h </w:instrText>
        </w:r>
        <w:r>
          <w:fldChar w:fldCharType="separate"/>
        </w:r>
        <w:r>
          <w:t>52</w:t>
        </w:r>
        <w:r>
          <w:fldChar w:fldCharType="end"/>
        </w:r>
      </w:hyperlink>
    </w:p>
    <w:p>
      <w:pPr>
        <w:pStyle w:val="TOC1"/>
        <w:tabs>
          <w:tab w:val="right" w:leader="dot" w:pos="8306"/>
        </w:tabs>
      </w:pPr>
      <w:hyperlink w:anchor="_Toc13679" w:history="1">
        <w:r>
          <w:rPr>
            <w:rFonts w:ascii="仿宋" w:eastAsia="仿宋" w:hAnsi="仿宋" w:cs="仿宋" w:hint="eastAsia"/>
            <w:lang w:eastAsia="zh-CN"/>
          </w:rPr>
          <w:t>十二、噪声振动污染防治项目创新与研发</w:t>
        </w:r>
        <w:r>
          <w:tab/>
        </w:r>
        <w:r>
          <w:fldChar w:fldCharType="begin"/>
        </w:r>
        <w:r>
          <w:instrText xml:space="preserve"> PAGEREF _Toc13679 \h </w:instrText>
        </w:r>
        <w:r>
          <w:fldChar w:fldCharType="separate"/>
        </w:r>
        <w:r>
          <w:t>54</w:t>
        </w:r>
        <w:r>
          <w:fldChar w:fldCharType="end"/>
        </w:r>
      </w:hyperlink>
    </w:p>
    <w:p>
      <w:pPr>
        <w:pStyle w:val="TOC2"/>
        <w:tabs>
          <w:tab w:val="right" w:leader="dot" w:pos="8306"/>
        </w:tabs>
      </w:pPr>
      <w:hyperlink w:anchor="_Toc21242" w:history="1">
        <w:r>
          <w:rPr>
            <w:rFonts w:ascii="仿宋" w:eastAsia="仿宋" w:hAnsi="仿宋" w:cs="仿宋" w:hint="eastAsia"/>
            <w:lang w:eastAsia="zh-CN"/>
          </w:rPr>
          <w:t>(一)、创新策略与方向</w:t>
        </w:r>
        <w:r>
          <w:tab/>
        </w:r>
        <w:r>
          <w:fldChar w:fldCharType="begin"/>
        </w:r>
        <w:r>
          <w:instrText xml:space="preserve"> PAGEREF _Toc21242 \h </w:instrText>
        </w:r>
        <w:r>
          <w:fldChar w:fldCharType="separate"/>
        </w:r>
        <w:r>
          <w:t>54</w:t>
        </w:r>
        <w:r>
          <w:fldChar w:fldCharType="end"/>
        </w:r>
      </w:hyperlink>
    </w:p>
    <w:p>
      <w:pPr>
        <w:pStyle w:val="TOC2"/>
        <w:tabs>
          <w:tab w:val="right" w:leader="dot" w:pos="8306"/>
        </w:tabs>
      </w:pPr>
      <w:hyperlink w:anchor="_Toc16885" w:history="1">
        <w:r>
          <w:rPr>
            <w:rFonts w:ascii="仿宋" w:eastAsia="仿宋" w:hAnsi="仿宋" w:cs="仿宋" w:hint="eastAsia"/>
            <w:lang w:eastAsia="zh-CN"/>
          </w:rPr>
          <w:t>(二)、研发规划与投入</w:t>
        </w:r>
        <w:r>
          <w:tab/>
        </w:r>
        <w:r>
          <w:fldChar w:fldCharType="begin"/>
        </w:r>
        <w:r>
          <w:instrText xml:space="preserve"> PAGEREF _Toc16885 \h </w:instrText>
        </w:r>
        <w:r>
          <w:fldChar w:fldCharType="separate"/>
        </w:r>
        <w:r>
          <w:t>55</w:t>
        </w:r>
        <w:r>
          <w:fldChar w:fldCharType="end"/>
        </w:r>
      </w:hyperlink>
    </w:p>
    <w:p>
      <w:pPr>
        <w:pStyle w:val="TOC1"/>
        <w:tabs>
          <w:tab w:val="right" w:leader="dot" w:pos="8306"/>
        </w:tabs>
      </w:pPr>
      <w:hyperlink w:anchor="_Toc29082" w:history="1">
        <w:r>
          <w:rPr>
            <w:rFonts w:ascii="仿宋" w:eastAsia="仿宋" w:hAnsi="仿宋" w:cs="仿宋" w:hint="eastAsia"/>
            <w:lang w:eastAsia="zh-CN"/>
          </w:rPr>
          <w:t>十三、风险识别与分类</w:t>
        </w:r>
        <w:r>
          <w:tab/>
        </w:r>
        <w:r>
          <w:fldChar w:fldCharType="begin"/>
        </w:r>
        <w:r>
          <w:instrText xml:space="preserve"> PAGEREF _Toc29082 \h </w:instrText>
        </w:r>
        <w:r>
          <w:fldChar w:fldCharType="separate"/>
        </w:r>
        <w:r>
          <w:t>57</w:t>
        </w:r>
        <w:r>
          <w:fldChar w:fldCharType="end"/>
        </w:r>
      </w:hyperlink>
    </w:p>
    <w:p>
      <w:pPr>
        <w:pStyle w:val="TOC2"/>
        <w:tabs>
          <w:tab w:val="right" w:leader="dot" w:pos="8306"/>
        </w:tabs>
      </w:pPr>
      <w:hyperlink w:anchor="_Toc12955" w:history="1">
        <w:r>
          <w:rPr>
            <w:rFonts w:ascii="仿宋" w:eastAsia="仿宋" w:hAnsi="仿宋" w:cs="仿宋" w:hint="eastAsia"/>
            <w:lang w:eastAsia="zh-CN"/>
          </w:rPr>
          <w:t>(一)、风险识别</w:t>
        </w:r>
        <w:r>
          <w:tab/>
        </w:r>
        <w:r>
          <w:fldChar w:fldCharType="begin"/>
        </w:r>
        <w:r>
          <w:instrText xml:space="preserve"> PAGEREF _Toc12955 \h </w:instrText>
        </w:r>
        <w:r>
          <w:fldChar w:fldCharType="separate"/>
        </w:r>
        <w:r>
          <w:t>57</w:t>
        </w:r>
        <w:r>
          <w:fldChar w:fldCharType="end"/>
        </w:r>
      </w:hyperlink>
    </w:p>
    <w:p>
      <w:pPr>
        <w:pStyle w:val="TOC2"/>
        <w:tabs>
          <w:tab w:val="right" w:leader="dot" w:pos="8306"/>
        </w:tabs>
      </w:pPr>
      <w:hyperlink w:anchor="_Toc28348" w:history="1">
        <w:r>
          <w:rPr>
            <w:rFonts w:ascii="仿宋" w:eastAsia="仿宋" w:hAnsi="仿宋" w:cs="仿宋" w:hint="eastAsia"/>
            <w:lang w:eastAsia="zh-CN"/>
          </w:rPr>
          <w:t>(二)、风险分类</w:t>
        </w:r>
        <w:r>
          <w:tab/>
        </w:r>
        <w:r>
          <w:fldChar w:fldCharType="begin"/>
        </w:r>
        <w:r>
          <w:instrText xml:space="preserve"> PAGEREF _Toc28348 \h </w:instrText>
        </w:r>
        <w:r>
          <w:fldChar w:fldCharType="separate"/>
        </w:r>
        <w:r>
          <w:t>58</w:t>
        </w:r>
        <w:r>
          <w:fldChar w:fldCharType="end"/>
        </w:r>
      </w:hyperlink>
    </w:p>
    <w:p>
      <w:pPr>
        <w:pStyle w:val="TOC1"/>
        <w:tabs>
          <w:tab w:val="right" w:leader="dot" w:pos="8306"/>
        </w:tabs>
      </w:pPr>
      <w:hyperlink w:anchor="_Toc12318" w:history="1">
        <w:r>
          <w:rPr>
            <w:rFonts w:ascii="仿宋" w:eastAsia="仿宋" w:hAnsi="仿宋" w:cs="仿宋" w:hint="eastAsia"/>
            <w:lang w:eastAsia="zh-CN"/>
          </w:rPr>
          <w:t>十四、噪声振动污染防治项目工程方案分析</w:t>
        </w:r>
        <w:r>
          <w:tab/>
        </w:r>
        <w:r>
          <w:fldChar w:fldCharType="begin"/>
        </w:r>
        <w:r>
          <w:instrText xml:space="preserve"> PAGEREF _Toc12318 \h </w:instrText>
        </w:r>
        <w:r>
          <w:fldChar w:fldCharType="separate"/>
        </w:r>
        <w:r>
          <w:t>60</w:t>
        </w:r>
        <w:r>
          <w:fldChar w:fldCharType="end"/>
        </w:r>
      </w:hyperlink>
    </w:p>
    <w:p>
      <w:pPr>
        <w:pStyle w:val="TOC2"/>
        <w:tabs>
          <w:tab w:val="right" w:leader="dot" w:pos="8306"/>
        </w:tabs>
      </w:pPr>
      <w:hyperlink w:anchor="_Toc28948" w:history="1">
        <w:r>
          <w:rPr>
            <w:rFonts w:ascii="仿宋" w:eastAsia="仿宋" w:hAnsi="仿宋" w:cs="仿宋" w:hint="eastAsia"/>
            <w:lang w:eastAsia="zh-CN"/>
          </w:rPr>
          <w:t>(一)、建筑工程设计原则</w:t>
        </w:r>
        <w:r>
          <w:tab/>
        </w:r>
        <w:r>
          <w:fldChar w:fldCharType="begin"/>
        </w:r>
        <w:r>
          <w:instrText xml:space="preserve"> PAGEREF _Toc28948 \h </w:instrText>
        </w:r>
        <w:r>
          <w:fldChar w:fldCharType="separate"/>
        </w:r>
        <w:r>
          <w:t>60</w:t>
        </w:r>
        <w:r>
          <w:fldChar w:fldCharType="end"/>
        </w:r>
      </w:hyperlink>
    </w:p>
    <w:p>
      <w:pPr>
        <w:pStyle w:val="TOC2"/>
        <w:tabs>
          <w:tab w:val="right" w:leader="dot" w:pos="8306"/>
        </w:tabs>
      </w:pPr>
      <w:hyperlink w:anchor="_Toc11152" w:history="1">
        <w:r>
          <w:rPr>
            <w:rFonts w:ascii="仿宋" w:eastAsia="仿宋" w:hAnsi="仿宋" w:cs="仿宋" w:hint="eastAsia"/>
            <w:lang w:eastAsia="zh-CN"/>
          </w:rPr>
          <w:t>(二)、土建工程建设指标</w:t>
        </w:r>
        <w:r>
          <w:tab/>
        </w:r>
        <w:r>
          <w:fldChar w:fldCharType="begin"/>
        </w:r>
        <w:r>
          <w:instrText xml:space="preserve"> PAGEREF _Toc11152 \h </w:instrText>
        </w:r>
        <w:r>
          <w:fldChar w:fldCharType="separate"/>
        </w:r>
        <w:r>
          <w:t>64</w:t>
        </w:r>
        <w:r>
          <w:fldChar w:fldCharType="end"/>
        </w:r>
      </w:hyperlink>
    </w:p>
    <w:p>
      <w:pPr>
        <w:pStyle w:val="TOC1"/>
        <w:tabs>
          <w:tab w:val="right" w:leader="dot" w:pos="8306"/>
        </w:tabs>
      </w:pPr>
      <w:hyperlink w:anchor="_Toc7667" w:history="1">
        <w:r>
          <w:rPr>
            <w:rFonts w:ascii="仿宋" w:eastAsia="仿宋" w:hAnsi="仿宋" w:cs="仿宋" w:hint="eastAsia"/>
            <w:lang w:eastAsia="zh-CN"/>
          </w:rPr>
          <w:t>十五、噪声振动污染防治项目实施时间节点</w:t>
        </w:r>
        <w:r>
          <w:tab/>
        </w:r>
        <w:r>
          <w:fldChar w:fldCharType="begin"/>
        </w:r>
        <w:r>
          <w:instrText xml:space="preserve"> PAGEREF _Toc7667 \h </w:instrText>
        </w:r>
        <w:r>
          <w:fldChar w:fldCharType="separate"/>
        </w:r>
        <w:r>
          <w:t>65</w:t>
        </w:r>
        <w:r>
          <w:fldChar w:fldCharType="end"/>
        </w:r>
      </w:hyperlink>
    </w:p>
    <w:p>
      <w:pPr>
        <w:pStyle w:val="TOC2"/>
        <w:tabs>
          <w:tab w:val="right" w:leader="dot" w:pos="8306"/>
        </w:tabs>
      </w:pPr>
      <w:hyperlink w:anchor="_Toc21366" w:history="1">
        <w:r>
          <w:rPr>
            <w:rFonts w:ascii="仿宋" w:eastAsia="仿宋" w:hAnsi="仿宋" w:cs="仿宋" w:hint="eastAsia"/>
            <w:lang w:eastAsia="zh-CN"/>
          </w:rPr>
          <w:t>(一)、噪声振动污染防治项目启动阶段时间节点</w:t>
        </w:r>
        <w:r>
          <w:tab/>
        </w:r>
        <w:r>
          <w:fldChar w:fldCharType="begin"/>
        </w:r>
        <w:r>
          <w:instrText xml:space="preserve"> PAGEREF _Toc21366 \h </w:instrText>
        </w:r>
        <w:r>
          <w:fldChar w:fldCharType="separate"/>
        </w:r>
        <w:r>
          <w:t>65</w:t>
        </w:r>
        <w:r>
          <w:fldChar w:fldCharType="end"/>
        </w:r>
      </w:hyperlink>
    </w:p>
    <w:p>
      <w:pPr>
        <w:pStyle w:val="TOC2"/>
        <w:tabs>
          <w:tab w:val="right" w:leader="dot" w:pos="8306"/>
        </w:tabs>
      </w:pPr>
      <w:hyperlink w:anchor="_Toc30296" w:history="1">
        <w:r>
          <w:rPr>
            <w:rFonts w:ascii="仿宋" w:eastAsia="仿宋" w:hAnsi="仿宋" w:cs="仿宋" w:hint="eastAsia"/>
            <w:lang w:eastAsia="zh-CN"/>
          </w:rPr>
          <w:t>(二)、噪声振动污染防治项目执行阶段时间节点</w:t>
        </w:r>
        <w:r>
          <w:tab/>
        </w:r>
        <w:r>
          <w:fldChar w:fldCharType="begin"/>
        </w:r>
        <w:r>
          <w:instrText xml:space="preserve"> PAGEREF _Toc30296 \h </w:instrText>
        </w:r>
        <w:r>
          <w:fldChar w:fldCharType="separate"/>
        </w:r>
        <w:r>
          <w:t>67</w:t>
        </w:r>
        <w:r>
          <w:fldChar w:fldCharType="end"/>
        </w:r>
      </w:hyperlink>
    </w:p>
    <w:p>
      <w:pPr>
        <w:pStyle w:val="TOC2"/>
        <w:tabs>
          <w:tab w:val="right" w:leader="dot" w:pos="8306"/>
        </w:tabs>
      </w:pPr>
      <w:hyperlink w:anchor="_Toc18203" w:history="1">
        <w:r>
          <w:rPr>
            <w:rFonts w:ascii="仿宋" w:eastAsia="仿宋" w:hAnsi="仿宋" w:cs="仿宋" w:hint="eastAsia"/>
            <w:lang w:eastAsia="zh-CN"/>
          </w:rPr>
          <w:t>(三)、噪声振动污染防治项目完成阶段时间节点</w:t>
        </w:r>
        <w:r>
          <w:tab/>
        </w:r>
        <w:r>
          <w:fldChar w:fldCharType="begin"/>
        </w:r>
        <w:r>
          <w:instrText xml:space="preserve"> PAGEREF _Toc18203 \h </w:instrText>
        </w:r>
        <w:r>
          <w:fldChar w:fldCharType="separate"/>
        </w:r>
        <w:r>
          <w:t>68</w:t>
        </w:r>
        <w:r>
          <w:fldChar w:fldCharType="end"/>
        </w:r>
      </w:hyperlink>
    </w:p>
    <w:p>
      <w:pPr>
        <w:pStyle w:val="TOC1"/>
        <w:tabs>
          <w:tab w:val="right" w:leader="dot" w:pos="8306"/>
        </w:tabs>
      </w:pPr>
      <w:hyperlink w:anchor="_Toc23945" w:history="1">
        <w:r>
          <w:rPr>
            <w:rFonts w:ascii="仿宋" w:eastAsia="仿宋" w:hAnsi="仿宋" w:cs="仿宋" w:hint="eastAsia"/>
            <w:lang w:eastAsia="zh-CN"/>
          </w:rPr>
          <w:t>十六、利益相关者分析与沟通计划</w:t>
        </w:r>
        <w:r>
          <w:tab/>
        </w:r>
        <w:r>
          <w:fldChar w:fldCharType="begin"/>
        </w:r>
        <w:r>
          <w:instrText xml:space="preserve"> PAGEREF _Toc23945 \h </w:instrText>
        </w:r>
        <w:r>
          <w:fldChar w:fldCharType="separate"/>
        </w:r>
        <w:r>
          <w:t>69</w:t>
        </w:r>
        <w:r>
          <w:fldChar w:fldCharType="end"/>
        </w:r>
      </w:hyperlink>
    </w:p>
    <w:p>
      <w:pPr>
        <w:pStyle w:val="TOC2"/>
        <w:tabs>
          <w:tab w:val="right" w:leader="dot" w:pos="8306"/>
        </w:tabs>
      </w:pPr>
      <w:hyperlink w:anchor="_Toc8523" w:history="1">
        <w:r>
          <w:rPr>
            <w:rFonts w:ascii="仿宋" w:eastAsia="仿宋" w:hAnsi="仿宋" w:cs="仿宋" w:hint="eastAsia"/>
            <w:lang w:eastAsia="zh-CN"/>
          </w:rPr>
          <w:t>(一)、利益相关者分析</w:t>
        </w:r>
        <w:r>
          <w:tab/>
        </w:r>
        <w:r>
          <w:fldChar w:fldCharType="begin"/>
        </w:r>
        <w:r>
          <w:instrText xml:space="preserve"> PAGEREF _Toc8523 \h </w:instrText>
        </w:r>
        <w:r>
          <w:fldChar w:fldCharType="separate"/>
        </w:r>
        <w:r>
          <w:t>69</w:t>
        </w:r>
        <w:r>
          <w:fldChar w:fldCharType="end"/>
        </w:r>
      </w:hyperlink>
    </w:p>
    <w:p>
      <w:pPr>
        <w:pStyle w:val="TOC2"/>
        <w:tabs>
          <w:tab w:val="right" w:leader="dot" w:pos="8306"/>
        </w:tabs>
      </w:pPr>
      <w:hyperlink w:anchor="_Toc7505" w:history="1">
        <w:r>
          <w:rPr>
            <w:rFonts w:ascii="仿宋" w:eastAsia="仿宋" w:hAnsi="仿宋" w:cs="仿宋" w:hint="eastAsia"/>
            <w:lang w:eastAsia="zh-CN"/>
          </w:rPr>
          <w:t>(二)、沟通计划</w:t>
        </w:r>
        <w:r>
          <w:tab/>
        </w:r>
        <w:r>
          <w:fldChar w:fldCharType="begin"/>
        </w:r>
        <w:r>
          <w:instrText xml:space="preserve"> PAGEREF _Toc7505 \h </w:instrText>
        </w:r>
        <w:r>
          <w:fldChar w:fldCharType="separate"/>
        </w:r>
        <w:r>
          <w:t>70</w:t>
        </w:r>
        <w:r>
          <w:fldChar w:fldCharType="end"/>
        </w:r>
      </w:hyperlink>
    </w:p>
    <w:p>
      <w:pPr>
        <w:pStyle w:val="TOC1"/>
        <w:tabs>
          <w:tab w:val="right" w:leader="dot" w:pos="8306"/>
        </w:tabs>
      </w:pPr>
      <w:hyperlink w:anchor="_Toc32270" w:history="1">
        <w:r>
          <w:rPr>
            <w:rFonts w:ascii="仿宋" w:eastAsia="仿宋" w:hAnsi="仿宋" w:cs="仿宋" w:hint="eastAsia"/>
            <w:lang w:eastAsia="zh-CN"/>
          </w:rPr>
          <w:t>十七、噪声振动污染防治项目变更管理</w:t>
        </w:r>
        <w:r>
          <w:tab/>
        </w:r>
        <w:r>
          <w:fldChar w:fldCharType="begin"/>
        </w:r>
        <w:r>
          <w:instrText xml:space="preserve"> PAGEREF _Toc32270 \h </w:instrText>
        </w:r>
        <w:r>
          <w:fldChar w:fldCharType="separate"/>
        </w:r>
        <w:r>
          <w:t>71</w:t>
        </w:r>
        <w:r>
          <w:fldChar w:fldCharType="end"/>
        </w:r>
      </w:hyperlink>
    </w:p>
    <w:p>
      <w:pPr>
        <w:pStyle w:val="TOC2"/>
        <w:tabs>
          <w:tab w:val="right" w:leader="dot" w:pos="8306"/>
        </w:tabs>
      </w:pPr>
      <w:hyperlink w:anchor="_Toc7513" w:history="1">
        <w:r>
          <w:rPr>
            <w:rFonts w:ascii="仿宋" w:eastAsia="仿宋" w:hAnsi="仿宋" w:cs="仿宋" w:hint="eastAsia"/>
            <w:lang w:eastAsia="zh-CN"/>
          </w:rPr>
          <w:t>(一)、变更申请与评估</w:t>
        </w:r>
        <w:r>
          <w:tab/>
        </w:r>
        <w:r>
          <w:fldChar w:fldCharType="begin"/>
        </w:r>
        <w:r>
          <w:instrText xml:space="preserve"> PAGEREF _Toc7513 \h </w:instrText>
        </w:r>
        <w:r>
          <w:fldChar w:fldCharType="separate"/>
        </w:r>
        <w:r>
          <w:t>71</w:t>
        </w:r>
        <w:r>
          <w:fldChar w:fldCharType="end"/>
        </w:r>
      </w:hyperlink>
    </w:p>
    <w:p>
      <w:pPr>
        <w:pStyle w:val="TOC2"/>
        <w:tabs>
          <w:tab w:val="right" w:leader="dot" w:pos="8306"/>
        </w:tabs>
      </w:pPr>
      <w:hyperlink w:anchor="_Toc31521" w:history="1">
        <w:r>
          <w:rPr>
            <w:rFonts w:ascii="仿宋" w:eastAsia="仿宋" w:hAnsi="仿宋" w:cs="仿宋" w:hint="eastAsia"/>
            <w:lang w:eastAsia="zh-CN"/>
          </w:rPr>
          <w:t>(二)、变更实施与控制</w:t>
        </w:r>
        <w:r>
          <w:tab/>
        </w:r>
        <w:r>
          <w:fldChar w:fldCharType="begin"/>
        </w:r>
        <w:r>
          <w:instrText xml:space="preserve"> PAGEREF _Toc31521 \h </w:instrText>
        </w:r>
        <w:r>
          <w:fldChar w:fldCharType="separate"/>
        </w:r>
        <w:r>
          <w:t>71</w:t>
        </w:r>
        <w:r>
          <w:fldChar w:fldCharType="end"/>
        </w:r>
      </w:hyperlink>
    </w:p>
    <w:p>
      <w:pPr>
        <w:pStyle w:val="TOC1"/>
        <w:tabs>
          <w:tab w:val="right" w:leader="dot" w:pos="8306"/>
        </w:tabs>
      </w:pPr>
      <w:hyperlink w:anchor="_Toc28223" w:history="1">
        <w:r>
          <w:rPr>
            <w:rFonts w:ascii="仿宋" w:eastAsia="仿宋" w:hAnsi="仿宋" w:cs="仿宋" w:hint="eastAsia"/>
            <w:lang w:eastAsia="zh-CN"/>
          </w:rPr>
          <w:t>十八、噪声振动污染防治项目治理与监督</w:t>
        </w:r>
        <w:r>
          <w:tab/>
        </w:r>
        <w:r>
          <w:fldChar w:fldCharType="begin"/>
        </w:r>
        <w:r>
          <w:instrText xml:space="preserve"> PAGEREF _Toc28223 \h </w:instrText>
        </w:r>
        <w:r>
          <w:fldChar w:fldCharType="separate"/>
        </w:r>
        <w:r>
          <w:t>72</w:t>
        </w:r>
        <w:r>
          <w:fldChar w:fldCharType="end"/>
        </w:r>
      </w:hyperlink>
    </w:p>
    <w:p>
      <w:pPr>
        <w:pStyle w:val="TOC2"/>
        <w:tabs>
          <w:tab w:val="right" w:leader="dot" w:pos="8306"/>
        </w:tabs>
      </w:pPr>
      <w:hyperlink w:anchor="_Toc28982" w:history="1">
        <w:r>
          <w:rPr>
            <w:rFonts w:ascii="仿宋" w:eastAsia="仿宋" w:hAnsi="仿宋" w:cs="仿宋" w:hint="eastAsia"/>
            <w:lang w:eastAsia="zh-CN"/>
          </w:rPr>
          <w:t>(一)、噪声振动污染防治项目治理结构</w:t>
        </w:r>
        <w:r>
          <w:tab/>
        </w:r>
        <w:r>
          <w:fldChar w:fldCharType="begin"/>
        </w:r>
        <w:r>
          <w:instrText xml:space="preserve"> PAGEREF _Toc28982 \h </w:instrText>
        </w:r>
        <w:r>
          <w:fldChar w:fldCharType="separate"/>
        </w:r>
        <w:r>
          <w:t>72</w:t>
        </w:r>
        <w:r>
          <w:fldChar w:fldCharType="end"/>
        </w:r>
      </w:hyperlink>
    </w:p>
    <w:p>
      <w:pPr>
        <w:pStyle w:val="TOC2"/>
        <w:tabs>
          <w:tab w:val="right" w:leader="dot" w:pos="8306"/>
        </w:tabs>
      </w:pPr>
      <w:hyperlink w:anchor="_Toc3661" w:history="1">
        <w:r>
          <w:rPr>
            <w:rFonts w:ascii="仿宋" w:eastAsia="仿宋" w:hAnsi="仿宋" w:cs="仿宋" w:hint="eastAsia"/>
            <w:lang w:eastAsia="zh-CN"/>
          </w:rPr>
          <w:t>(二)、监督与审计</w:t>
        </w:r>
        <w:r>
          <w:tab/>
        </w:r>
        <w:r>
          <w:fldChar w:fldCharType="begin"/>
        </w:r>
        <w:r>
          <w:instrText xml:space="preserve"> PAGEREF _Toc3661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729"/>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9530"/>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污染防治项目的技术管理特点体现在其创新导向。通过引入最先进的技术趋势和解决方案，噪声振动污染防治项目致力于提升科技含量、提高质量和效率水平。这意味着我们将采用最新的工具和方法，确保噪声振动污染防治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噪声振动污染防治项目技术管理的显著特征。通过整合不同领域的技术资源，我们实现了跨学科的协同工作。这有助于优化技术架构，提高整体效能。此外，整合性策略还促进了不同技术团队之间的紧密沟通和高效合作，确保噪声振动污染防治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噪声振动污染防治项目所采用的技术。通过不断优化技术方案，噪声振动污染防治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噪声振动污染防治项目团队将在噪声振动污染防治项目初期识别可能的技术风险，并采取相应的预防和应对措施。通过建立健全的风险评估机制，噪声振动污染防治项目能够在实施过程中及时发现并解决潜在的技术问题，保障噪声振动污染防治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噪声振动污染防治项目中，技术将成为噪声振动污染防治项目成功的有力支持。这一深度剖析揭示了技术管理在噪声振动污染防治项目实施中的关键作用，为噪声振动污染防治项目的技术基础奠定了坚实的基础。</w:t>
      </w:r>
    </w:p>
    <w:p>
      <w:pPr>
        <w:pStyle w:val="Heading2"/>
        <w:ind w:firstLine="560" w:firstLineChars="200"/>
        <w:rPr>
          <w:rFonts w:ascii="仿宋" w:eastAsia="仿宋" w:hAnsi="仿宋" w:cs="仿宋" w:hint="eastAsia"/>
          <w:sz w:val="28"/>
          <w:lang w:eastAsia="zh-CN"/>
        </w:rPr>
      </w:pPr>
      <w:bookmarkStart w:id="4" w:name="_Toc8875"/>
      <w:r>
        <w:rPr>
          <w:rFonts w:ascii="仿宋" w:eastAsia="仿宋" w:hAnsi="仿宋" w:cs="仿宋" w:hint="eastAsia"/>
          <w:sz w:val="28"/>
          <w:lang w:eastAsia="zh-CN"/>
        </w:rPr>
        <w:t>(二)、噪声振动污染防治项目工艺技术设计方案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噪声振动污染防治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噪声振动污染防治项目将严格按照相关行业规范要求进行组织。通过有效控制产品质量，噪声振动污染防治项目将致力于为顾客提供优质的噪声振动污染防治项目产品和良好的服务。这体现了噪声振动污染防治项目对于生产活动合规性和质量标准的高度重视，为噪声振动污染防治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噪声振动污染防治项目注重生态效益和清洁生产原则。噪声振动污染防治项目建设将紧密结合地方特色经济发展，与社会经济发展规划和区域环境保护规划方案相协调一致。通过与当地区域自然生态系统的结合，噪声振动污染防治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噪声振动污染防治项目产品具有多样化的客户需求和个性化的特点。因此，噪声振动污染防治项目产品规格品种多样，且单批生产数量较小。为满足这一特点，噪声振动污染防治项目承办单位将建设先进的柔性制造生产线。通过广泛应用柔性制造技术，噪声振动污染防治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噪声振动污染防治项目采用的技术具有较高的技术含量和自动化水平，处于国内先进水平。这一技术选用不仅体现了对生产效率、质量和环境友好性的高标准要求，同时为噪声振动污染防治项目的可持续发展奠定了坚实的基础。</w:t>
      </w:r>
    </w:p>
    <w:p>
      <w:pPr>
        <w:pStyle w:val="Heading2"/>
        <w:ind w:firstLine="560" w:firstLineChars="200"/>
        <w:rPr>
          <w:rFonts w:ascii="仿宋" w:eastAsia="仿宋" w:hAnsi="仿宋" w:cs="仿宋" w:hint="eastAsia"/>
          <w:sz w:val="28"/>
          <w:lang w:eastAsia="zh-CN"/>
        </w:rPr>
      </w:pPr>
      <w:bookmarkStart w:id="5" w:name="_Toc3044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为确保噪声振动污染防治项目的高效生产和技术实施，我们制定了一套精心设计的设备选型方案，以满足噪声振动污染防治项目生产、质量和环保的要求。该方案的主要特点如下：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噪声振动污染防治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针对噪声振动污染防治项目产品的多样性和小批量生产的特点，我们将建设柔性制造生产线。通过在设备选型中考虑柔性制造技术，可以灵活应对不同产品规格和生产需求，实现生产线的高度灵活性和适应性。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059"/>
      <w:r>
        <w:rPr>
          <w:rFonts w:ascii="仿宋" w:eastAsia="仿宋" w:hAnsi="仿宋" w:cs="仿宋" w:hint="eastAsia"/>
          <w:sz w:val="28"/>
          <w:lang w:eastAsia="zh-CN"/>
        </w:rPr>
        <w:t>二、噪声振动污染防治项目绩效评估</w:t>
      </w:r>
      <w:bookmarkEnd w:id="6"/>
    </w:p>
    <w:p>
      <w:pPr>
        <w:pStyle w:val="Heading2"/>
        <w:rPr>
          <w:rFonts w:ascii="仿宋" w:eastAsia="仿宋" w:hAnsi="仿宋" w:cs="仿宋" w:hint="eastAsia"/>
          <w:lang w:eastAsia="zh-CN"/>
        </w:rPr>
      </w:pPr>
      <w:bookmarkStart w:id="7" w:name="_Toc19965"/>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噪声振动污染防治项目中，我们设计了一套全面的绩效评估指标，以确保噪声振动污染防治项目的可控和成功交付。这些指标跨足噪声振动污染防治项目目标、成本、进度和质量等多个维度，为我们提供了全面洞察噪声振动污染防治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污染防治项目目标达成率是我们关注的首要指标。我们设定了明确的目标，并通过定期监测和评估，迅速发现并应对潜在的目标偏差。这为噪声振动污染防治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成本绩效是另一个核心关注点。通过实际成本与预算成本的对比分析，我们深入了解成本差异的原因，及时调整资源分配，保持噪声振动污染防治项目在经济效益方面的合理水平。</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污染防治项目进度作为关键的绩效指标之一，得到了精心的关注。我们制定了详细的噪声振动污染防治项目进度计划，并设立了进度符合度指标，确保实际进度与计划进度保持一致。这使我们能够快速发现和解决潜在的进度问题，保持噪声振动污染防治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噪声振动污染防治项目绩效的不可或缺的一环。我们引入了一系列的质量标准和客户满意度指标，以确保噪声振动污染防治项目交付的成果在质量上达到或超越预期水平。通过持续监测这些指标，我们努力提升噪声振动污染防治项目整体质量水平，为噪声振动污染防治项目的成功交付提供有力保障。通过这些科学且全面的绩效评估，我们能够更好地引导噪声振动污染防治项目的持续改进，确保噪声振动污染防治项目目标的顺利达成。</w:t>
      </w:r>
    </w:p>
    <w:p>
      <w:pPr>
        <w:pStyle w:val="Heading2"/>
        <w:ind w:firstLine="560" w:firstLineChars="200"/>
        <w:rPr>
          <w:rFonts w:ascii="仿宋" w:eastAsia="仿宋" w:hAnsi="仿宋" w:cs="仿宋" w:hint="eastAsia"/>
          <w:sz w:val="28"/>
          <w:lang w:eastAsia="zh-CN"/>
        </w:rPr>
      </w:pPr>
      <w:bookmarkStart w:id="8" w:name="_Toc11700"/>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绩效评估是噪声振动污染防治项目中的关键环节，为确保噪声振动污染防治项目达到预期目标，我们采用了多层次、多维度的绩效评估方法。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噪声振动污染防治项目的战略目标对齐，确保每个决策和行动都与噪声振动污染防治项目整体目标保持一致。团队会定期召开战略对齐会议，审视当前工作与噪声振动污染防治项目战略是否保持一致，以及是否需要调整战略方向。</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噪声振动污染防治项目进度、质量、成本和风险等方面。这些指标通过数据收集和分析，为噪声振动污染防治项目管理团队提供了客观的评估依据。例如，我们通过噪声振动污染防治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噪声振动污染防治项目内部，还考虑了噪声振动污染防治项目对外部环境的影响。我们定期进行干系人满意度调查，以了解各利益相关方对噪声振动污染防治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这种多层次、多角度的绩效评估方法，使得我们能够全面了解噪声振动污染防治项目的运行状态，及时做出调整，确保噪声振动污染防治项目在不断变化的环境中保持稳健前行。</w:t>
      </w:r>
    </w:p>
    <w:p>
      <w:pPr>
        <w:pStyle w:val="Heading2"/>
        <w:ind w:firstLine="560" w:firstLineChars="200"/>
        <w:rPr>
          <w:rFonts w:ascii="仿宋" w:eastAsia="仿宋" w:hAnsi="仿宋" w:cs="仿宋" w:hint="eastAsia"/>
          <w:sz w:val="28"/>
          <w:lang w:eastAsia="zh-CN"/>
        </w:rPr>
      </w:pPr>
      <w:bookmarkStart w:id="9" w:name="_Toc25004"/>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为了确保噪声振动污染防治项目的有效管理和不断优化，我们采用了精心设计的绩效评估周期。这个周期旨在实现灵活、实时和全面的评估，以适应噪声振动污染防治项目执行中的各种挑战。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的设计考虑到噪声振动污染防治项目的不同需求，分为短期、中期和长期。短期评估关注每个迭代或工作周期，以及时发现和解决当前任务中的问题。中期评估涵盖几个迭代，深入了解整体噪声振动污染防治项目的趋势和性能。长期评估则着眼于整个噪声振动污染防治项目阶段，确保噪声振动污染防治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噪声振动污染防治项目管理工具和协作平台，团队成员能够随时更新和分享噪声振动污染防治项目数据。这种实时性的反馈机制使我们能够及时察觉潜在问题，快速调整，保持噪声振动污染防治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噪声振动污染防治项目的决策制定密不可分。每个周期的噪声振动污染防治项目回顾会议成为集体总结经验、识别问题深层次原因并找到创新解决方案的平台。这种定期的反思与调整机制使噪声振动污染防治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7545"/>
      <w:r>
        <w:rPr>
          <w:rFonts w:ascii="仿宋" w:eastAsia="仿宋" w:hAnsi="仿宋" w:cs="仿宋" w:hint="eastAsia"/>
          <w:sz w:val="28"/>
          <w:lang w:eastAsia="zh-CN"/>
        </w:rPr>
        <w:t>三、噪声振动污染防治项目建设背景及必要性分析</w:t>
      </w:r>
      <w:bookmarkEnd w:id="10"/>
    </w:p>
    <w:p>
      <w:pPr>
        <w:pStyle w:val="Heading2"/>
        <w:rPr>
          <w:rFonts w:ascii="仿宋" w:eastAsia="仿宋" w:hAnsi="仿宋" w:cs="仿宋" w:hint="eastAsia"/>
          <w:lang w:eastAsia="zh-CN"/>
        </w:rPr>
      </w:pPr>
      <w:bookmarkStart w:id="11" w:name="_Toc16065"/>
      <w:r>
        <w:rPr>
          <w:rFonts w:ascii="仿宋" w:eastAsia="仿宋" w:hAnsi="仿宋" w:cs="仿宋" w:hint="eastAsia"/>
          <w:lang w:eastAsia="zh-CN"/>
        </w:rPr>
        <w:t>(一)、噪声振动污染防治项目背景分析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污染防治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噪声振动污染防治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噪声振动污染防治项目在这个潮流中的定位。同时，我们将关注行业内涌现的新兴机遇，以便噪声振动污染防治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噪声振动污染防治项目提供了强大的发展动力。我们将聚焦于行业内最新的技术发展趋势，包括但不限于人工智能、大数据分析、物联网等领域。通过深度的技术研究，我们将确保噪声振动污染防治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噪声振动污染防治项目发展的源泉。我们将投入更多的精力对市场需求进行深入剖析，超越表面的需求，深入挖掘潜在的市场痛点和机遇。通过对市场需求的细致了解，噪声振动污染防治项目将更有针对性地设计解决方案，满足市场的多样化需求，从而更好地促进噪声振动污染防治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噪声振动污染防治项目战略至关重要。我们将对竞争态势进行更为深入的分析，包括但不限于市场份额、产品特点、客户满意度等多个维度。通过深度的竞争分析，噪声振动污染防治项目将能够更准确地把握市场脉搏，制定具有竞争力的噪声振动污染防治项目推进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噪声振动污染防治项目的发展具有直接的影响。我们将进行更为全面的法规和政策分析，了解行业发展中的潜在法律风险和合规挑战。通过充分了解和遵守相关法规，噪声振动污染防治项目将确保在法律框架内合法合规运营，为噪声振动污染防治项目的稳健发展提供有力支持。</w:t>
      </w:r>
    </w:p>
    <w:p>
      <w:pPr>
        <w:pStyle w:val="Heading2"/>
        <w:ind w:firstLine="560" w:firstLineChars="200"/>
        <w:rPr>
          <w:rFonts w:ascii="仿宋" w:eastAsia="仿宋" w:hAnsi="仿宋" w:cs="仿宋" w:hint="eastAsia"/>
          <w:sz w:val="28"/>
          <w:lang w:eastAsia="zh-CN"/>
        </w:rPr>
      </w:pPr>
      <w:bookmarkStart w:id="12" w:name="_Toc2861"/>
      <w:r>
        <w:rPr>
          <w:rFonts w:ascii="仿宋" w:eastAsia="仿宋" w:hAnsi="仿宋" w:cs="仿宋" w:hint="eastAsia"/>
          <w:sz w:val="28"/>
          <w:lang w:eastAsia="zh-CN"/>
        </w:rPr>
        <w:t>(二)、噪声振动污染防治项目建设必要性分析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污染防治项目建设的迫切性源于对行业发展趋势的深刻洞察。我们正处于一个行业变革的时代，科技创新、数字化转型成为企业发展的关键动力。噪声振动污染防治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污染防治项目建设不仅仅是为了跟上潮流，更是为了通过技术创新推动企业的持续发展。通过引入先进的技术和解决方案，噪声振动污染防治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噪声振动污染防治项目的建设成为必然选择，通过提高产品质量、拓展服务领域，从而在竞争中获得更多的机会。噪声振动污染防治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噪声振动污染防治项目建设的必要性体现在对客户需求更精准的满足。通过噪声振动污染防治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噪声振动污染防治项目建设的背后是对企业持续创新的追求。只有通过不断创新，企业才能在竞争中立于不败之地。噪声振动污染防治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18988"/>
      <w:r>
        <w:rPr>
          <w:rFonts w:ascii="仿宋" w:eastAsia="仿宋" w:hAnsi="仿宋" w:cs="仿宋" w:hint="eastAsia"/>
          <w:sz w:val="28"/>
          <w:lang w:eastAsia="zh-CN"/>
        </w:rPr>
        <w:t>四、噪声振动污染防治项目土建工程</w:t>
      </w:r>
      <w:bookmarkEnd w:id="13"/>
    </w:p>
    <w:p>
      <w:pPr>
        <w:pStyle w:val="Heading2"/>
        <w:rPr>
          <w:rFonts w:ascii="仿宋" w:eastAsia="仿宋" w:hAnsi="仿宋" w:cs="仿宋" w:hint="eastAsia"/>
          <w:lang w:eastAsia="zh-CN"/>
        </w:rPr>
      </w:pPr>
      <w:bookmarkStart w:id="14" w:name="_Toc32410"/>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在噪声振动污染防治项目的建筑工程设计中，我们将秉承一系列重要的设计原则，以确保噪声振动污染防治项目建筑在功能、美观、可持续性等方面达到最佳效果。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首要原则是确保建筑的功能性得到最大化的发挥。我们将充分理解噪声振动污染防治项目的实际需求，合理布局各个功能区域，保证建筑在满足业务需求的同时，提供高效的工作环境。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在建筑设计中，我们将综合考虑建设和运营成本。通过精细的经济效益分析，确保设计方案在高效利用资源的同时，对噪声振动污染防治项目的长期盈利能力有积极的贡献。</w:t>
      </w:r>
    </w:p>
    <w:p>
      <w:pPr>
        <w:pStyle w:val="Heading2"/>
        <w:ind w:firstLine="560" w:firstLineChars="200"/>
        <w:rPr>
          <w:rFonts w:ascii="仿宋" w:eastAsia="仿宋" w:hAnsi="仿宋" w:cs="仿宋" w:hint="eastAsia"/>
          <w:sz w:val="28"/>
          <w:lang w:eastAsia="zh-CN"/>
        </w:rPr>
      </w:pPr>
      <w:bookmarkStart w:id="15" w:name="_Toc12927"/>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噪声振动污染防治项目的土建工程设计中，我们将精准设定设计年限，结合噪声振动污染防治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噪声振动污染防治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9423"/>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噪声振动污染防治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噪声振动污染防治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噪声振动污染防治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28209"/>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本期工程噪声振动污染防治项目预计总建筑面积XXX平方米，其中：计容建筑面积XXX平方米，计划建筑工程投资XX万元，占噪声振动污染防治项目总投资的XX%。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https://d.book118.com/388076100015006025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噪声振动污染防治项目规划设计蓝图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E44"/>
    <w:rsid w:val="00EA3E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8807610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2024-01-08T07:17:00Z</dcterms:created>
  <dcterms:modified xsi:type="dcterms:W3CDTF">2024-01-08T07:17:57Z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FE17C634885A481A9F5C70FCCEF912C1_11</vt:lpwstr>
  </property>
  <property fmtid="{D5CDD505-2E9C-101B-9397-08002B2CF9AE}" pid="3" name="KSOProductBuildVer">
    <vt:lpwstr>2052-12.1.0.16120</vt:lpwstr>
  </property>
</Properties>
</file>