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抗蛇毒血清项目规划设计方案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28" w:history="1">
        <w:r>
          <w:rPr>
            <w:rFonts w:ascii="仿宋" w:eastAsia="仿宋" w:hAnsi="仿宋" w:cs="仿宋" w:hint="eastAsia"/>
            <w:lang w:eastAsia="zh-CN"/>
          </w:rPr>
          <w:t>概论</w:t>
        </w:r>
        <w:r>
          <w:tab/>
        </w:r>
        <w:r>
          <w:fldChar w:fldCharType="begin"/>
        </w:r>
        <w:r>
          <w:instrText xml:space="preserve"> PAGEREF _Toc13128 \h </w:instrText>
        </w:r>
        <w:r>
          <w:fldChar w:fldCharType="separate"/>
        </w:r>
        <w:r>
          <w:t>3</w:t>
        </w:r>
        <w:r>
          <w:fldChar w:fldCharType="end"/>
        </w:r>
      </w:hyperlink>
    </w:p>
    <w:p>
      <w:pPr>
        <w:pStyle w:val="TOC1"/>
        <w:tabs>
          <w:tab w:val="right" w:leader="dot" w:pos="8306"/>
        </w:tabs>
      </w:pPr>
      <w:hyperlink w:anchor="_Toc1643" w:history="1">
        <w:r>
          <w:rPr>
            <w:rFonts w:ascii="仿宋" w:eastAsia="仿宋" w:hAnsi="仿宋" w:cs="仿宋" w:hint="eastAsia"/>
            <w:lang w:eastAsia="zh-CN"/>
          </w:rPr>
          <w:t>一、产品规划分析</w:t>
        </w:r>
        <w:r>
          <w:tab/>
        </w:r>
        <w:r>
          <w:fldChar w:fldCharType="begin"/>
        </w:r>
        <w:r>
          <w:instrText xml:space="preserve"> PAGEREF _Toc1643 \h </w:instrText>
        </w:r>
        <w:r>
          <w:fldChar w:fldCharType="separate"/>
        </w:r>
        <w:r>
          <w:t>3</w:t>
        </w:r>
        <w:r>
          <w:fldChar w:fldCharType="end"/>
        </w:r>
      </w:hyperlink>
    </w:p>
    <w:p>
      <w:pPr>
        <w:pStyle w:val="TOC2"/>
        <w:tabs>
          <w:tab w:val="right" w:leader="dot" w:pos="8306"/>
        </w:tabs>
      </w:pPr>
      <w:hyperlink w:anchor="_Toc17660" w:history="1">
        <w:r>
          <w:rPr>
            <w:rFonts w:ascii="仿宋" w:eastAsia="仿宋" w:hAnsi="仿宋" w:cs="仿宋" w:hint="eastAsia"/>
            <w:lang w:eastAsia="zh-CN"/>
          </w:rPr>
          <w:t>(一)、产品规划</w:t>
        </w:r>
        <w:r>
          <w:tab/>
        </w:r>
        <w:r>
          <w:fldChar w:fldCharType="begin"/>
        </w:r>
        <w:r>
          <w:instrText xml:space="preserve"> PAGEREF _Toc17660 \h </w:instrText>
        </w:r>
        <w:r>
          <w:fldChar w:fldCharType="separate"/>
        </w:r>
        <w:r>
          <w:t>3</w:t>
        </w:r>
        <w:r>
          <w:fldChar w:fldCharType="end"/>
        </w:r>
      </w:hyperlink>
    </w:p>
    <w:p>
      <w:pPr>
        <w:pStyle w:val="TOC2"/>
        <w:tabs>
          <w:tab w:val="right" w:leader="dot" w:pos="8306"/>
        </w:tabs>
      </w:pPr>
      <w:hyperlink w:anchor="_Toc25481" w:history="1">
        <w:r>
          <w:rPr>
            <w:rFonts w:ascii="仿宋" w:eastAsia="仿宋" w:hAnsi="仿宋" w:cs="仿宋" w:hint="eastAsia"/>
            <w:lang w:eastAsia="zh-CN"/>
          </w:rPr>
          <w:t>(二)、建设规模</w:t>
        </w:r>
        <w:r>
          <w:tab/>
        </w:r>
        <w:r>
          <w:fldChar w:fldCharType="begin"/>
        </w:r>
        <w:r>
          <w:instrText xml:space="preserve"> PAGEREF _Toc25481 \h </w:instrText>
        </w:r>
        <w:r>
          <w:fldChar w:fldCharType="separate"/>
        </w:r>
        <w:r>
          <w:t>4</w:t>
        </w:r>
        <w:r>
          <w:fldChar w:fldCharType="end"/>
        </w:r>
      </w:hyperlink>
    </w:p>
    <w:p>
      <w:pPr>
        <w:pStyle w:val="TOC1"/>
        <w:tabs>
          <w:tab w:val="right" w:leader="dot" w:pos="8306"/>
        </w:tabs>
      </w:pPr>
      <w:hyperlink w:anchor="_Toc12948" w:history="1">
        <w:r>
          <w:rPr>
            <w:rFonts w:ascii="仿宋" w:eastAsia="仿宋" w:hAnsi="仿宋" w:cs="仿宋" w:hint="eastAsia"/>
            <w:lang w:eastAsia="zh-CN"/>
          </w:rPr>
          <w:t>二、抗蛇毒血清项目土建工程</w:t>
        </w:r>
        <w:r>
          <w:tab/>
        </w:r>
        <w:r>
          <w:fldChar w:fldCharType="begin"/>
        </w:r>
        <w:r>
          <w:instrText xml:space="preserve"> PAGEREF _Toc12948 \h </w:instrText>
        </w:r>
        <w:r>
          <w:fldChar w:fldCharType="separate"/>
        </w:r>
        <w:r>
          <w:t>5</w:t>
        </w:r>
        <w:r>
          <w:fldChar w:fldCharType="end"/>
        </w:r>
      </w:hyperlink>
    </w:p>
    <w:p>
      <w:pPr>
        <w:pStyle w:val="TOC2"/>
        <w:tabs>
          <w:tab w:val="right" w:leader="dot" w:pos="8306"/>
        </w:tabs>
      </w:pPr>
      <w:hyperlink w:anchor="_Toc22800" w:history="1">
        <w:r>
          <w:rPr>
            <w:rFonts w:ascii="仿宋" w:eastAsia="仿宋" w:hAnsi="仿宋" w:cs="仿宋" w:hint="eastAsia"/>
            <w:lang w:eastAsia="zh-CN"/>
          </w:rPr>
          <w:t>(一)、建筑工程设计原则</w:t>
        </w:r>
        <w:r>
          <w:tab/>
        </w:r>
        <w:r>
          <w:fldChar w:fldCharType="begin"/>
        </w:r>
        <w:r>
          <w:instrText xml:space="preserve"> PAGEREF _Toc22800 \h </w:instrText>
        </w:r>
        <w:r>
          <w:fldChar w:fldCharType="separate"/>
        </w:r>
        <w:r>
          <w:t>5</w:t>
        </w:r>
        <w:r>
          <w:fldChar w:fldCharType="end"/>
        </w:r>
      </w:hyperlink>
    </w:p>
    <w:p>
      <w:pPr>
        <w:pStyle w:val="TOC2"/>
        <w:tabs>
          <w:tab w:val="right" w:leader="dot" w:pos="8306"/>
        </w:tabs>
      </w:pPr>
      <w:hyperlink w:anchor="_Toc12215" w:history="1">
        <w:r>
          <w:rPr>
            <w:rFonts w:ascii="仿宋" w:eastAsia="仿宋" w:hAnsi="仿宋" w:cs="仿宋" w:hint="eastAsia"/>
            <w:lang w:eastAsia="zh-CN"/>
          </w:rPr>
          <w:t>(二)、土建工程设计年限及安全等级</w:t>
        </w:r>
        <w:r>
          <w:tab/>
        </w:r>
        <w:r>
          <w:fldChar w:fldCharType="begin"/>
        </w:r>
        <w:r>
          <w:instrText xml:space="preserve"> PAGEREF _Toc12215 \h </w:instrText>
        </w:r>
        <w:r>
          <w:fldChar w:fldCharType="separate"/>
        </w:r>
        <w:r>
          <w:t>6</w:t>
        </w:r>
        <w:r>
          <w:fldChar w:fldCharType="end"/>
        </w:r>
      </w:hyperlink>
    </w:p>
    <w:p>
      <w:pPr>
        <w:pStyle w:val="TOC2"/>
        <w:tabs>
          <w:tab w:val="right" w:leader="dot" w:pos="8306"/>
        </w:tabs>
      </w:pPr>
      <w:hyperlink w:anchor="_Toc32418" w:history="1">
        <w:r>
          <w:rPr>
            <w:rFonts w:ascii="仿宋" w:eastAsia="仿宋" w:hAnsi="仿宋" w:cs="仿宋" w:hint="eastAsia"/>
            <w:lang w:eastAsia="zh-CN"/>
          </w:rPr>
          <w:t>(三)、建筑工程设计总体要求</w:t>
        </w:r>
        <w:r>
          <w:tab/>
        </w:r>
        <w:r>
          <w:fldChar w:fldCharType="begin"/>
        </w:r>
        <w:r>
          <w:instrText xml:space="preserve"> PAGEREF _Toc32418 \h </w:instrText>
        </w:r>
        <w:r>
          <w:fldChar w:fldCharType="separate"/>
        </w:r>
        <w:r>
          <w:t>7</w:t>
        </w:r>
        <w:r>
          <w:fldChar w:fldCharType="end"/>
        </w:r>
      </w:hyperlink>
    </w:p>
    <w:p>
      <w:pPr>
        <w:pStyle w:val="TOC2"/>
        <w:tabs>
          <w:tab w:val="right" w:leader="dot" w:pos="8306"/>
        </w:tabs>
      </w:pPr>
      <w:hyperlink w:anchor="_Toc17840" w:history="1">
        <w:r>
          <w:rPr>
            <w:rFonts w:ascii="仿宋" w:eastAsia="仿宋" w:hAnsi="仿宋" w:cs="仿宋" w:hint="eastAsia"/>
            <w:lang w:eastAsia="zh-CN"/>
          </w:rPr>
          <w:t>(四)、土建工程建设指标</w:t>
        </w:r>
        <w:r>
          <w:tab/>
        </w:r>
        <w:r>
          <w:fldChar w:fldCharType="begin"/>
        </w:r>
        <w:r>
          <w:instrText xml:space="preserve"> PAGEREF _Toc17840 \h </w:instrText>
        </w:r>
        <w:r>
          <w:fldChar w:fldCharType="separate"/>
        </w:r>
        <w:r>
          <w:t>8</w:t>
        </w:r>
        <w:r>
          <w:fldChar w:fldCharType="end"/>
        </w:r>
      </w:hyperlink>
    </w:p>
    <w:p>
      <w:pPr>
        <w:pStyle w:val="TOC1"/>
        <w:tabs>
          <w:tab w:val="right" w:leader="dot" w:pos="8306"/>
        </w:tabs>
      </w:pPr>
      <w:hyperlink w:anchor="_Toc4041" w:history="1">
        <w:r>
          <w:rPr>
            <w:rFonts w:ascii="仿宋" w:eastAsia="仿宋" w:hAnsi="仿宋" w:cs="仿宋" w:hint="eastAsia"/>
            <w:lang w:eastAsia="zh-CN"/>
          </w:rPr>
          <w:t>三、抗蛇毒血清项目可持续发展</w:t>
        </w:r>
        <w:r>
          <w:tab/>
        </w:r>
        <w:r>
          <w:fldChar w:fldCharType="begin"/>
        </w:r>
        <w:r>
          <w:instrText xml:space="preserve"> PAGEREF _Toc4041 \h </w:instrText>
        </w:r>
        <w:r>
          <w:fldChar w:fldCharType="separate"/>
        </w:r>
        <w:r>
          <w:t>8</w:t>
        </w:r>
        <w:r>
          <w:fldChar w:fldCharType="end"/>
        </w:r>
      </w:hyperlink>
    </w:p>
    <w:p>
      <w:pPr>
        <w:pStyle w:val="TOC2"/>
        <w:tabs>
          <w:tab w:val="right" w:leader="dot" w:pos="8306"/>
        </w:tabs>
      </w:pPr>
      <w:hyperlink w:anchor="_Toc25508" w:history="1">
        <w:r>
          <w:rPr>
            <w:rFonts w:ascii="仿宋" w:eastAsia="仿宋" w:hAnsi="仿宋" w:cs="仿宋" w:hint="eastAsia"/>
            <w:lang w:eastAsia="zh-CN"/>
          </w:rPr>
          <w:t>(一)、可持续战略与实践</w:t>
        </w:r>
        <w:r>
          <w:tab/>
        </w:r>
        <w:r>
          <w:fldChar w:fldCharType="begin"/>
        </w:r>
        <w:r>
          <w:instrText xml:space="preserve"> PAGEREF _Toc25508 \h </w:instrText>
        </w:r>
        <w:r>
          <w:fldChar w:fldCharType="separate"/>
        </w:r>
        <w:r>
          <w:t>8</w:t>
        </w:r>
        <w:r>
          <w:fldChar w:fldCharType="end"/>
        </w:r>
      </w:hyperlink>
    </w:p>
    <w:p>
      <w:pPr>
        <w:pStyle w:val="TOC2"/>
        <w:tabs>
          <w:tab w:val="right" w:leader="dot" w:pos="8306"/>
        </w:tabs>
      </w:pPr>
      <w:hyperlink w:anchor="_Toc25038" w:history="1">
        <w:r>
          <w:rPr>
            <w:rFonts w:ascii="仿宋" w:eastAsia="仿宋" w:hAnsi="仿宋" w:cs="仿宋" w:hint="eastAsia"/>
            <w:lang w:eastAsia="zh-CN"/>
          </w:rPr>
          <w:t>(二)、环保与社会责任</w:t>
        </w:r>
        <w:r>
          <w:tab/>
        </w:r>
        <w:r>
          <w:fldChar w:fldCharType="begin"/>
        </w:r>
        <w:r>
          <w:instrText xml:space="preserve"> PAGEREF _Toc25038 \h </w:instrText>
        </w:r>
        <w:r>
          <w:fldChar w:fldCharType="separate"/>
        </w:r>
        <w:r>
          <w:t>9</w:t>
        </w:r>
        <w:r>
          <w:fldChar w:fldCharType="end"/>
        </w:r>
      </w:hyperlink>
    </w:p>
    <w:p>
      <w:pPr>
        <w:pStyle w:val="TOC1"/>
        <w:tabs>
          <w:tab w:val="right" w:leader="dot" w:pos="8306"/>
        </w:tabs>
      </w:pPr>
      <w:hyperlink w:anchor="_Toc2441" w:history="1">
        <w:r>
          <w:rPr>
            <w:rFonts w:ascii="仿宋" w:eastAsia="仿宋" w:hAnsi="仿宋" w:cs="仿宋" w:hint="eastAsia"/>
            <w:lang w:eastAsia="zh-CN"/>
          </w:rPr>
          <w:t>四、市场分析、调研</w:t>
        </w:r>
        <w:r>
          <w:tab/>
        </w:r>
        <w:r>
          <w:fldChar w:fldCharType="begin"/>
        </w:r>
        <w:r>
          <w:instrText xml:space="preserve"> PAGEREF _Toc2441 \h </w:instrText>
        </w:r>
        <w:r>
          <w:fldChar w:fldCharType="separate"/>
        </w:r>
        <w:r>
          <w:t>10</w:t>
        </w:r>
        <w:r>
          <w:fldChar w:fldCharType="end"/>
        </w:r>
      </w:hyperlink>
    </w:p>
    <w:p>
      <w:pPr>
        <w:pStyle w:val="TOC2"/>
        <w:tabs>
          <w:tab w:val="right" w:leader="dot" w:pos="8306"/>
        </w:tabs>
      </w:pPr>
      <w:hyperlink w:anchor="_Toc15711" w:history="1">
        <w:r>
          <w:rPr>
            <w:rFonts w:ascii="仿宋" w:eastAsia="仿宋" w:hAnsi="仿宋" w:cs="仿宋" w:hint="eastAsia"/>
            <w:lang w:eastAsia="zh-CN"/>
          </w:rPr>
          <w:t>(一)、抗蛇毒血清行业分析</w:t>
        </w:r>
        <w:r>
          <w:tab/>
        </w:r>
        <w:r>
          <w:fldChar w:fldCharType="begin"/>
        </w:r>
        <w:r>
          <w:instrText xml:space="preserve"> PAGEREF _Toc15711 \h </w:instrText>
        </w:r>
        <w:r>
          <w:fldChar w:fldCharType="separate"/>
        </w:r>
        <w:r>
          <w:t>10</w:t>
        </w:r>
        <w:r>
          <w:fldChar w:fldCharType="end"/>
        </w:r>
      </w:hyperlink>
    </w:p>
    <w:p>
      <w:pPr>
        <w:pStyle w:val="TOC2"/>
        <w:tabs>
          <w:tab w:val="right" w:leader="dot" w:pos="8306"/>
        </w:tabs>
      </w:pPr>
      <w:hyperlink w:anchor="_Toc11195" w:history="1">
        <w:r>
          <w:rPr>
            <w:rFonts w:ascii="仿宋" w:eastAsia="仿宋" w:hAnsi="仿宋" w:cs="仿宋" w:hint="eastAsia"/>
            <w:lang w:eastAsia="zh-CN"/>
          </w:rPr>
          <w:t>(二)、抗蛇毒血清市场分析预测</w:t>
        </w:r>
        <w:r>
          <w:tab/>
        </w:r>
        <w:r>
          <w:fldChar w:fldCharType="begin"/>
        </w:r>
        <w:r>
          <w:instrText xml:space="preserve"> PAGEREF _Toc11195 \h </w:instrText>
        </w:r>
        <w:r>
          <w:fldChar w:fldCharType="separate"/>
        </w:r>
        <w:r>
          <w:t>10</w:t>
        </w:r>
        <w:r>
          <w:fldChar w:fldCharType="end"/>
        </w:r>
      </w:hyperlink>
    </w:p>
    <w:p>
      <w:pPr>
        <w:pStyle w:val="TOC1"/>
        <w:tabs>
          <w:tab w:val="right" w:leader="dot" w:pos="8306"/>
        </w:tabs>
      </w:pPr>
      <w:hyperlink w:anchor="_Toc25148" w:history="1">
        <w:r>
          <w:rPr>
            <w:rFonts w:ascii="仿宋" w:eastAsia="仿宋" w:hAnsi="仿宋" w:cs="仿宋" w:hint="eastAsia"/>
            <w:lang w:eastAsia="zh-CN"/>
          </w:rPr>
          <w:t>五、抗蛇毒血清项目概论</w:t>
        </w:r>
        <w:r>
          <w:tab/>
        </w:r>
        <w:r>
          <w:fldChar w:fldCharType="begin"/>
        </w:r>
        <w:r>
          <w:instrText xml:space="preserve"> PAGEREF _Toc25148 \h </w:instrText>
        </w:r>
        <w:r>
          <w:fldChar w:fldCharType="separate"/>
        </w:r>
        <w:r>
          <w:t>11</w:t>
        </w:r>
        <w:r>
          <w:fldChar w:fldCharType="end"/>
        </w:r>
      </w:hyperlink>
    </w:p>
    <w:p>
      <w:pPr>
        <w:pStyle w:val="TOC2"/>
        <w:tabs>
          <w:tab w:val="right" w:leader="dot" w:pos="8306"/>
        </w:tabs>
      </w:pPr>
      <w:hyperlink w:anchor="_Toc7272" w:history="1">
        <w:r>
          <w:rPr>
            <w:rFonts w:ascii="仿宋" w:eastAsia="仿宋" w:hAnsi="仿宋" w:cs="仿宋" w:hint="eastAsia"/>
            <w:lang w:eastAsia="zh-CN"/>
          </w:rPr>
          <w:t>(一)、抗蛇毒血清项目概况</w:t>
        </w:r>
        <w:r>
          <w:tab/>
        </w:r>
        <w:r>
          <w:fldChar w:fldCharType="begin"/>
        </w:r>
        <w:r>
          <w:instrText xml:space="preserve"> PAGEREF _Toc7272 \h </w:instrText>
        </w:r>
        <w:r>
          <w:fldChar w:fldCharType="separate"/>
        </w:r>
        <w:r>
          <w:t>11</w:t>
        </w:r>
        <w:r>
          <w:fldChar w:fldCharType="end"/>
        </w:r>
      </w:hyperlink>
    </w:p>
    <w:p>
      <w:pPr>
        <w:pStyle w:val="TOC2"/>
        <w:tabs>
          <w:tab w:val="right" w:leader="dot" w:pos="8306"/>
        </w:tabs>
      </w:pPr>
      <w:hyperlink w:anchor="_Toc28041" w:history="1">
        <w:r>
          <w:rPr>
            <w:rFonts w:ascii="仿宋" w:eastAsia="仿宋" w:hAnsi="仿宋" w:cs="仿宋" w:hint="eastAsia"/>
            <w:lang w:eastAsia="zh-CN"/>
          </w:rPr>
          <w:t>(二)、抗蛇毒血清项目目标</w:t>
        </w:r>
        <w:r>
          <w:tab/>
        </w:r>
        <w:r>
          <w:fldChar w:fldCharType="begin"/>
        </w:r>
        <w:r>
          <w:instrText xml:space="preserve"> PAGEREF _Toc28041 \h </w:instrText>
        </w:r>
        <w:r>
          <w:fldChar w:fldCharType="separate"/>
        </w:r>
        <w:r>
          <w:t>14</w:t>
        </w:r>
        <w:r>
          <w:fldChar w:fldCharType="end"/>
        </w:r>
      </w:hyperlink>
    </w:p>
    <w:p>
      <w:pPr>
        <w:pStyle w:val="TOC2"/>
        <w:tabs>
          <w:tab w:val="right" w:leader="dot" w:pos="8306"/>
        </w:tabs>
      </w:pPr>
      <w:hyperlink w:anchor="_Toc28967" w:history="1">
        <w:r>
          <w:rPr>
            <w:rFonts w:ascii="仿宋" w:eastAsia="仿宋" w:hAnsi="仿宋" w:cs="仿宋" w:hint="eastAsia"/>
            <w:lang w:eastAsia="zh-CN"/>
          </w:rPr>
          <w:t>(三)、抗蛇毒血清项目提出的理由</w:t>
        </w:r>
        <w:r>
          <w:tab/>
        </w:r>
        <w:r>
          <w:fldChar w:fldCharType="begin"/>
        </w:r>
        <w:r>
          <w:instrText xml:space="preserve"> PAGEREF _Toc28967 \h </w:instrText>
        </w:r>
        <w:r>
          <w:fldChar w:fldCharType="separate"/>
        </w:r>
        <w:r>
          <w:t>14</w:t>
        </w:r>
        <w:r>
          <w:fldChar w:fldCharType="end"/>
        </w:r>
      </w:hyperlink>
    </w:p>
    <w:p>
      <w:pPr>
        <w:pStyle w:val="TOC2"/>
        <w:tabs>
          <w:tab w:val="right" w:leader="dot" w:pos="8306"/>
        </w:tabs>
      </w:pPr>
      <w:hyperlink w:anchor="_Toc24441" w:history="1">
        <w:r>
          <w:rPr>
            <w:rFonts w:ascii="仿宋" w:eastAsia="仿宋" w:hAnsi="仿宋" w:cs="仿宋" w:hint="eastAsia"/>
            <w:lang w:eastAsia="zh-CN"/>
          </w:rPr>
          <w:t>(四)、抗蛇毒血清项目意义</w:t>
        </w:r>
        <w:r>
          <w:tab/>
        </w:r>
        <w:r>
          <w:fldChar w:fldCharType="begin"/>
        </w:r>
        <w:r>
          <w:instrText xml:space="preserve"> PAGEREF _Toc24441 \h </w:instrText>
        </w:r>
        <w:r>
          <w:fldChar w:fldCharType="separate"/>
        </w:r>
        <w:r>
          <w:t>16</w:t>
        </w:r>
        <w:r>
          <w:fldChar w:fldCharType="end"/>
        </w:r>
      </w:hyperlink>
    </w:p>
    <w:p>
      <w:pPr>
        <w:pStyle w:val="TOC2"/>
        <w:tabs>
          <w:tab w:val="right" w:leader="dot" w:pos="8306"/>
        </w:tabs>
      </w:pPr>
      <w:hyperlink w:anchor="_Toc20084" w:history="1">
        <w:r>
          <w:rPr>
            <w:rFonts w:ascii="仿宋" w:eastAsia="仿宋" w:hAnsi="仿宋" w:cs="仿宋" w:hint="eastAsia"/>
            <w:lang w:eastAsia="zh-CN"/>
          </w:rPr>
          <w:t>(五)、抗蛇毒血清项目背景</w:t>
        </w:r>
        <w:r>
          <w:tab/>
        </w:r>
        <w:r>
          <w:fldChar w:fldCharType="begin"/>
        </w:r>
        <w:r>
          <w:instrText xml:space="preserve"> PAGEREF _Toc20084 \h </w:instrText>
        </w:r>
        <w:r>
          <w:fldChar w:fldCharType="separate"/>
        </w:r>
        <w:r>
          <w:t>17</w:t>
        </w:r>
        <w:r>
          <w:fldChar w:fldCharType="end"/>
        </w:r>
      </w:hyperlink>
    </w:p>
    <w:p>
      <w:pPr>
        <w:pStyle w:val="TOC1"/>
        <w:tabs>
          <w:tab w:val="right" w:leader="dot" w:pos="8306"/>
        </w:tabs>
      </w:pPr>
      <w:hyperlink w:anchor="_Toc9057" w:history="1">
        <w:r>
          <w:rPr>
            <w:rFonts w:ascii="仿宋" w:eastAsia="仿宋" w:hAnsi="仿宋" w:cs="仿宋" w:hint="eastAsia"/>
            <w:lang w:eastAsia="zh-CN"/>
          </w:rPr>
          <w:t>六、抗蛇毒血清项目绩效评估</w:t>
        </w:r>
        <w:r>
          <w:tab/>
        </w:r>
        <w:r>
          <w:fldChar w:fldCharType="begin"/>
        </w:r>
        <w:r>
          <w:instrText xml:space="preserve"> PAGEREF _Toc9057 \h </w:instrText>
        </w:r>
        <w:r>
          <w:fldChar w:fldCharType="separate"/>
        </w:r>
        <w:r>
          <w:t>18</w:t>
        </w:r>
        <w:r>
          <w:fldChar w:fldCharType="end"/>
        </w:r>
      </w:hyperlink>
    </w:p>
    <w:p>
      <w:pPr>
        <w:pStyle w:val="TOC2"/>
        <w:tabs>
          <w:tab w:val="right" w:leader="dot" w:pos="8306"/>
        </w:tabs>
      </w:pPr>
      <w:hyperlink w:anchor="_Toc4076" w:history="1">
        <w:r>
          <w:rPr>
            <w:rFonts w:ascii="仿宋" w:eastAsia="仿宋" w:hAnsi="仿宋" w:cs="仿宋" w:hint="eastAsia"/>
            <w:lang w:eastAsia="zh-CN"/>
          </w:rPr>
          <w:t>(一)、绩效评估指标</w:t>
        </w:r>
        <w:r>
          <w:tab/>
        </w:r>
        <w:r>
          <w:fldChar w:fldCharType="begin"/>
        </w:r>
        <w:r>
          <w:instrText xml:space="preserve"> PAGEREF _Toc4076 \h </w:instrText>
        </w:r>
        <w:r>
          <w:fldChar w:fldCharType="separate"/>
        </w:r>
        <w:r>
          <w:t>18</w:t>
        </w:r>
        <w:r>
          <w:fldChar w:fldCharType="end"/>
        </w:r>
      </w:hyperlink>
    </w:p>
    <w:p>
      <w:pPr>
        <w:pStyle w:val="TOC2"/>
        <w:tabs>
          <w:tab w:val="right" w:leader="dot" w:pos="8306"/>
        </w:tabs>
      </w:pPr>
      <w:hyperlink w:anchor="_Toc21893" w:history="1">
        <w:r>
          <w:rPr>
            <w:rFonts w:ascii="仿宋" w:eastAsia="仿宋" w:hAnsi="仿宋" w:cs="仿宋" w:hint="eastAsia"/>
            <w:lang w:eastAsia="zh-CN"/>
          </w:rPr>
          <w:t>(二)、绩效评估方法</w:t>
        </w:r>
        <w:r>
          <w:tab/>
        </w:r>
        <w:r>
          <w:fldChar w:fldCharType="begin"/>
        </w:r>
        <w:r>
          <w:instrText xml:space="preserve"> PAGEREF _Toc21893 \h </w:instrText>
        </w:r>
        <w:r>
          <w:fldChar w:fldCharType="separate"/>
        </w:r>
        <w:r>
          <w:t>19</w:t>
        </w:r>
        <w:r>
          <w:fldChar w:fldCharType="end"/>
        </w:r>
      </w:hyperlink>
    </w:p>
    <w:p>
      <w:pPr>
        <w:pStyle w:val="TOC2"/>
        <w:tabs>
          <w:tab w:val="right" w:leader="dot" w:pos="8306"/>
        </w:tabs>
      </w:pPr>
      <w:hyperlink w:anchor="_Toc15225" w:history="1">
        <w:r>
          <w:rPr>
            <w:rFonts w:ascii="仿宋" w:eastAsia="仿宋" w:hAnsi="仿宋" w:cs="仿宋" w:hint="eastAsia"/>
            <w:lang w:eastAsia="zh-CN"/>
          </w:rPr>
          <w:t>(三)、绩效评估周期</w:t>
        </w:r>
        <w:r>
          <w:tab/>
        </w:r>
        <w:r>
          <w:fldChar w:fldCharType="begin"/>
        </w:r>
        <w:r>
          <w:instrText xml:space="preserve"> PAGEREF _Toc15225 \h </w:instrText>
        </w:r>
        <w:r>
          <w:fldChar w:fldCharType="separate"/>
        </w:r>
        <w:r>
          <w:t>20</w:t>
        </w:r>
        <w:r>
          <w:fldChar w:fldCharType="end"/>
        </w:r>
      </w:hyperlink>
    </w:p>
    <w:p>
      <w:pPr>
        <w:pStyle w:val="TOC1"/>
        <w:tabs>
          <w:tab w:val="right" w:leader="dot" w:pos="8306"/>
        </w:tabs>
      </w:pPr>
      <w:hyperlink w:anchor="_Toc7189" w:history="1">
        <w:r>
          <w:rPr>
            <w:rFonts w:ascii="仿宋" w:eastAsia="仿宋" w:hAnsi="仿宋" w:cs="仿宋" w:hint="eastAsia"/>
            <w:lang w:eastAsia="zh-CN"/>
          </w:rPr>
          <w:t>七、抗蛇毒血清项目人力资源管理</w:t>
        </w:r>
        <w:r>
          <w:tab/>
        </w:r>
        <w:r>
          <w:fldChar w:fldCharType="begin"/>
        </w:r>
        <w:r>
          <w:instrText xml:space="preserve"> PAGEREF _Toc7189 \h </w:instrText>
        </w:r>
        <w:r>
          <w:fldChar w:fldCharType="separate"/>
        </w:r>
        <w:r>
          <w:t>21</w:t>
        </w:r>
        <w:r>
          <w:fldChar w:fldCharType="end"/>
        </w:r>
      </w:hyperlink>
    </w:p>
    <w:p>
      <w:pPr>
        <w:pStyle w:val="TOC2"/>
        <w:tabs>
          <w:tab w:val="right" w:leader="dot" w:pos="8306"/>
        </w:tabs>
      </w:pPr>
      <w:hyperlink w:anchor="_Toc24269" w:history="1">
        <w:r>
          <w:rPr>
            <w:rFonts w:ascii="仿宋" w:eastAsia="仿宋" w:hAnsi="仿宋" w:cs="仿宋" w:hint="eastAsia"/>
            <w:lang w:eastAsia="zh-CN"/>
          </w:rPr>
          <w:t>(一)、建立健全的预算管理制度</w:t>
        </w:r>
        <w:r>
          <w:tab/>
        </w:r>
        <w:r>
          <w:fldChar w:fldCharType="begin"/>
        </w:r>
        <w:r>
          <w:instrText xml:space="preserve"> PAGEREF _Toc24269 \h </w:instrText>
        </w:r>
        <w:r>
          <w:fldChar w:fldCharType="separate"/>
        </w:r>
        <w:r>
          <w:t>21</w:t>
        </w:r>
        <w:r>
          <w:fldChar w:fldCharType="end"/>
        </w:r>
      </w:hyperlink>
    </w:p>
    <w:p>
      <w:pPr>
        <w:pStyle w:val="TOC2"/>
        <w:tabs>
          <w:tab w:val="right" w:leader="dot" w:pos="8306"/>
        </w:tabs>
      </w:pPr>
      <w:hyperlink w:anchor="_Toc21804" w:history="1">
        <w:r>
          <w:rPr>
            <w:rFonts w:ascii="仿宋" w:eastAsia="仿宋" w:hAnsi="仿宋" w:cs="仿宋" w:hint="eastAsia"/>
            <w:lang w:eastAsia="zh-CN"/>
          </w:rPr>
          <w:t>(二)、加强资金流动监控</w:t>
        </w:r>
        <w:r>
          <w:tab/>
        </w:r>
        <w:r>
          <w:fldChar w:fldCharType="begin"/>
        </w:r>
        <w:r>
          <w:instrText xml:space="preserve"> PAGEREF _Toc21804 \h </w:instrText>
        </w:r>
        <w:r>
          <w:fldChar w:fldCharType="separate"/>
        </w:r>
        <w:r>
          <w:t>23</w:t>
        </w:r>
        <w:r>
          <w:fldChar w:fldCharType="end"/>
        </w:r>
      </w:hyperlink>
    </w:p>
    <w:p>
      <w:pPr>
        <w:pStyle w:val="TOC2"/>
        <w:tabs>
          <w:tab w:val="right" w:leader="dot" w:pos="8306"/>
        </w:tabs>
      </w:pPr>
      <w:hyperlink w:anchor="_Toc12775" w:history="1">
        <w:r>
          <w:rPr>
            <w:rFonts w:ascii="仿宋" w:eastAsia="仿宋" w:hAnsi="仿宋" w:cs="仿宋" w:hint="eastAsia"/>
            <w:lang w:eastAsia="zh-CN"/>
          </w:rPr>
          <w:t>(三)、制定完善的风险控制机制</w:t>
        </w:r>
        <w:r>
          <w:tab/>
        </w:r>
        <w:r>
          <w:fldChar w:fldCharType="begin"/>
        </w:r>
        <w:r>
          <w:instrText xml:space="preserve"> PAGEREF _Toc12775 \h </w:instrText>
        </w:r>
        <w:r>
          <w:fldChar w:fldCharType="separate"/>
        </w:r>
        <w:r>
          <w:t>24</w:t>
        </w:r>
        <w:r>
          <w:fldChar w:fldCharType="end"/>
        </w:r>
      </w:hyperlink>
    </w:p>
    <w:p>
      <w:pPr>
        <w:pStyle w:val="TOC2"/>
        <w:tabs>
          <w:tab w:val="right" w:leader="dot" w:pos="8306"/>
        </w:tabs>
      </w:pPr>
      <w:hyperlink w:anchor="_Toc10719" w:history="1">
        <w:r>
          <w:rPr>
            <w:rFonts w:ascii="仿宋" w:eastAsia="仿宋" w:hAnsi="仿宋" w:cs="仿宋" w:hint="eastAsia"/>
            <w:lang w:eastAsia="zh-CN"/>
          </w:rPr>
          <w:t>(四)、优化成本管理</w:t>
        </w:r>
        <w:r>
          <w:tab/>
        </w:r>
        <w:r>
          <w:fldChar w:fldCharType="begin"/>
        </w:r>
        <w:r>
          <w:instrText xml:space="preserve"> PAGEREF _Toc10719 \h </w:instrText>
        </w:r>
        <w:r>
          <w:fldChar w:fldCharType="separate"/>
        </w:r>
        <w:r>
          <w:t>25</w:t>
        </w:r>
        <w:r>
          <w:fldChar w:fldCharType="end"/>
        </w:r>
      </w:hyperlink>
    </w:p>
    <w:p>
      <w:pPr>
        <w:pStyle w:val="TOC1"/>
        <w:tabs>
          <w:tab w:val="right" w:leader="dot" w:pos="8306"/>
        </w:tabs>
      </w:pPr>
      <w:hyperlink w:anchor="_Toc28269" w:history="1">
        <w:r>
          <w:rPr>
            <w:rFonts w:ascii="仿宋" w:eastAsia="仿宋" w:hAnsi="仿宋" w:cs="仿宋" w:hint="eastAsia"/>
            <w:lang w:eastAsia="zh-CN"/>
          </w:rPr>
          <w:t>八、抗蛇毒血清项目风险管理</w:t>
        </w:r>
        <w:r>
          <w:tab/>
        </w:r>
        <w:r>
          <w:fldChar w:fldCharType="begin"/>
        </w:r>
        <w:r>
          <w:instrText xml:space="preserve"> PAGEREF _Toc28269 \h </w:instrText>
        </w:r>
        <w:r>
          <w:fldChar w:fldCharType="separate"/>
        </w:r>
        <w:r>
          <w:t>27</w:t>
        </w:r>
        <w:r>
          <w:fldChar w:fldCharType="end"/>
        </w:r>
      </w:hyperlink>
    </w:p>
    <w:p>
      <w:pPr>
        <w:pStyle w:val="TOC2"/>
        <w:tabs>
          <w:tab w:val="right" w:leader="dot" w:pos="8306"/>
        </w:tabs>
      </w:pPr>
      <w:hyperlink w:anchor="_Toc22163" w:history="1">
        <w:r>
          <w:rPr>
            <w:rFonts w:ascii="仿宋" w:eastAsia="仿宋" w:hAnsi="仿宋" w:cs="仿宋" w:hint="eastAsia"/>
            <w:lang w:eastAsia="zh-CN"/>
          </w:rPr>
          <w:t>(一)、风险识别与评估</w:t>
        </w:r>
        <w:r>
          <w:tab/>
        </w:r>
        <w:r>
          <w:fldChar w:fldCharType="begin"/>
        </w:r>
        <w:r>
          <w:instrText xml:space="preserve"> PAGEREF _Toc22163 \h </w:instrText>
        </w:r>
        <w:r>
          <w:fldChar w:fldCharType="separate"/>
        </w:r>
        <w:r>
          <w:t>27</w:t>
        </w:r>
        <w:r>
          <w:fldChar w:fldCharType="end"/>
        </w:r>
      </w:hyperlink>
    </w:p>
    <w:p>
      <w:pPr>
        <w:pStyle w:val="TOC2"/>
        <w:tabs>
          <w:tab w:val="right" w:leader="dot" w:pos="8306"/>
        </w:tabs>
      </w:pPr>
      <w:hyperlink w:anchor="_Toc2846" w:history="1">
        <w:r>
          <w:rPr>
            <w:rFonts w:ascii="仿宋" w:eastAsia="仿宋" w:hAnsi="仿宋" w:cs="仿宋" w:hint="eastAsia"/>
            <w:lang w:eastAsia="zh-CN"/>
          </w:rPr>
          <w:t>(二)、风险应对策略</w:t>
        </w:r>
        <w:r>
          <w:tab/>
        </w:r>
        <w:r>
          <w:fldChar w:fldCharType="begin"/>
        </w:r>
        <w:r>
          <w:instrText xml:space="preserve"> PAGEREF _Toc2846 \h </w:instrText>
        </w:r>
        <w:r>
          <w:fldChar w:fldCharType="separate"/>
        </w:r>
        <w:r>
          <w:t>28</w:t>
        </w:r>
        <w:r>
          <w:fldChar w:fldCharType="end"/>
        </w:r>
      </w:hyperlink>
    </w:p>
    <w:p>
      <w:pPr>
        <w:pStyle w:val="TOC2"/>
        <w:tabs>
          <w:tab w:val="right" w:leader="dot" w:pos="8306"/>
        </w:tabs>
      </w:pPr>
      <w:hyperlink w:anchor="_Toc15159" w:history="1">
        <w:r>
          <w:rPr>
            <w:rFonts w:ascii="仿宋" w:eastAsia="仿宋" w:hAnsi="仿宋" w:cs="仿宋" w:hint="eastAsia"/>
            <w:lang w:eastAsia="zh-CN"/>
          </w:rPr>
          <w:t>(三)、风险监控与控制</w:t>
        </w:r>
        <w:r>
          <w:tab/>
        </w:r>
        <w:r>
          <w:fldChar w:fldCharType="begin"/>
        </w:r>
        <w:r>
          <w:instrText xml:space="preserve"> PAGEREF _Toc15159 \h </w:instrText>
        </w:r>
        <w:r>
          <w:fldChar w:fldCharType="separate"/>
        </w:r>
        <w:r>
          <w:t>30</w:t>
        </w:r>
        <w:r>
          <w:fldChar w:fldCharType="end"/>
        </w:r>
      </w:hyperlink>
    </w:p>
    <w:p>
      <w:pPr>
        <w:pStyle w:val="TOC1"/>
        <w:tabs>
          <w:tab w:val="right" w:leader="dot" w:pos="8306"/>
        </w:tabs>
      </w:pPr>
      <w:hyperlink w:anchor="_Toc17332" w:history="1">
        <w:r>
          <w:rPr>
            <w:rFonts w:ascii="仿宋" w:eastAsia="仿宋" w:hAnsi="仿宋" w:cs="仿宋" w:hint="eastAsia"/>
            <w:lang w:eastAsia="zh-CN"/>
          </w:rPr>
          <w:t>九、抗蛇毒血清项目技术管理</w:t>
        </w:r>
        <w:r>
          <w:tab/>
        </w:r>
        <w:r>
          <w:fldChar w:fldCharType="begin"/>
        </w:r>
        <w:r>
          <w:instrText xml:space="preserve"> PAGEREF _Toc17332 \h </w:instrText>
        </w:r>
        <w:r>
          <w:fldChar w:fldCharType="separate"/>
        </w:r>
        <w:r>
          <w:t>31</w:t>
        </w:r>
        <w:r>
          <w:fldChar w:fldCharType="end"/>
        </w:r>
      </w:hyperlink>
    </w:p>
    <w:p>
      <w:pPr>
        <w:pStyle w:val="TOC2"/>
        <w:tabs>
          <w:tab w:val="right" w:leader="dot" w:pos="8306"/>
        </w:tabs>
      </w:pPr>
      <w:hyperlink w:anchor="_Toc6674" w:history="1">
        <w:r>
          <w:rPr>
            <w:rFonts w:ascii="仿宋" w:eastAsia="仿宋" w:hAnsi="仿宋" w:cs="仿宋" w:hint="eastAsia"/>
            <w:lang w:eastAsia="zh-CN"/>
          </w:rPr>
          <w:t>(一)、技术方案选用方向</w:t>
        </w:r>
        <w:r>
          <w:tab/>
        </w:r>
        <w:r>
          <w:fldChar w:fldCharType="begin"/>
        </w:r>
        <w:r>
          <w:instrText xml:space="preserve"> PAGEREF _Toc6674 \h </w:instrText>
        </w:r>
        <w:r>
          <w:fldChar w:fldCharType="separate"/>
        </w:r>
        <w:r>
          <w:t>31</w:t>
        </w:r>
        <w:r>
          <w:fldChar w:fldCharType="end"/>
        </w:r>
      </w:hyperlink>
    </w:p>
    <w:p>
      <w:pPr>
        <w:pStyle w:val="TOC2"/>
        <w:tabs>
          <w:tab w:val="right" w:leader="dot" w:pos="8306"/>
        </w:tabs>
      </w:pPr>
      <w:hyperlink w:anchor="_Toc22760" w:history="1">
        <w:r>
          <w:rPr>
            <w:rFonts w:ascii="仿宋" w:eastAsia="仿宋" w:hAnsi="仿宋" w:cs="仿宋" w:hint="eastAsia"/>
            <w:lang w:eastAsia="zh-CN"/>
          </w:rPr>
          <w:t>(二)、工艺技术方案选用原则</w:t>
        </w:r>
        <w:r>
          <w:tab/>
        </w:r>
        <w:r>
          <w:fldChar w:fldCharType="begin"/>
        </w:r>
        <w:r>
          <w:instrText xml:space="preserve"> PAGEREF _Toc22760 \h </w:instrText>
        </w:r>
        <w:r>
          <w:fldChar w:fldCharType="separate"/>
        </w:r>
        <w:r>
          <w:t>32</w:t>
        </w:r>
        <w:r>
          <w:fldChar w:fldCharType="end"/>
        </w:r>
      </w:hyperlink>
    </w:p>
    <w:p>
      <w:pPr>
        <w:pStyle w:val="TOC2"/>
        <w:tabs>
          <w:tab w:val="right" w:leader="dot" w:pos="8306"/>
        </w:tabs>
      </w:pPr>
      <w:hyperlink w:anchor="_Toc25159" w:history="1">
        <w:r>
          <w:rPr>
            <w:rFonts w:ascii="仿宋" w:eastAsia="仿宋" w:hAnsi="仿宋" w:cs="仿宋" w:hint="eastAsia"/>
            <w:lang w:eastAsia="zh-CN"/>
          </w:rPr>
          <w:t>(三)、工艺技术方案要求</w:t>
        </w:r>
        <w:r>
          <w:tab/>
        </w:r>
        <w:r>
          <w:fldChar w:fldCharType="begin"/>
        </w:r>
        <w:r>
          <w:instrText xml:space="preserve"> PAGEREF _Toc25159 \h </w:instrText>
        </w:r>
        <w:r>
          <w:fldChar w:fldCharType="separate"/>
        </w:r>
        <w:r>
          <w:t>35</w:t>
        </w:r>
        <w:r>
          <w:fldChar w:fldCharType="end"/>
        </w:r>
      </w:hyperlink>
    </w:p>
    <w:p>
      <w:pPr>
        <w:pStyle w:val="TOC1"/>
        <w:tabs>
          <w:tab w:val="right" w:leader="dot" w:pos="8306"/>
        </w:tabs>
      </w:pPr>
      <w:hyperlink w:anchor="_Toc4468" w:history="1">
        <w:r>
          <w:rPr>
            <w:rFonts w:ascii="仿宋" w:eastAsia="仿宋" w:hAnsi="仿宋" w:cs="仿宋" w:hint="eastAsia"/>
            <w:lang w:eastAsia="zh-CN"/>
          </w:rPr>
          <w:t>十、抗蛇毒血清项目经营效益</w:t>
        </w:r>
        <w:r>
          <w:tab/>
        </w:r>
        <w:r>
          <w:fldChar w:fldCharType="begin"/>
        </w:r>
        <w:r>
          <w:instrText xml:space="preserve"> PAGEREF _Toc4468 \h </w:instrText>
        </w:r>
        <w:r>
          <w:fldChar w:fldCharType="separate"/>
        </w:r>
        <w:r>
          <w:t>37</w:t>
        </w:r>
        <w:r>
          <w:fldChar w:fldCharType="end"/>
        </w:r>
      </w:hyperlink>
    </w:p>
    <w:p>
      <w:pPr>
        <w:pStyle w:val="TOC2"/>
        <w:tabs>
          <w:tab w:val="right" w:leader="dot" w:pos="8306"/>
        </w:tabs>
      </w:pPr>
      <w:hyperlink w:anchor="_Toc2881" w:history="1">
        <w:r>
          <w:rPr>
            <w:rFonts w:ascii="仿宋" w:eastAsia="仿宋" w:hAnsi="仿宋" w:cs="仿宋" w:hint="eastAsia"/>
            <w:lang w:eastAsia="zh-CN"/>
          </w:rPr>
          <w:t>(一)、经济评价财务测算</w:t>
        </w:r>
        <w:r>
          <w:tab/>
        </w:r>
        <w:r>
          <w:fldChar w:fldCharType="begin"/>
        </w:r>
        <w:r>
          <w:instrText xml:space="preserve"> PAGEREF _Toc2881 \h </w:instrText>
        </w:r>
        <w:r>
          <w:fldChar w:fldCharType="separate"/>
        </w:r>
        <w:r>
          <w:t>37</w:t>
        </w:r>
        <w:r>
          <w:fldChar w:fldCharType="end"/>
        </w:r>
      </w:hyperlink>
    </w:p>
    <w:p>
      <w:pPr>
        <w:pStyle w:val="TOC2"/>
        <w:tabs>
          <w:tab w:val="right" w:leader="dot" w:pos="8306"/>
        </w:tabs>
      </w:pPr>
      <w:hyperlink w:anchor="_Toc3143" w:history="1">
        <w:r>
          <w:rPr>
            <w:rFonts w:ascii="仿宋" w:eastAsia="仿宋" w:hAnsi="仿宋" w:cs="仿宋" w:hint="eastAsia"/>
            <w:lang w:eastAsia="zh-CN"/>
          </w:rPr>
          <w:t>(二)、抗蛇毒血清项目盈利能力分析</w:t>
        </w:r>
        <w:r>
          <w:tab/>
        </w:r>
        <w:r>
          <w:fldChar w:fldCharType="begin"/>
        </w:r>
        <w:r>
          <w:instrText xml:space="preserve"> PAGEREF _Toc3143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31" w:history="1">
        <w:r>
          <w:rPr>
            <w:rFonts w:ascii="仿宋" w:eastAsia="仿宋" w:hAnsi="仿宋" w:cs="仿宋" w:hint="eastAsia"/>
            <w:lang w:eastAsia="zh-CN"/>
          </w:rPr>
          <w:t>十一、抗蛇毒血清项目人力资源培养与发展</w:t>
        </w:r>
        <w:r>
          <w:tab/>
        </w:r>
        <w:r>
          <w:fldChar w:fldCharType="begin"/>
        </w:r>
        <w:r>
          <w:instrText xml:space="preserve"> PAGEREF _Toc28831 \h </w:instrText>
        </w:r>
        <w:r>
          <w:fldChar w:fldCharType="separate"/>
        </w:r>
        <w:r>
          <w:t>39</w:t>
        </w:r>
        <w:r>
          <w:fldChar w:fldCharType="end"/>
        </w:r>
      </w:hyperlink>
    </w:p>
    <w:p>
      <w:pPr>
        <w:pStyle w:val="TOC2"/>
        <w:tabs>
          <w:tab w:val="right" w:leader="dot" w:pos="8306"/>
        </w:tabs>
      </w:pPr>
      <w:hyperlink w:anchor="_Toc13645" w:history="1">
        <w:r>
          <w:rPr>
            <w:rFonts w:ascii="仿宋" w:eastAsia="仿宋" w:hAnsi="仿宋" w:cs="仿宋" w:hint="eastAsia"/>
            <w:lang w:eastAsia="zh-CN"/>
          </w:rPr>
          <w:t>(一)、人才需求与规划</w:t>
        </w:r>
        <w:r>
          <w:tab/>
        </w:r>
        <w:r>
          <w:fldChar w:fldCharType="begin"/>
        </w:r>
        <w:r>
          <w:instrText xml:space="preserve"> PAGEREF _Toc13645 \h </w:instrText>
        </w:r>
        <w:r>
          <w:fldChar w:fldCharType="separate"/>
        </w:r>
        <w:r>
          <w:t>39</w:t>
        </w:r>
        <w:r>
          <w:fldChar w:fldCharType="end"/>
        </w:r>
      </w:hyperlink>
    </w:p>
    <w:p>
      <w:pPr>
        <w:pStyle w:val="TOC2"/>
        <w:tabs>
          <w:tab w:val="right" w:leader="dot" w:pos="8306"/>
        </w:tabs>
      </w:pPr>
      <w:hyperlink w:anchor="_Toc23126" w:history="1">
        <w:r>
          <w:rPr>
            <w:rFonts w:ascii="仿宋" w:eastAsia="仿宋" w:hAnsi="仿宋" w:cs="仿宋" w:hint="eastAsia"/>
            <w:lang w:eastAsia="zh-CN"/>
          </w:rPr>
          <w:t>(二)、培训与发展计划</w:t>
        </w:r>
        <w:r>
          <w:tab/>
        </w:r>
        <w:r>
          <w:fldChar w:fldCharType="begin"/>
        </w:r>
        <w:r>
          <w:instrText xml:space="preserve"> PAGEREF _Toc23126 \h </w:instrText>
        </w:r>
        <w:r>
          <w:fldChar w:fldCharType="separate"/>
        </w:r>
        <w:r>
          <w:t>39</w:t>
        </w:r>
        <w:r>
          <w:fldChar w:fldCharType="end"/>
        </w:r>
      </w:hyperlink>
    </w:p>
    <w:p>
      <w:pPr>
        <w:pStyle w:val="TOC1"/>
        <w:tabs>
          <w:tab w:val="right" w:leader="dot" w:pos="8306"/>
        </w:tabs>
      </w:pPr>
      <w:hyperlink w:anchor="_Toc31090" w:history="1">
        <w:r>
          <w:rPr>
            <w:rFonts w:ascii="仿宋" w:eastAsia="仿宋" w:hAnsi="仿宋" w:cs="仿宋" w:hint="eastAsia"/>
            <w:lang w:eastAsia="zh-CN"/>
          </w:rPr>
          <w:t>十二、抗蛇毒血清项目社会影响</w:t>
        </w:r>
        <w:r>
          <w:tab/>
        </w:r>
        <w:r>
          <w:fldChar w:fldCharType="begin"/>
        </w:r>
        <w:r>
          <w:instrText xml:space="preserve"> PAGEREF _Toc31090 \h </w:instrText>
        </w:r>
        <w:r>
          <w:fldChar w:fldCharType="separate"/>
        </w:r>
        <w:r>
          <w:t>40</w:t>
        </w:r>
        <w:r>
          <w:fldChar w:fldCharType="end"/>
        </w:r>
      </w:hyperlink>
    </w:p>
    <w:p>
      <w:pPr>
        <w:pStyle w:val="TOC2"/>
        <w:tabs>
          <w:tab w:val="right" w:leader="dot" w:pos="8306"/>
        </w:tabs>
      </w:pPr>
      <w:hyperlink w:anchor="_Toc31530" w:history="1">
        <w:r>
          <w:rPr>
            <w:rFonts w:ascii="仿宋" w:eastAsia="仿宋" w:hAnsi="仿宋" w:cs="仿宋" w:hint="eastAsia"/>
            <w:lang w:eastAsia="zh-CN"/>
          </w:rPr>
          <w:t>(一)、社会责任与义务</w:t>
        </w:r>
        <w:r>
          <w:tab/>
        </w:r>
        <w:r>
          <w:fldChar w:fldCharType="begin"/>
        </w:r>
        <w:r>
          <w:instrText xml:space="preserve"> PAGEREF _Toc31530 \h </w:instrText>
        </w:r>
        <w:r>
          <w:fldChar w:fldCharType="separate"/>
        </w:r>
        <w:r>
          <w:t>40</w:t>
        </w:r>
        <w:r>
          <w:fldChar w:fldCharType="end"/>
        </w:r>
      </w:hyperlink>
    </w:p>
    <w:p>
      <w:pPr>
        <w:pStyle w:val="TOC2"/>
        <w:tabs>
          <w:tab w:val="right" w:leader="dot" w:pos="8306"/>
        </w:tabs>
      </w:pPr>
      <w:hyperlink w:anchor="_Toc31694" w:history="1">
        <w:r>
          <w:rPr>
            <w:rFonts w:ascii="仿宋" w:eastAsia="仿宋" w:hAnsi="仿宋" w:cs="仿宋" w:hint="eastAsia"/>
            <w:lang w:eastAsia="zh-CN"/>
          </w:rPr>
          <w:t>(二)、社会参与与沟通</w:t>
        </w:r>
        <w:r>
          <w:tab/>
        </w:r>
        <w:r>
          <w:fldChar w:fldCharType="begin"/>
        </w:r>
        <w:r>
          <w:instrText xml:space="preserve"> PAGEREF _Toc31694 \h </w:instrText>
        </w:r>
        <w:r>
          <w:fldChar w:fldCharType="separate"/>
        </w:r>
        <w:r>
          <w:t>41</w:t>
        </w:r>
        <w:r>
          <w:fldChar w:fldCharType="end"/>
        </w:r>
      </w:hyperlink>
    </w:p>
    <w:p>
      <w:pPr>
        <w:pStyle w:val="TOC1"/>
        <w:tabs>
          <w:tab w:val="right" w:leader="dot" w:pos="8306"/>
        </w:tabs>
      </w:pPr>
      <w:hyperlink w:anchor="_Toc16302" w:history="1">
        <w:r>
          <w:rPr>
            <w:rFonts w:ascii="仿宋" w:eastAsia="仿宋" w:hAnsi="仿宋" w:cs="仿宋" w:hint="eastAsia"/>
            <w:lang w:eastAsia="zh-CN"/>
          </w:rPr>
          <w:t>十三、抗蛇毒血清项目工程方案分析</w:t>
        </w:r>
        <w:r>
          <w:tab/>
        </w:r>
        <w:r>
          <w:fldChar w:fldCharType="begin"/>
        </w:r>
        <w:r>
          <w:instrText xml:space="preserve"> PAGEREF _Toc16302 \h </w:instrText>
        </w:r>
        <w:r>
          <w:fldChar w:fldCharType="separate"/>
        </w:r>
        <w:r>
          <w:t>42</w:t>
        </w:r>
        <w:r>
          <w:fldChar w:fldCharType="end"/>
        </w:r>
      </w:hyperlink>
    </w:p>
    <w:p>
      <w:pPr>
        <w:pStyle w:val="TOC2"/>
        <w:tabs>
          <w:tab w:val="right" w:leader="dot" w:pos="8306"/>
        </w:tabs>
      </w:pPr>
      <w:hyperlink w:anchor="_Toc23834" w:history="1">
        <w:r>
          <w:rPr>
            <w:rFonts w:ascii="仿宋" w:eastAsia="仿宋" w:hAnsi="仿宋" w:cs="仿宋" w:hint="eastAsia"/>
            <w:lang w:eastAsia="zh-CN"/>
          </w:rPr>
          <w:t>(一)、建筑工程设计原则</w:t>
        </w:r>
        <w:r>
          <w:tab/>
        </w:r>
        <w:r>
          <w:fldChar w:fldCharType="begin"/>
        </w:r>
        <w:r>
          <w:instrText xml:space="preserve"> PAGEREF _Toc23834 \h </w:instrText>
        </w:r>
        <w:r>
          <w:fldChar w:fldCharType="separate"/>
        </w:r>
        <w:r>
          <w:t>42</w:t>
        </w:r>
        <w:r>
          <w:fldChar w:fldCharType="end"/>
        </w:r>
      </w:hyperlink>
    </w:p>
    <w:p>
      <w:pPr>
        <w:pStyle w:val="TOC2"/>
        <w:tabs>
          <w:tab w:val="right" w:leader="dot" w:pos="8306"/>
        </w:tabs>
      </w:pPr>
      <w:hyperlink w:anchor="_Toc23136" w:history="1">
        <w:r>
          <w:rPr>
            <w:rFonts w:ascii="仿宋" w:eastAsia="仿宋" w:hAnsi="仿宋" w:cs="仿宋" w:hint="eastAsia"/>
            <w:lang w:eastAsia="zh-CN"/>
          </w:rPr>
          <w:t>(二)、土建工程建设指标</w:t>
        </w:r>
        <w:r>
          <w:tab/>
        </w:r>
        <w:r>
          <w:fldChar w:fldCharType="begin"/>
        </w:r>
        <w:r>
          <w:instrText xml:space="preserve"> PAGEREF _Toc23136 \h </w:instrText>
        </w:r>
        <w:r>
          <w:fldChar w:fldCharType="separate"/>
        </w:r>
        <w:r>
          <w:t>45</w:t>
        </w:r>
        <w:r>
          <w:fldChar w:fldCharType="end"/>
        </w:r>
      </w:hyperlink>
    </w:p>
    <w:p>
      <w:pPr>
        <w:pStyle w:val="TOC1"/>
        <w:tabs>
          <w:tab w:val="right" w:leader="dot" w:pos="8306"/>
        </w:tabs>
      </w:pPr>
      <w:hyperlink w:anchor="_Toc28636" w:history="1">
        <w:r>
          <w:rPr>
            <w:rFonts w:ascii="仿宋" w:eastAsia="仿宋" w:hAnsi="仿宋" w:cs="仿宋" w:hint="eastAsia"/>
            <w:lang w:eastAsia="zh-CN"/>
          </w:rPr>
          <w:t>十四、质量管理体系</w:t>
        </w:r>
        <w:r>
          <w:tab/>
        </w:r>
        <w:r>
          <w:fldChar w:fldCharType="begin"/>
        </w:r>
        <w:r>
          <w:instrText xml:space="preserve"> PAGEREF _Toc28636 \h </w:instrText>
        </w:r>
        <w:r>
          <w:fldChar w:fldCharType="separate"/>
        </w:r>
        <w:r>
          <w:t>47</w:t>
        </w:r>
        <w:r>
          <w:fldChar w:fldCharType="end"/>
        </w:r>
      </w:hyperlink>
    </w:p>
    <w:p>
      <w:pPr>
        <w:pStyle w:val="TOC2"/>
        <w:tabs>
          <w:tab w:val="right" w:leader="dot" w:pos="8306"/>
        </w:tabs>
      </w:pPr>
      <w:hyperlink w:anchor="_Toc7593" w:history="1">
        <w:r>
          <w:rPr>
            <w:rFonts w:ascii="仿宋" w:eastAsia="仿宋" w:hAnsi="仿宋" w:cs="仿宋" w:hint="eastAsia"/>
            <w:lang w:eastAsia="zh-CN"/>
          </w:rPr>
          <w:t>(一)、质量目标与方针</w:t>
        </w:r>
        <w:r>
          <w:tab/>
        </w:r>
        <w:r>
          <w:fldChar w:fldCharType="begin"/>
        </w:r>
        <w:r>
          <w:instrText xml:space="preserve"> PAGEREF _Toc7593 \h </w:instrText>
        </w:r>
        <w:r>
          <w:fldChar w:fldCharType="separate"/>
        </w:r>
        <w:r>
          <w:t>47</w:t>
        </w:r>
        <w:r>
          <w:fldChar w:fldCharType="end"/>
        </w:r>
      </w:hyperlink>
    </w:p>
    <w:p>
      <w:pPr>
        <w:pStyle w:val="TOC2"/>
        <w:tabs>
          <w:tab w:val="right" w:leader="dot" w:pos="8306"/>
        </w:tabs>
      </w:pPr>
      <w:hyperlink w:anchor="_Toc18161" w:history="1">
        <w:r>
          <w:rPr>
            <w:rFonts w:ascii="仿宋" w:eastAsia="仿宋" w:hAnsi="仿宋" w:cs="仿宋" w:hint="eastAsia"/>
            <w:lang w:eastAsia="zh-CN"/>
          </w:rPr>
          <w:t>(二)、质量管理责任</w:t>
        </w:r>
        <w:r>
          <w:tab/>
        </w:r>
        <w:r>
          <w:fldChar w:fldCharType="begin"/>
        </w:r>
        <w:r>
          <w:instrText xml:space="preserve"> PAGEREF _Toc18161 \h </w:instrText>
        </w:r>
        <w:r>
          <w:fldChar w:fldCharType="separate"/>
        </w:r>
        <w:r>
          <w:t>48</w:t>
        </w:r>
        <w:r>
          <w:fldChar w:fldCharType="end"/>
        </w:r>
      </w:hyperlink>
    </w:p>
    <w:p>
      <w:pPr>
        <w:pStyle w:val="TOC2"/>
        <w:tabs>
          <w:tab w:val="right" w:leader="dot" w:pos="8306"/>
        </w:tabs>
      </w:pPr>
      <w:hyperlink w:anchor="_Toc31422" w:history="1">
        <w:r>
          <w:rPr>
            <w:rFonts w:ascii="仿宋" w:eastAsia="仿宋" w:hAnsi="仿宋" w:cs="仿宋" w:hint="eastAsia"/>
            <w:lang w:eastAsia="zh-CN"/>
          </w:rPr>
          <w:t>(三)、质量管理体系文件</w:t>
        </w:r>
        <w:r>
          <w:tab/>
        </w:r>
        <w:r>
          <w:fldChar w:fldCharType="begin"/>
        </w:r>
        <w:r>
          <w:instrText xml:space="preserve"> PAGEREF _Toc31422 \h </w:instrText>
        </w:r>
        <w:r>
          <w:fldChar w:fldCharType="separate"/>
        </w:r>
        <w:r>
          <w:t>49</w:t>
        </w:r>
        <w:r>
          <w:fldChar w:fldCharType="end"/>
        </w:r>
      </w:hyperlink>
    </w:p>
    <w:p>
      <w:pPr>
        <w:pStyle w:val="TOC2"/>
        <w:tabs>
          <w:tab w:val="right" w:leader="dot" w:pos="8306"/>
        </w:tabs>
      </w:pPr>
      <w:hyperlink w:anchor="_Toc14680" w:history="1">
        <w:r>
          <w:rPr>
            <w:rFonts w:ascii="仿宋" w:eastAsia="仿宋" w:hAnsi="仿宋" w:cs="仿宋" w:hint="eastAsia"/>
            <w:lang w:eastAsia="zh-CN"/>
          </w:rPr>
          <w:t>(四)、质量培训与教育</w:t>
        </w:r>
        <w:r>
          <w:tab/>
        </w:r>
        <w:r>
          <w:fldChar w:fldCharType="begin"/>
        </w:r>
        <w:r>
          <w:instrText xml:space="preserve"> PAGEREF _Toc14680 \h </w:instrText>
        </w:r>
        <w:r>
          <w:fldChar w:fldCharType="separate"/>
        </w:r>
        <w:r>
          <w:t>51</w:t>
        </w:r>
        <w:r>
          <w:fldChar w:fldCharType="end"/>
        </w:r>
      </w:hyperlink>
    </w:p>
    <w:p>
      <w:pPr>
        <w:pStyle w:val="TOC2"/>
        <w:tabs>
          <w:tab w:val="right" w:leader="dot" w:pos="8306"/>
        </w:tabs>
      </w:pPr>
      <w:hyperlink w:anchor="_Toc29883" w:history="1">
        <w:r>
          <w:rPr>
            <w:rFonts w:ascii="仿宋" w:eastAsia="仿宋" w:hAnsi="仿宋" w:cs="仿宋" w:hint="eastAsia"/>
            <w:lang w:eastAsia="zh-CN"/>
          </w:rPr>
          <w:t>(五)、质量审核与评价</w:t>
        </w:r>
        <w:r>
          <w:tab/>
        </w:r>
        <w:r>
          <w:fldChar w:fldCharType="begin"/>
        </w:r>
        <w:r>
          <w:instrText xml:space="preserve"> PAGEREF _Toc29883 \h </w:instrText>
        </w:r>
        <w:r>
          <w:fldChar w:fldCharType="separate"/>
        </w:r>
        <w:r>
          <w:t>52</w:t>
        </w:r>
        <w:r>
          <w:fldChar w:fldCharType="end"/>
        </w:r>
      </w:hyperlink>
    </w:p>
    <w:p>
      <w:pPr>
        <w:pStyle w:val="TOC2"/>
        <w:tabs>
          <w:tab w:val="right" w:leader="dot" w:pos="8306"/>
        </w:tabs>
      </w:pPr>
      <w:hyperlink w:anchor="_Toc3437" w:history="1">
        <w:r>
          <w:rPr>
            <w:rFonts w:ascii="仿宋" w:eastAsia="仿宋" w:hAnsi="仿宋" w:cs="仿宋" w:hint="eastAsia"/>
            <w:lang w:eastAsia="zh-CN"/>
          </w:rPr>
          <w:t>(六)、不符合与纠正措施</w:t>
        </w:r>
        <w:r>
          <w:tab/>
        </w:r>
        <w:r>
          <w:fldChar w:fldCharType="begin"/>
        </w:r>
        <w:r>
          <w:instrText xml:space="preserve"> PAGEREF _Toc3437 \h </w:instrText>
        </w:r>
        <w:r>
          <w:fldChar w:fldCharType="separate"/>
        </w:r>
        <w:r>
          <w:t>53</w:t>
        </w:r>
        <w:r>
          <w:fldChar w:fldCharType="end"/>
        </w:r>
      </w:hyperlink>
    </w:p>
    <w:p>
      <w:pPr>
        <w:pStyle w:val="TOC1"/>
        <w:tabs>
          <w:tab w:val="right" w:leader="dot" w:pos="8306"/>
        </w:tabs>
      </w:pPr>
      <w:hyperlink w:anchor="_Toc4467" w:history="1">
        <w:r>
          <w:rPr>
            <w:rFonts w:ascii="仿宋" w:eastAsia="仿宋" w:hAnsi="仿宋" w:cs="仿宋" w:hint="eastAsia"/>
            <w:lang w:eastAsia="zh-CN"/>
          </w:rPr>
          <w:t>十五、抗蛇毒血清项目实施保障措施</w:t>
        </w:r>
        <w:r>
          <w:tab/>
        </w:r>
        <w:r>
          <w:fldChar w:fldCharType="begin"/>
        </w:r>
        <w:r>
          <w:instrText xml:space="preserve"> PAGEREF _Toc4467 \h </w:instrText>
        </w:r>
        <w:r>
          <w:fldChar w:fldCharType="separate"/>
        </w:r>
        <w:r>
          <w:t>55</w:t>
        </w:r>
        <w:r>
          <w:fldChar w:fldCharType="end"/>
        </w:r>
      </w:hyperlink>
    </w:p>
    <w:p>
      <w:pPr>
        <w:pStyle w:val="TOC2"/>
        <w:tabs>
          <w:tab w:val="right" w:leader="dot" w:pos="8306"/>
        </w:tabs>
      </w:pPr>
      <w:hyperlink w:anchor="_Toc20220" w:history="1">
        <w:r>
          <w:rPr>
            <w:rFonts w:ascii="仿宋" w:eastAsia="仿宋" w:hAnsi="仿宋" w:cs="仿宋" w:hint="eastAsia"/>
            <w:lang w:eastAsia="zh-CN"/>
          </w:rPr>
          <w:t>(一)、抗蛇毒血清项目实施保障机制</w:t>
        </w:r>
        <w:r>
          <w:tab/>
        </w:r>
        <w:r>
          <w:fldChar w:fldCharType="begin"/>
        </w:r>
        <w:r>
          <w:instrText xml:space="preserve"> PAGEREF _Toc20220 \h </w:instrText>
        </w:r>
        <w:r>
          <w:fldChar w:fldCharType="separate"/>
        </w:r>
        <w:r>
          <w:t>55</w:t>
        </w:r>
        <w:r>
          <w:fldChar w:fldCharType="end"/>
        </w:r>
      </w:hyperlink>
    </w:p>
    <w:p>
      <w:pPr>
        <w:pStyle w:val="TOC2"/>
        <w:tabs>
          <w:tab w:val="right" w:leader="dot" w:pos="8306"/>
        </w:tabs>
      </w:pPr>
      <w:hyperlink w:anchor="_Toc24000" w:history="1">
        <w:r>
          <w:rPr>
            <w:rFonts w:ascii="仿宋" w:eastAsia="仿宋" w:hAnsi="仿宋" w:cs="仿宋" w:hint="eastAsia"/>
            <w:lang w:eastAsia="zh-CN"/>
          </w:rPr>
          <w:t>(二)、抗蛇毒血清项目法律合规要求</w:t>
        </w:r>
        <w:r>
          <w:tab/>
        </w:r>
        <w:r>
          <w:fldChar w:fldCharType="begin"/>
        </w:r>
        <w:r>
          <w:instrText xml:space="preserve"> PAGEREF _Toc24000 \h </w:instrText>
        </w:r>
        <w:r>
          <w:fldChar w:fldCharType="separate"/>
        </w:r>
        <w:r>
          <w:t>58</w:t>
        </w:r>
        <w:r>
          <w:fldChar w:fldCharType="end"/>
        </w:r>
      </w:hyperlink>
    </w:p>
    <w:p>
      <w:pPr>
        <w:pStyle w:val="TOC2"/>
        <w:tabs>
          <w:tab w:val="right" w:leader="dot" w:pos="8306"/>
        </w:tabs>
      </w:pPr>
      <w:hyperlink w:anchor="_Toc11977" w:history="1">
        <w:r>
          <w:rPr>
            <w:rFonts w:ascii="仿宋" w:eastAsia="仿宋" w:hAnsi="仿宋" w:cs="仿宋" w:hint="eastAsia"/>
            <w:lang w:eastAsia="zh-CN"/>
          </w:rPr>
          <w:t>(三)、抗蛇毒血清项目合同管理与法律事务</w:t>
        </w:r>
        <w:r>
          <w:tab/>
        </w:r>
        <w:r>
          <w:fldChar w:fldCharType="begin"/>
        </w:r>
        <w:r>
          <w:instrText xml:space="preserve"> PAGEREF _Toc11977 \h </w:instrText>
        </w:r>
        <w:r>
          <w:fldChar w:fldCharType="separate"/>
        </w:r>
        <w:r>
          <w:t>62</w:t>
        </w:r>
        <w:r>
          <w:fldChar w:fldCharType="end"/>
        </w:r>
      </w:hyperlink>
    </w:p>
    <w:p>
      <w:pPr>
        <w:pStyle w:val="TOC2"/>
        <w:tabs>
          <w:tab w:val="right" w:leader="dot" w:pos="8306"/>
        </w:tabs>
      </w:pPr>
      <w:hyperlink w:anchor="_Toc2397" w:history="1">
        <w:r>
          <w:rPr>
            <w:rFonts w:ascii="仿宋" w:eastAsia="仿宋" w:hAnsi="仿宋" w:cs="仿宋" w:hint="eastAsia"/>
            <w:lang w:eastAsia="zh-CN"/>
          </w:rPr>
          <w:t>(四)、抗蛇毒血清项目知识产权保护策略</w:t>
        </w:r>
        <w:r>
          <w:tab/>
        </w:r>
        <w:r>
          <w:fldChar w:fldCharType="begin"/>
        </w:r>
        <w:r>
          <w:instrText xml:space="preserve"> PAGEREF _Toc2397 \h </w:instrText>
        </w:r>
        <w:r>
          <w:fldChar w:fldCharType="separate"/>
        </w:r>
        <w:r>
          <w:t>69</w:t>
        </w:r>
        <w:r>
          <w:fldChar w:fldCharType="end"/>
        </w:r>
      </w:hyperlink>
    </w:p>
    <w:p>
      <w:pPr>
        <w:pStyle w:val="TOC1"/>
        <w:tabs>
          <w:tab w:val="right" w:leader="dot" w:pos="8306"/>
        </w:tabs>
      </w:pPr>
      <w:hyperlink w:anchor="_Toc32646" w:history="1">
        <w:r>
          <w:rPr>
            <w:rFonts w:ascii="仿宋" w:eastAsia="仿宋" w:hAnsi="仿宋" w:cs="仿宋" w:hint="eastAsia"/>
            <w:lang w:eastAsia="zh-CN"/>
          </w:rPr>
          <w:t>十六、抗蛇毒血清项目实施时间节点</w:t>
        </w:r>
        <w:r>
          <w:tab/>
        </w:r>
        <w:r>
          <w:fldChar w:fldCharType="begin"/>
        </w:r>
        <w:r>
          <w:instrText xml:space="preserve"> PAGEREF _Toc32646 \h </w:instrText>
        </w:r>
        <w:r>
          <w:fldChar w:fldCharType="separate"/>
        </w:r>
        <w:r>
          <w:t>71</w:t>
        </w:r>
        <w:r>
          <w:fldChar w:fldCharType="end"/>
        </w:r>
      </w:hyperlink>
    </w:p>
    <w:p>
      <w:pPr>
        <w:pStyle w:val="TOC2"/>
        <w:tabs>
          <w:tab w:val="right" w:leader="dot" w:pos="8306"/>
        </w:tabs>
      </w:pPr>
      <w:hyperlink w:anchor="_Toc32400" w:history="1">
        <w:r>
          <w:rPr>
            <w:rFonts w:ascii="仿宋" w:eastAsia="仿宋" w:hAnsi="仿宋" w:cs="仿宋" w:hint="eastAsia"/>
            <w:lang w:eastAsia="zh-CN"/>
          </w:rPr>
          <w:t>(一)、抗蛇毒血清项目启动阶段时间节点</w:t>
        </w:r>
        <w:r>
          <w:tab/>
        </w:r>
        <w:r>
          <w:fldChar w:fldCharType="begin"/>
        </w:r>
        <w:r>
          <w:instrText xml:space="preserve"> PAGEREF _Toc32400 \h </w:instrText>
        </w:r>
        <w:r>
          <w:fldChar w:fldCharType="separate"/>
        </w:r>
        <w:r>
          <w:t>71</w:t>
        </w:r>
        <w:r>
          <w:fldChar w:fldCharType="end"/>
        </w:r>
      </w:hyperlink>
    </w:p>
    <w:p>
      <w:pPr>
        <w:pStyle w:val="TOC2"/>
        <w:tabs>
          <w:tab w:val="right" w:leader="dot" w:pos="8306"/>
        </w:tabs>
      </w:pPr>
      <w:hyperlink w:anchor="_Toc17230" w:history="1">
        <w:r>
          <w:rPr>
            <w:rFonts w:ascii="仿宋" w:eastAsia="仿宋" w:hAnsi="仿宋" w:cs="仿宋" w:hint="eastAsia"/>
            <w:lang w:eastAsia="zh-CN"/>
          </w:rPr>
          <w:t>(二)、抗蛇毒血清项目执行阶段时间节点</w:t>
        </w:r>
        <w:r>
          <w:tab/>
        </w:r>
        <w:r>
          <w:fldChar w:fldCharType="begin"/>
        </w:r>
        <w:r>
          <w:instrText xml:space="preserve"> PAGEREF _Toc17230 \h </w:instrText>
        </w:r>
        <w:r>
          <w:fldChar w:fldCharType="separate"/>
        </w:r>
        <w:r>
          <w:t>72</w:t>
        </w:r>
        <w:r>
          <w:fldChar w:fldCharType="end"/>
        </w:r>
      </w:hyperlink>
    </w:p>
    <w:p>
      <w:pPr>
        <w:pStyle w:val="TOC2"/>
        <w:tabs>
          <w:tab w:val="right" w:leader="dot" w:pos="8306"/>
        </w:tabs>
      </w:pPr>
      <w:hyperlink w:anchor="_Toc15411" w:history="1">
        <w:r>
          <w:rPr>
            <w:rFonts w:ascii="仿宋" w:eastAsia="仿宋" w:hAnsi="仿宋" w:cs="仿宋" w:hint="eastAsia"/>
            <w:lang w:eastAsia="zh-CN"/>
          </w:rPr>
          <w:t>(三)、抗蛇毒血清项目完成阶段时间节点</w:t>
        </w:r>
        <w:r>
          <w:tab/>
        </w:r>
        <w:r>
          <w:fldChar w:fldCharType="begin"/>
        </w:r>
        <w:r>
          <w:instrText xml:space="preserve"> PAGEREF _Toc15411 \h </w:instrText>
        </w:r>
        <w:r>
          <w:fldChar w:fldCharType="separate"/>
        </w:r>
        <w:r>
          <w:t>73</w:t>
        </w:r>
        <w:r>
          <w:fldChar w:fldCharType="end"/>
        </w:r>
      </w:hyperlink>
    </w:p>
    <w:p>
      <w:pPr>
        <w:pStyle w:val="TOC1"/>
        <w:tabs>
          <w:tab w:val="right" w:leader="dot" w:pos="8306"/>
        </w:tabs>
      </w:pPr>
      <w:hyperlink w:anchor="_Toc5657" w:history="1">
        <w:r>
          <w:rPr>
            <w:rFonts w:ascii="仿宋" w:eastAsia="仿宋" w:hAnsi="仿宋" w:cs="仿宋" w:hint="eastAsia"/>
            <w:lang w:eastAsia="zh-CN"/>
          </w:rPr>
          <w:t>十七、抗蛇毒血清项目治理与监督</w:t>
        </w:r>
        <w:r>
          <w:tab/>
        </w:r>
        <w:r>
          <w:fldChar w:fldCharType="begin"/>
        </w:r>
        <w:r>
          <w:instrText xml:space="preserve"> PAGEREF _Toc5657 \h </w:instrText>
        </w:r>
        <w:r>
          <w:fldChar w:fldCharType="separate"/>
        </w:r>
        <w:r>
          <w:t>74</w:t>
        </w:r>
        <w:r>
          <w:fldChar w:fldCharType="end"/>
        </w:r>
      </w:hyperlink>
    </w:p>
    <w:p>
      <w:pPr>
        <w:pStyle w:val="TOC2"/>
        <w:tabs>
          <w:tab w:val="right" w:leader="dot" w:pos="8306"/>
        </w:tabs>
      </w:pPr>
      <w:hyperlink w:anchor="_Toc11476" w:history="1">
        <w:r>
          <w:rPr>
            <w:rFonts w:ascii="仿宋" w:eastAsia="仿宋" w:hAnsi="仿宋" w:cs="仿宋" w:hint="eastAsia"/>
            <w:lang w:eastAsia="zh-CN"/>
          </w:rPr>
          <w:t>(一)、抗蛇毒血清项目治理结构</w:t>
        </w:r>
        <w:r>
          <w:tab/>
        </w:r>
        <w:r>
          <w:fldChar w:fldCharType="begin"/>
        </w:r>
        <w:r>
          <w:instrText xml:space="preserve"> PAGEREF _Toc11476 \h </w:instrText>
        </w:r>
        <w:r>
          <w:fldChar w:fldCharType="separate"/>
        </w:r>
        <w:r>
          <w:t>74</w:t>
        </w:r>
        <w:r>
          <w:fldChar w:fldCharType="end"/>
        </w:r>
      </w:hyperlink>
    </w:p>
    <w:p>
      <w:pPr>
        <w:pStyle w:val="TOC2"/>
        <w:tabs>
          <w:tab w:val="right" w:leader="dot" w:pos="8306"/>
        </w:tabs>
      </w:pPr>
      <w:hyperlink w:anchor="_Toc25808" w:history="1">
        <w:r>
          <w:rPr>
            <w:rFonts w:ascii="仿宋" w:eastAsia="仿宋" w:hAnsi="仿宋" w:cs="仿宋" w:hint="eastAsia"/>
            <w:lang w:eastAsia="zh-CN"/>
          </w:rPr>
          <w:t>(二)、监督与审计</w:t>
        </w:r>
        <w:r>
          <w:tab/>
        </w:r>
        <w:r>
          <w:fldChar w:fldCharType="begin"/>
        </w:r>
        <w:r>
          <w:instrText xml:space="preserve"> PAGEREF _Toc25808 \h </w:instrText>
        </w:r>
        <w:r>
          <w:fldChar w:fldCharType="separate"/>
        </w:r>
        <w:r>
          <w:t>76</w:t>
        </w:r>
        <w:r>
          <w:fldChar w:fldCharType="end"/>
        </w:r>
      </w:hyperlink>
    </w:p>
    <w:p>
      <w:pPr>
        <w:pStyle w:val="TOC1"/>
        <w:tabs>
          <w:tab w:val="right" w:leader="dot" w:pos="8306"/>
        </w:tabs>
      </w:pPr>
      <w:hyperlink w:anchor="_Toc19460" w:history="1">
        <w:r>
          <w:rPr>
            <w:rFonts w:ascii="仿宋" w:eastAsia="仿宋" w:hAnsi="仿宋" w:cs="仿宋" w:hint="eastAsia"/>
            <w:lang w:eastAsia="zh-CN"/>
          </w:rPr>
          <w:t>十八、抗蛇毒血清项目变更管理</w:t>
        </w:r>
        <w:r>
          <w:tab/>
        </w:r>
        <w:r>
          <w:fldChar w:fldCharType="begin"/>
        </w:r>
        <w:r>
          <w:instrText xml:space="preserve"> PAGEREF _Toc19460 \h </w:instrText>
        </w:r>
        <w:r>
          <w:fldChar w:fldCharType="separate"/>
        </w:r>
        <w:r>
          <w:t>77</w:t>
        </w:r>
        <w:r>
          <w:fldChar w:fldCharType="end"/>
        </w:r>
      </w:hyperlink>
    </w:p>
    <w:p>
      <w:pPr>
        <w:pStyle w:val="TOC2"/>
        <w:tabs>
          <w:tab w:val="right" w:leader="dot" w:pos="8306"/>
        </w:tabs>
      </w:pPr>
      <w:hyperlink w:anchor="_Toc7648" w:history="1">
        <w:r>
          <w:rPr>
            <w:rFonts w:ascii="仿宋" w:eastAsia="仿宋" w:hAnsi="仿宋" w:cs="仿宋" w:hint="eastAsia"/>
            <w:lang w:eastAsia="zh-CN"/>
          </w:rPr>
          <w:t>(一)、变更申请与评估</w:t>
        </w:r>
        <w:r>
          <w:tab/>
        </w:r>
        <w:r>
          <w:fldChar w:fldCharType="begin"/>
        </w:r>
        <w:r>
          <w:instrText xml:space="preserve"> PAGEREF _Toc7648 \h </w:instrText>
        </w:r>
        <w:r>
          <w:fldChar w:fldCharType="separate"/>
        </w:r>
        <w:r>
          <w:t>77</w:t>
        </w:r>
        <w:r>
          <w:fldChar w:fldCharType="end"/>
        </w:r>
      </w:hyperlink>
    </w:p>
    <w:p>
      <w:pPr>
        <w:pStyle w:val="TOC2"/>
        <w:tabs>
          <w:tab w:val="right" w:leader="dot" w:pos="8306"/>
        </w:tabs>
      </w:pPr>
      <w:hyperlink w:anchor="_Toc13080" w:history="1">
        <w:r>
          <w:rPr>
            <w:rFonts w:ascii="仿宋" w:eastAsia="仿宋" w:hAnsi="仿宋" w:cs="仿宋" w:hint="eastAsia"/>
            <w:lang w:eastAsia="zh-CN"/>
          </w:rPr>
          <w:t>(二)、变更实施与控制</w:t>
        </w:r>
        <w:r>
          <w:tab/>
        </w:r>
        <w:r>
          <w:fldChar w:fldCharType="begin"/>
        </w:r>
        <w:r>
          <w:instrText xml:space="preserve"> PAGEREF _Toc13080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66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抗蛇毒血清项目的主要产品是XXXX，预计年产值为XXX万元。这一产品在市场中占据着重要的地位，其广泛的应用范围使得该抗蛇毒血清项目的市场前景非常广阔。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蛇毒血清项目的xxx产品作为重要的原材料之一，将在多个领域发挥关键作用。其在建筑、交通、能源等方面的广泛应用将为整个产业链提供强大的支持，形成产业协同效应。抗蛇毒血清项目的年产值XXX万XXX万XXX万万元不仅反映了其在市场上的巨大潜力，更预示着它对国民经济的积极贡献。这种关联度高、涉及面广的产业关系，使得该抗蛇毒血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48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总征地面积为XXXX平方米，相当于约XX.XX亩，其中净用地面积为XXXX平方米，红线范围内相当于约XX.XX亩。这一用地规模充分考虑了抗蛇毒血清项目的建设需求，保障了抗蛇毒血清项目在合适的空间内得以充分发展。抗蛇毒血清项目规划的总建筑面积为XXXX平方米，其中主体工程建设占XXXX平方米，计容建筑面积达XXXX平方米。预计建筑工程的投资将达到XXXX万元，为抗蛇毒血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计划购置的设备共计XXXX台（套），设备购置费用为XXXX万元。这一设备购置计划充分考虑到抗蛇毒血清项目的生产需求和技术要求，确保了抗蛇毒血清项目在生产运营中具备先进的技术装备和高效的生产能力。设备的合理配置将为抗蛇毒血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计划总投资为XXXX万元，预计年实现营业收入为XXXX万元。这一产能规模的设定旨在确保抗蛇毒血清项目能够在投资与回报之间取得平衡，实现长期可持续的发展。抗蛇毒血清项目的总投资充分考虑到各个方面的需求，包括用地建设、设备购置等多个环节，以确保抗蛇毒血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948"/>
      <w:r>
        <w:rPr>
          <w:rFonts w:ascii="仿宋" w:eastAsia="仿宋" w:hAnsi="仿宋" w:cs="仿宋" w:hint="eastAsia"/>
          <w:sz w:val="28"/>
          <w:lang w:eastAsia="zh-CN"/>
        </w:rPr>
        <w:t>二、抗蛇毒血清项目土建工程</w:t>
      </w:r>
      <w:bookmarkEnd w:id="5"/>
    </w:p>
    <w:p>
      <w:pPr>
        <w:pStyle w:val="Heading2"/>
        <w:rPr>
          <w:rFonts w:ascii="仿宋" w:eastAsia="仿宋" w:hAnsi="仿宋" w:cs="仿宋" w:hint="eastAsia"/>
          <w:lang w:eastAsia="zh-CN"/>
        </w:rPr>
      </w:pPr>
      <w:bookmarkStart w:id="6" w:name="_Toc2280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在抗蛇毒血清项目的建筑工程设计中，我们将秉承一系列重要的设计原则，以确保抗蛇毒血清项目建筑在功能、美观、可持续性等方面达到最佳效果。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首要原则是确保建筑的功能性得到最大化的发挥。我们将充分理解抗蛇毒血清项目的实际需求，合理布局各个功能区域，保证建筑在满足业务需求的同时，提供高效的工作环境。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在建筑设计中，我们将综合考虑建设和运营成本。通过精细的经济效益分析，确保设计方案在高效利用资源的同时，对抗蛇毒血清项目的长期盈利能力有积极的贡献。</w:t>
      </w:r>
    </w:p>
    <w:p>
      <w:pPr>
        <w:pStyle w:val="Heading2"/>
        <w:ind w:firstLine="560" w:firstLineChars="200"/>
        <w:rPr>
          <w:rFonts w:ascii="仿宋" w:eastAsia="仿宋" w:hAnsi="仿宋" w:cs="仿宋" w:hint="eastAsia"/>
          <w:sz w:val="28"/>
          <w:lang w:eastAsia="zh-CN"/>
        </w:rPr>
      </w:pPr>
      <w:bookmarkStart w:id="7" w:name="_Toc1221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蛇毒血清项目的土建工程设计中，我们将精准设定设计年限，结合抗蛇毒血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蛇毒血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41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蛇毒血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蛇毒血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蛇毒血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84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本期工程抗蛇毒血清项目预计总建筑面积XXX平方米，其中：计容建筑面积XXX平方米，计划建筑工程投资XX万元，占抗蛇毒血清项目总投资的XX%。</w:t>
      </w:r>
    </w:p>
    <w:p>
      <w:pPr>
        <w:pStyle w:val="Heading1"/>
        <w:ind w:firstLine="560" w:firstLineChars="200"/>
        <w:rPr>
          <w:rFonts w:ascii="仿宋" w:eastAsia="仿宋" w:hAnsi="仿宋" w:cs="仿宋" w:hint="eastAsia"/>
          <w:sz w:val="28"/>
          <w:lang w:eastAsia="zh-CN"/>
        </w:rPr>
      </w:pPr>
      <w:bookmarkStart w:id="10" w:name="_Toc4041"/>
      <w:r>
        <w:rPr>
          <w:rFonts w:ascii="仿宋" w:eastAsia="仿宋" w:hAnsi="仿宋" w:cs="仿宋" w:hint="eastAsia"/>
          <w:sz w:val="28"/>
          <w:lang w:eastAsia="zh-CN"/>
        </w:rPr>
        <w:t>三、抗蛇毒血清项目可持续发展</w:t>
      </w:r>
      <w:bookmarkEnd w:id="10"/>
    </w:p>
    <w:p>
      <w:pPr>
        <w:pStyle w:val="Heading2"/>
        <w:rPr>
          <w:rFonts w:ascii="仿宋" w:eastAsia="仿宋" w:hAnsi="仿宋" w:cs="仿宋" w:hint="eastAsia"/>
          <w:lang w:eastAsia="zh-CN"/>
        </w:rPr>
      </w:pPr>
      <w:bookmarkStart w:id="11" w:name="_Toc2550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蛇毒血清项目中，抗蛇毒血清项目团队着眼于未来，明确了可持续发展的战略方向。制定的具体可持续发展目标包括降低资源使用、采用环保技术、最大化社会效益等。这一步骤不仅有助于抗蛇毒血清项目在环保和社会责任方面达到最高标准，也为未来提供了明确的指引，确保抗蛇毒血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可持续实践的融入抗蛇毒血清项目管理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蛇毒血清项目管理周期。从抗蛇毒血清项目规划开始，抗蛇毒血清项目团队就考虑了环境和社会的因素。在执行阶段，抗蛇毒血清项目团队积极推动绿色技术的应用，优化资源利用。此外，关注员工的社会责任，通过培训和沟通活动提高员工对可持续发展的认知，使他们能够在日常工作中践行可持续实践。这些举措不仅为抗蛇毒血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503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扎根于抗蛇毒血清项目的可持续发展理念，我们深信环保与社会责任是抗蛇毒血清项目成功的关键支柱。在抗蛇毒血清项目的每一步，我们都致力于通过创新和实践，履行对环境和社会的坚定责任。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团队通过引入先进的环保技术、建立高效的废物处理系统以及推动能源节约措施，积极履行环保责任。定期的环保监测和评估确保抗蛇毒血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不仅致力于自身可持续发展，还注重对社会的回馈。通过支持社区抗蛇毒血清项目、参与慈善事业、提供培训机会等方式，抗蛇毒血清项目积极履行社会责任。与当地社区建立积极互动，关注员工的工作与生活平衡，以及员工的身心健康，是抗蛇毒血清项目在社会责任层面的关键举措。这样的实践不仅增强了抗蛇毒血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441"/>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5711"/>
      <w:r>
        <w:rPr>
          <w:rFonts w:ascii="仿宋" w:eastAsia="仿宋" w:hAnsi="仿宋" w:cs="仿宋" w:hint="eastAsia"/>
          <w:lang w:eastAsia="zh-CN"/>
        </w:rPr>
        <w:t>(一)、抗蛇毒血清行业分析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行业一直以来都是市场的关注焦点。行业内的发展趋势、竞争态势以及潜在机会都对抗蛇毒血清项目的推进产生深远的影响。通过深入研究行业的整体概貌，我们将更好地理解行业的核心特征，为抗蛇毒血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蛇毒血清行业，技术一直是推动创新和发展的关键因素。我们将对当前技术趋势进行详尽分析，包括但不限于人工智能、大数据应用、先进制造技术等。这有助于抗蛇毒血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蛇毒血清项目成功的基础。我们将对主要竞争对手进行深入研究，包括其市场份额、产品特点、市场定位等。通过全面了解竞争对手的优势和劣势，抗蛇毒血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1195"/>
      <w:r>
        <w:rPr>
          <w:rFonts w:ascii="仿宋" w:eastAsia="仿宋" w:hAnsi="仿宋" w:cs="仿宋" w:hint="eastAsia"/>
          <w:sz w:val="28"/>
          <w:lang w:eastAsia="zh-CN"/>
        </w:rPr>
        <w:t>(二)、抗蛇毒血清市场分析预测</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蛇毒血清市场未来的增长趋势。这包括市场的整体规模、各细分领域的发展趋势等。抗蛇毒血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蛇毒血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蛇毒血清项目实施过程中需要充分考虑的因素。我们将对市场风险进行全面评估，包括但不限于政策法规风险、市场竞争风险、技术变革风险等。通过对潜在风险的深入分析，抗蛇毒血清项目可以制定相应的风险缓解策略，降低不确定性对抗蛇毒血清项目的影响。</w:t>
      </w:r>
    </w:p>
    <w:p>
      <w:pPr>
        <w:pStyle w:val="Heading1"/>
        <w:ind w:firstLine="560" w:firstLineChars="200"/>
        <w:rPr>
          <w:rFonts w:ascii="仿宋" w:eastAsia="仿宋" w:hAnsi="仿宋" w:cs="仿宋" w:hint="eastAsia"/>
          <w:sz w:val="28"/>
          <w:lang w:eastAsia="zh-CN"/>
        </w:rPr>
      </w:pPr>
      <w:bookmarkStart w:id="16" w:name="_Toc25148"/>
      <w:r>
        <w:rPr>
          <w:rFonts w:ascii="仿宋" w:eastAsia="仿宋" w:hAnsi="仿宋" w:cs="仿宋" w:hint="eastAsia"/>
          <w:sz w:val="28"/>
          <w:lang w:eastAsia="zh-CN"/>
        </w:rPr>
        <w:t>五、抗蛇毒血清项目概论</w:t>
      </w:r>
      <w:bookmarkEnd w:id="16"/>
    </w:p>
    <w:p>
      <w:pPr>
        <w:pStyle w:val="Heading2"/>
        <w:rPr>
          <w:rFonts w:ascii="仿宋" w:eastAsia="仿宋" w:hAnsi="仿宋" w:cs="仿宋" w:hint="eastAsia"/>
          <w:lang w:eastAsia="zh-CN"/>
        </w:rPr>
      </w:pPr>
      <w:bookmarkStart w:id="17" w:name="_Toc7272"/>
      <w:r>
        <w:rPr>
          <w:rFonts w:ascii="仿宋" w:eastAsia="仿宋" w:hAnsi="仿宋" w:cs="仿宋" w:hint="eastAsia"/>
          <w:lang w:eastAsia="zh-CN"/>
        </w:rPr>
        <w:t>(一)、抗蛇毒血清项目概况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起源追溯至对市场的深入洞察。市场的不断演变与变革为抗蛇毒血清项目提供了难得的机遇。当前市场存在的需求缺口和变革的大环境共同构成了抗蛇毒血清项目的背景。这个抗蛇毒血清项目旨在充分利用市场机遇，填补行业中尚未满足的需求，为客户提供全新的解决方案。市场的变革和需求的增长使得这个抗蛇毒血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抗蛇毒血清项目名称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正式命名为抗蛇毒血清。这个名称不仅仅是一个标识，更代表了抗蛇毒血清项目的核心理念和愿景。它蕴含着抗蛇毒血清项目所要解决问题的关键字，具有强烈的表达和辨识度，为抗蛇毒血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抗蛇毒血清项目目标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核心目标是提供一种全新、高效的解决方案，满足客户日益增长的需求。抗蛇毒血清项目追求的不仅仅是满足市场需求，更是在市场中获得卓越的竞争优势。通过不断提升产品或服务的质量和创新水平，抗蛇毒血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抗蛇毒血清项目范围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全面涵盖了产品研发、制造、市场推广和售后服务，确保从产品设计到最终用户体验的全方位关注。这一全面的抗蛇毒血清项目范围是为了确保抗蛇毒血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抗蛇毒血清项目时间表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抗蛇毒血清项目计划在未来18个月内完成，包括研发、测试、市场试点和正式推出等不同阶段。这个时间表的合理设计是为了确保抗蛇毒血清项目各个阶段的顺利推进，以便按时交付高质量的成果。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抗蛇毒血清项目预算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抗蛇毒血清项目总预算估算为XX百万美元，主要分配在研发、市场推广、人员培训和运营等方面。这一充足的预算为抗蛇毒血清项目提供了充足的资源，确保抗蛇毒血清项目在各个方面都能取得优异的表现。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抗蛇毒血清项目风险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可能面临的风险包括市场接受度低、技术难题、竞争激烈等。抗蛇毒血清项目团队已经制定了相应的风险应对计划，通过前瞻性的风险管理，确保抗蛇毒血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抗蛇毒血清项目团队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抗蛇毒血清项目汇聚了一支经验丰富、多领域专业素养的核心团队，确保抗蛇毒血清项目在各个方面都能拥有高水平的执行力。团队的协同作战是抗蛇毒血清项目成功的关键因素之一。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抗蛇毒血清项目背景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抗蛇毒血清项目的背景根植于市场对更高效、创新产品的渴望，同时也受到科技发展对行业格局的深刻改变的影响。这为抗蛇毒血清项目提供了广阔的发展空间和市场需求。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抗蛇毒血清项目现状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截至目前，抗蛇毒血清项目已完成市场调研和技术验证，取得了初步的成功。这为抗蛇毒血清项目在未来的发展奠定了坚实的基础，为更远大的目标打下了坚实的基石。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8041"/>
      <w:r>
        <w:rPr>
          <w:rFonts w:ascii="仿宋" w:eastAsia="仿宋" w:hAnsi="仿宋" w:cs="仿宋" w:hint="eastAsia"/>
          <w:sz w:val="28"/>
          <w:lang w:eastAsia="zh-CN"/>
        </w:rPr>
        <w:t>(二)、抗蛇毒血清项目目标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keyword》抗蛇毒血清项目首要业务目标是在市场中占据有利地位，实现产品/服务的成功推广和销售。通过不断提升产品质量、创新性，抗蛇毒血清项目追求成为行业中的领导者，赢得更多客户的青睐。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在科技迅速发展的时代，抗蛇毒血清项目着眼于技术创新。通过持续的研发和技术升级，抗蛇毒血清项目旨在推出更具创新性的产品或服务，以满足市场对新鲜、先进解决方案的需求。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为了建立可持续的客户关系，抗蛇毒血清项目设定了客户满意度目标。通过提供卓越的产品质量和优质的客户服务，抗蛇毒血清项目追求赢得客户的信任和忠诚度，确保他们的满意度达到行业领先水平。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抗蛇毒血清项目注重社会责任和可持续发展。通过实施环保、社会责任抗蛇毒血清项目，抗蛇毒血清项目致力于在经济发展的同时保护环境，促进社会公平，实现可持续经营。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抗蛇毒血清项目的团队是实现目标的核心驱动力。因此，抗蛇毒血清项目设定了团队发展目标，包括提升团队成员的专业技能、培养领导力，以及搭建协同高效的团队工作氛围。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8967"/>
      <w:r>
        <w:rPr>
          <w:rFonts w:ascii="仿宋" w:eastAsia="仿宋" w:hAnsi="仿宋" w:cs="仿宋" w:hint="eastAsia"/>
          <w:sz w:val="28"/>
          <w:lang w:eastAsia="zh-CN"/>
        </w:rPr>
        <w:t>(三)、抗蛇毒血清项目提出的理由</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抗蛇毒血清项目提出的理由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提出源于对市场机遇的深刻洞察。当前市场中存在的需求缺口和行业发展趋势表明，有巨大的商业机会等待被开发。通过准确捕捉市场机遇，抗蛇毒血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理念基于对技术创新的信仰。通过持续的研发和技术投入，抗蛇毒血清项目有望推出更具创新性的产品或服务。在科技飞速发展的当下，抗蛇毒血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提出是为了增强企业的行业竞争力。通过提升产品或服务的质量和独特性，抗蛇毒血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响应了消费者需求的变化。随着社会和科技的不断发展，消费者对产品和服务的需求也在发生变化。通过深入了解并及时回应消费者的新需求，抗蛇毒血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抗蛇毒血清项目的提出是企业战略发展规划的一部分。在面对日益激烈的市场竞争和不断变化的商业环境中，抗蛇毒血清项目作为企业战略的一环，旨在为企业开辟新的增长领域，巩固企业在行业中的地位。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提出不仅仅是基于商业考量，还注重社会责任。通过推出环保、社会责任等方面的抗蛇毒血清项目，抗蛇毒血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抗蛇毒血清项目的提出反映了对利益相关者期望的关注。包括客户、员工、投资者等利益相关者在企业发展中都有着各自的期望，抗蛇毒血清项目力求在满足这些期望的同时，取得更大的共赢。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4441"/>
      <w:r>
        <w:rPr>
          <w:rFonts w:ascii="仿宋" w:eastAsia="仿宋" w:hAnsi="仿宋" w:cs="仿宋" w:hint="eastAsia"/>
          <w:sz w:val="28"/>
          <w:lang w:eastAsia="zh-CN"/>
        </w:rPr>
        <w:t>(四)、抗蛇毒血清项目意义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在实施抗蛇毒血清项目的过程中，我们不仅仅是在追逐商业成功，更是为企业和社会的多个层面创造了深远的意义。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蛇毒血清项目的首要意义在于提升企业的市场竞争力。通过持续的创新和对产品质量的高标准要求，抗蛇毒血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https://d.book118.com/388105027112006045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抗蛇毒血清项目规划设计方案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66AF2"/>
    <w:rsid w:val="53D66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0502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2024-03-02T22:12:00Z</dcterms:created>
  <dcterms:modified xsi:type="dcterms:W3CDTF">2024-03-02T22:13:14Z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FD8D56AF4AB047E1B9061FF8FD50C9DB_11</vt:lpwstr>
  </property>
  <property fmtid="{D5CDD505-2E9C-101B-9397-08002B2CF9AE}" pid="3" name="KSOProductBuildVer">
    <vt:lpwstr>2052-12.1.0.16388</vt:lpwstr>
  </property>
</Properties>
</file>