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儿童动画项目规划设计纲要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07" w:history="1">
        <w:r>
          <w:rPr>
            <w:rFonts w:ascii="仿宋" w:eastAsia="仿宋" w:hAnsi="仿宋" w:cs="仿宋" w:hint="eastAsia"/>
            <w:lang w:eastAsia="zh-CN"/>
          </w:rPr>
          <w:t>概论</w:t>
        </w:r>
        <w:r>
          <w:tab/>
        </w:r>
        <w:r>
          <w:fldChar w:fldCharType="begin"/>
        </w:r>
        <w:r>
          <w:instrText xml:space="preserve"> PAGEREF _Toc5807 \h </w:instrText>
        </w:r>
        <w:r>
          <w:fldChar w:fldCharType="separate"/>
        </w:r>
        <w:r>
          <w:t>3</w:t>
        </w:r>
        <w:r>
          <w:fldChar w:fldCharType="end"/>
        </w:r>
      </w:hyperlink>
    </w:p>
    <w:p>
      <w:pPr>
        <w:pStyle w:val="TOC1"/>
        <w:tabs>
          <w:tab w:val="right" w:leader="dot" w:pos="8306"/>
        </w:tabs>
      </w:pPr>
      <w:hyperlink w:anchor="_Toc4557" w:history="1">
        <w:r>
          <w:rPr>
            <w:rFonts w:ascii="仿宋" w:eastAsia="仿宋" w:hAnsi="仿宋" w:cs="仿宋" w:hint="eastAsia"/>
            <w:lang w:eastAsia="zh-CN"/>
          </w:rPr>
          <w:t>一、儿童动画项目文档管理</w:t>
        </w:r>
        <w:r>
          <w:tab/>
        </w:r>
        <w:r>
          <w:fldChar w:fldCharType="begin"/>
        </w:r>
        <w:r>
          <w:instrText xml:space="preserve"> PAGEREF _Toc4557 \h </w:instrText>
        </w:r>
        <w:r>
          <w:fldChar w:fldCharType="separate"/>
        </w:r>
        <w:r>
          <w:t>3</w:t>
        </w:r>
        <w:r>
          <w:fldChar w:fldCharType="end"/>
        </w:r>
      </w:hyperlink>
    </w:p>
    <w:p>
      <w:pPr>
        <w:pStyle w:val="TOC2"/>
        <w:tabs>
          <w:tab w:val="right" w:leader="dot" w:pos="8306"/>
        </w:tabs>
      </w:pPr>
      <w:hyperlink w:anchor="_Toc26445" w:history="1">
        <w:r>
          <w:rPr>
            <w:rFonts w:ascii="仿宋" w:eastAsia="仿宋" w:hAnsi="仿宋" w:cs="仿宋" w:hint="eastAsia"/>
            <w:lang w:eastAsia="zh-CN"/>
          </w:rPr>
          <w:t>(一)、文档编制与审查</w:t>
        </w:r>
        <w:r>
          <w:tab/>
        </w:r>
        <w:r>
          <w:fldChar w:fldCharType="begin"/>
        </w:r>
        <w:r>
          <w:instrText xml:space="preserve"> PAGEREF _Toc26445 \h </w:instrText>
        </w:r>
        <w:r>
          <w:fldChar w:fldCharType="separate"/>
        </w:r>
        <w:r>
          <w:t>3</w:t>
        </w:r>
        <w:r>
          <w:fldChar w:fldCharType="end"/>
        </w:r>
      </w:hyperlink>
    </w:p>
    <w:p>
      <w:pPr>
        <w:pStyle w:val="TOC2"/>
        <w:tabs>
          <w:tab w:val="right" w:leader="dot" w:pos="8306"/>
        </w:tabs>
      </w:pPr>
      <w:hyperlink w:anchor="_Toc32625" w:history="1">
        <w:r>
          <w:rPr>
            <w:rFonts w:ascii="仿宋" w:eastAsia="仿宋" w:hAnsi="仿宋" w:cs="仿宋" w:hint="eastAsia"/>
            <w:lang w:eastAsia="zh-CN"/>
          </w:rPr>
          <w:t>(二)、文档发布与分发</w:t>
        </w:r>
        <w:r>
          <w:tab/>
        </w:r>
        <w:r>
          <w:fldChar w:fldCharType="begin"/>
        </w:r>
        <w:r>
          <w:instrText xml:space="preserve"> PAGEREF _Toc32625 \h </w:instrText>
        </w:r>
        <w:r>
          <w:fldChar w:fldCharType="separate"/>
        </w:r>
        <w:r>
          <w:t>4</w:t>
        </w:r>
        <w:r>
          <w:fldChar w:fldCharType="end"/>
        </w:r>
      </w:hyperlink>
    </w:p>
    <w:p>
      <w:pPr>
        <w:pStyle w:val="TOC2"/>
        <w:tabs>
          <w:tab w:val="right" w:leader="dot" w:pos="8306"/>
        </w:tabs>
      </w:pPr>
      <w:hyperlink w:anchor="_Toc25995" w:history="1">
        <w:r>
          <w:rPr>
            <w:rFonts w:ascii="仿宋" w:eastAsia="仿宋" w:hAnsi="仿宋" w:cs="仿宋" w:hint="eastAsia"/>
            <w:lang w:eastAsia="zh-CN"/>
          </w:rPr>
          <w:t>(三)、文档存档与归档</w:t>
        </w:r>
        <w:r>
          <w:tab/>
        </w:r>
        <w:r>
          <w:fldChar w:fldCharType="begin"/>
        </w:r>
        <w:r>
          <w:instrText xml:space="preserve"> PAGEREF _Toc25995 \h </w:instrText>
        </w:r>
        <w:r>
          <w:fldChar w:fldCharType="separate"/>
        </w:r>
        <w:r>
          <w:t>5</w:t>
        </w:r>
        <w:r>
          <w:fldChar w:fldCharType="end"/>
        </w:r>
      </w:hyperlink>
    </w:p>
    <w:p>
      <w:pPr>
        <w:pStyle w:val="TOC1"/>
        <w:tabs>
          <w:tab w:val="right" w:leader="dot" w:pos="8306"/>
        </w:tabs>
      </w:pPr>
      <w:hyperlink w:anchor="_Toc32349" w:history="1">
        <w:r>
          <w:rPr>
            <w:rFonts w:ascii="仿宋" w:eastAsia="仿宋" w:hAnsi="仿宋" w:cs="仿宋" w:hint="eastAsia"/>
            <w:lang w:eastAsia="zh-CN"/>
          </w:rPr>
          <w:t>二、儿童动画项目概论</w:t>
        </w:r>
        <w:r>
          <w:tab/>
        </w:r>
        <w:r>
          <w:fldChar w:fldCharType="begin"/>
        </w:r>
        <w:r>
          <w:instrText xml:space="preserve"> PAGEREF _Toc32349 \h </w:instrText>
        </w:r>
        <w:r>
          <w:fldChar w:fldCharType="separate"/>
        </w:r>
        <w:r>
          <w:t>6</w:t>
        </w:r>
        <w:r>
          <w:fldChar w:fldCharType="end"/>
        </w:r>
      </w:hyperlink>
    </w:p>
    <w:p>
      <w:pPr>
        <w:pStyle w:val="TOC2"/>
        <w:tabs>
          <w:tab w:val="right" w:leader="dot" w:pos="8306"/>
        </w:tabs>
      </w:pPr>
      <w:hyperlink w:anchor="_Toc3708" w:history="1">
        <w:r>
          <w:rPr>
            <w:rFonts w:ascii="仿宋" w:eastAsia="仿宋" w:hAnsi="仿宋" w:cs="仿宋" w:hint="eastAsia"/>
            <w:lang w:eastAsia="zh-CN"/>
          </w:rPr>
          <w:t>(一)、儿童动画项目概况</w:t>
        </w:r>
        <w:r>
          <w:tab/>
        </w:r>
        <w:r>
          <w:fldChar w:fldCharType="begin"/>
        </w:r>
        <w:r>
          <w:instrText xml:space="preserve"> PAGEREF _Toc3708 \h </w:instrText>
        </w:r>
        <w:r>
          <w:fldChar w:fldCharType="separate"/>
        </w:r>
        <w:r>
          <w:t>6</w:t>
        </w:r>
        <w:r>
          <w:fldChar w:fldCharType="end"/>
        </w:r>
      </w:hyperlink>
    </w:p>
    <w:p>
      <w:pPr>
        <w:pStyle w:val="TOC2"/>
        <w:tabs>
          <w:tab w:val="right" w:leader="dot" w:pos="8306"/>
        </w:tabs>
      </w:pPr>
      <w:hyperlink w:anchor="_Toc23183" w:history="1">
        <w:r>
          <w:rPr>
            <w:rFonts w:ascii="仿宋" w:eastAsia="仿宋" w:hAnsi="仿宋" w:cs="仿宋" w:hint="eastAsia"/>
            <w:lang w:eastAsia="zh-CN"/>
          </w:rPr>
          <w:t>(二)、儿童动画项目目标</w:t>
        </w:r>
        <w:r>
          <w:tab/>
        </w:r>
        <w:r>
          <w:fldChar w:fldCharType="begin"/>
        </w:r>
        <w:r>
          <w:instrText xml:space="preserve"> PAGEREF _Toc23183 \h </w:instrText>
        </w:r>
        <w:r>
          <w:fldChar w:fldCharType="separate"/>
        </w:r>
        <w:r>
          <w:t>9</w:t>
        </w:r>
        <w:r>
          <w:fldChar w:fldCharType="end"/>
        </w:r>
      </w:hyperlink>
    </w:p>
    <w:p>
      <w:pPr>
        <w:pStyle w:val="TOC2"/>
        <w:tabs>
          <w:tab w:val="right" w:leader="dot" w:pos="8306"/>
        </w:tabs>
      </w:pPr>
      <w:hyperlink w:anchor="_Toc7284" w:history="1">
        <w:r>
          <w:rPr>
            <w:rFonts w:ascii="仿宋" w:eastAsia="仿宋" w:hAnsi="仿宋" w:cs="仿宋" w:hint="eastAsia"/>
            <w:lang w:eastAsia="zh-CN"/>
          </w:rPr>
          <w:t>(三)、儿童动画项目提出的理由</w:t>
        </w:r>
        <w:r>
          <w:tab/>
        </w:r>
        <w:r>
          <w:fldChar w:fldCharType="begin"/>
        </w:r>
        <w:r>
          <w:instrText xml:space="preserve"> PAGEREF _Toc7284 \h </w:instrText>
        </w:r>
        <w:r>
          <w:fldChar w:fldCharType="separate"/>
        </w:r>
        <w:r>
          <w:t>9</w:t>
        </w:r>
        <w:r>
          <w:fldChar w:fldCharType="end"/>
        </w:r>
      </w:hyperlink>
    </w:p>
    <w:p>
      <w:pPr>
        <w:pStyle w:val="TOC2"/>
        <w:tabs>
          <w:tab w:val="right" w:leader="dot" w:pos="8306"/>
        </w:tabs>
      </w:pPr>
      <w:hyperlink w:anchor="_Toc21016" w:history="1">
        <w:r>
          <w:rPr>
            <w:rFonts w:ascii="仿宋" w:eastAsia="仿宋" w:hAnsi="仿宋" w:cs="仿宋" w:hint="eastAsia"/>
            <w:lang w:eastAsia="zh-CN"/>
          </w:rPr>
          <w:t>(四)、儿童动画项目意义</w:t>
        </w:r>
        <w:r>
          <w:tab/>
        </w:r>
        <w:r>
          <w:fldChar w:fldCharType="begin"/>
        </w:r>
        <w:r>
          <w:instrText xml:space="preserve"> PAGEREF _Toc21016 \h </w:instrText>
        </w:r>
        <w:r>
          <w:fldChar w:fldCharType="separate"/>
        </w:r>
        <w:r>
          <w:t>11</w:t>
        </w:r>
        <w:r>
          <w:fldChar w:fldCharType="end"/>
        </w:r>
      </w:hyperlink>
    </w:p>
    <w:p>
      <w:pPr>
        <w:pStyle w:val="TOC2"/>
        <w:tabs>
          <w:tab w:val="right" w:leader="dot" w:pos="8306"/>
        </w:tabs>
      </w:pPr>
      <w:hyperlink w:anchor="_Toc13864" w:history="1">
        <w:r>
          <w:rPr>
            <w:rFonts w:ascii="仿宋" w:eastAsia="仿宋" w:hAnsi="仿宋" w:cs="仿宋" w:hint="eastAsia"/>
            <w:lang w:eastAsia="zh-CN"/>
          </w:rPr>
          <w:t>(五)、儿童动画项目背景</w:t>
        </w:r>
        <w:r>
          <w:tab/>
        </w:r>
        <w:r>
          <w:fldChar w:fldCharType="begin"/>
        </w:r>
        <w:r>
          <w:instrText xml:space="preserve"> PAGEREF _Toc13864 \h </w:instrText>
        </w:r>
        <w:r>
          <w:fldChar w:fldCharType="separate"/>
        </w:r>
        <w:r>
          <w:t>12</w:t>
        </w:r>
        <w:r>
          <w:fldChar w:fldCharType="end"/>
        </w:r>
      </w:hyperlink>
    </w:p>
    <w:p>
      <w:pPr>
        <w:pStyle w:val="TOC1"/>
        <w:tabs>
          <w:tab w:val="right" w:leader="dot" w:pos="8306"/>
        </w:tabs>
      </w:pPr>
      <w:hyperlink w:anchor="_Toc22063" w:history="1">
        <w:r>
          <w:rPr>
            <w:rFonts w:ascii="仿宋" w:eastAsia="仿宋" w:hAnsi="仿宋" w:cs="仿宋" w:hint="eastAsia"/>
            <w:lang w:eastAsia="zh-CN"/>
          </w:rPr>
          <w:t>三、市场分析、调研</w:t>
        </w:r>
        <w:r>
          <w:tab/>
        </w:r>
        <w:r>
          <w:fldChar w:fldCharType="begin"/>
        </w:r>
        <w:r>
          <w:instrText xml:space="preserve"> PAGEREF _Toc22063 \h </w:instrText>
        </w:r>
        <w:r>
          <w:fldChar w:fldCharType="separate"/>
        </w:r>
        <w:r>
          <w:t>13</w:t>
        </w:r>
        <w:r>
          <w:fldChar w:fldCharType="end"/>
        </w:r>
      </w:hyperlink>
    </w:p>
    <w:p>
      <w:pPr>
        <w:pStyle w:val="TOC2"/>
        <w:tabs>
          <w:tab w:val="right" w:leader="dot" w:pos="8306"/>
        </w:tabs>
      </w:pPr>
      <w:hyperlink w:anchor="_Toc16352" w:history="1">
        <w:r>
          <w:rPr>
            <w:rFonts w:ascii="仿宋" w:eastAsia="仿宋" w:hAnsi="仿宋" w:cs="仿宋" w:hint="eastAsia"/>
            <w:lang w:eastAsia="zh-CN"/>
          </w:rPr>
          <w:t>(一)、儿童动画行业分析</w:t>
        </w:r>
        <w:r>
          <w:tab/>
        </w:r>
        <w:r>
          <w:fldChar w:fldCharType="begin"/>
        </w:r>
        <w:r>
          <w:instrText xml:space="preserve"> PAGEREF _Toc16352 \h </w:instrText>
        </w:r>
        <w:r>
          <w:fldChar w:fldCharType="separate"/>
        </w:r>
        <w:r>
          <w:t>13</w:t>
        </w:r>
        <w:r>
          <w:fldChar w:fldCharType="end"/>
        </w:r>
      </w:hyperlink>
    </w:p>
    <w:p>
      <w:pPr>
        <w:pStyle w:val="TOC2"/>
        <w:tabs>
          <w:tab w:val="right" w:leader="dot" w:pos="8306"/>
        </w:tabs>
      </w:pPr>
      <w:hyperlink w:anchor="_Toc23086" w:history="1">
        <w:r>
          <w:rPr>
            <w:rFonts w:ascii="仿宋" w:eastAsia="仿宋" w:hAnsi="仿宋" w:cs="仿宋" w:hint="eastAsia"/>
            <w:lang w:eastAsia="zh-CN"/>
          </w:rPr>
          <w:t>(二)、儿童动画市场分析预测</w:t>
        </w:r>
        <w:r>
          <w:tab/>
        </w:r>
        <w:r>
          <w:fldChar w:fldCharType="begin"/>
        </w:r>
        <w:r>
          <w:instrText xml:space="preserve"> PAGEREF _Toc23086 \h </w:instrText>
        </w:r>
        <w:r>
          <w:fldChar w:fldCharType="separate"/>
        </w:r>
        <w:r>
          <w:t>13</w:t>
        </w:r>
        <w:r>
          <w:fldChar w:fldCharType="end"/>
        </w:r>
      </w:hyperlink>
    </w:p>
    <w:p>
      <w:pPr>
        <w:pStyle w:val="TOC1"/>
        <w:tabs>
          <w:tab w:val="right" w:leader="dot" w:pos="8306"/>
        </w:tabs>
      </w:pPr>
      <w:hyperlink w:anchor="_Toc10004" w:history="1">
        <w:r>
          <w:rPr>
            <w:rFonts w:ascii="仿宋" w:eastAsia="仿宋" w:hAnsi="仿宋" w:cs="仿宋" w:hint="eastAsia"/>
            <w:lang w:eastAsia="zh-CN"/>
          </w:rPr>
          <w:t>四、工艺说明</w:t>
        </w:r>
        <w:r>
          <w:tab/>
        </w:r>
        <w:r>
          <w:fldChar w:fldCharType="begin"/>
        </w:r>
        <w:r>
          <w:instrText xml:space="preserve"> PAGEREF _Toc10004 \h </w:instrText>
        </w:r>
        <w:r>
          <w:fldChar w:fldCharType="separate"/>
        </w:r>
        <w:r>
          <w:t>14</w:t>
        </w:r>
        <w:r>
          <w:fldChar w:fldCharType="end"/>
        </w:r>
      </w:hyperlink>
    </w:p>
    <w:p>
      <w:pPr>
        <w:pStyle w:val="TOC2"/>
        <w:tabs>
          <w:tab w:val="right" w:leader="dot" w:pos="8306"/>
        </w:tabs>
      </w:pPr>
      <w:hyperlink w:anchor="_Toc18208" w:history="1">
        <w:r>
          <w:rPr>
            <w:rFonts w:ascii="仿宋" w:eastAsia="仿宋" w:hAnsi="仿宋" w:cs="仿宋" w:hint="eastAsia"/>
            <w:lang w:eastAsia="zh-CN"/>
          </w:rPr>
          <w:t>(一)、技术管理特点</w:t>
        </w:r>
        <w:r>
          <w:tab/>
        </w:r>
        <w:r>
          <w:fldChar w:fldCharType="begin"/>
        </w:r>
        <w:r>
          <w:instrText xml:space="preserve"> PAGEREF _Toc18208 \h </w:instrText>
        </w:r>
        <w:r>
          <w:fldChar w:fldCharType="separate"/>
        </w:r>
        <w:r>
          <w:t>14</w:t>
        </w:r>
        <w:r>
          <w:fldChar w:fldCharType="end"/>
        </w:r>
      </w:hyperlink>
    </w:p>
    <w:p>
      <w:pPr>
        <w:pStyle w:val="TOC2"/>
        <w:tabs>
          <w:tab w:val="right" w:leader="dot" w:pos="8306"/>
        </w:tabs>
      </w:pPr>
      <w:hyperlink w:anchor="_Toc1076" w:history="1">
        <w:r>
          <w:rPr>
            <w:rFonts w:ascii="仿宋" w:eastAsia="仿宋" w:hAnsi="仿宋" w:cs="仿宋" w:hint="eastAsia"/>
            <w:lang w:eastAsia="zh-CN"/>
          </w:rPr>
          <w:t>(二)、儿童动画项目工艺技术设计方案</w:t>
        </w:r>
        <w:r>
          <w:tab/>
        </w:r>
        <w:r>
          <w:fldChar w:fldCharType="begin"/>
        </w:r>
        <w:r>
          <w:instrText xml:space="preserve"> PAGEREF _Toc1076 \h </w:instrText>
        </w:r>
        <w:r>
          <w:fldChar w:fldCharType="separate"/>
        </w:r>
        <w:r>
          <w:t>15</w:t>
        </w:r>
        <w:r>
          <w:fldChar w:fldCharType="end"/>
        </w:r>
      </w:hyperlink>
    </w:p>
    <w:p>
      <w:pPr>
        <w:pStyle w:val="TOC2"/>
        <w:tabs>
          <w:tab w:val="right" w:leader="dot" w:pos="8306"/>
        </w:tabs>
      </w:pPr>
      <w:hyperlink w:anchor="_Toc8450" w:history="1">
        <w:r>
          <w:rPr>
            <w:rFonts w:ascii="仿宋" w:eastAsia="仿宋" w:hAnsi="仿宋" w:cs="仿宋" w:hint="eastAsia"/>
            <w:lang w:eastAsia="zh-CN"/>
          </w:rPr>
          <w:t>(三)、设备选型方案</w:t>
        </w:r>
        <w:r>
          <w:tab/>
        </w:r>
        <w:r>
          <w:fldChar w:fldCharType="begin"/>
        </w:r>
        <w:r>
          <w:instrText xml:space="preserve"> PAGEREF _Toc8450 \h </w:instrText>
        </w:r>
        <w:r>
          <w:fldChar w:fldCharType="separate"/>
        </w:r>
        <w:r>
          <w:t>17</w:t>
        </w:r>
        <w:r>
          <w:fldChar w:fldCharType="end"/>
        </w:r>
      </w:hyperlink>
    </w:p>
    <w:p>
      <w:pPr>
        <w:pStyle w:val="TOC1"/>
        <w:tabs>
          <w:tab w:val="right" w:leader="dot" w:pos="8306"/>
        </w:tabs>
      </w:pPr>
      <w:hyperlink w:anchor="_Toc2920" w:history="1">
        <w:r>
          <w:rPr>
            <w:rFonts w:ascii="仿宋" w:eastAsia="仿宋" w:hAnsi="仿宋" w:cs="仿宋" w:hint="eastAsia"/>
            <w:lang w:eastAsia="zh-CN"/>
          </w:rPr>
          <w:t>五、儿童动画项目可持续发展</w:t>
        </w:r>
        <w:r>
          <w:tab/>
        </w:r>
        <w:r>
          <w:fldChar w:fldCharType="begin"/>
        </w:r>
        <w:r>
          <w:instrText xml:space="preserve"> PAGEREF _Toc2920 \h </w:instrText>
        </w:r>
        <w:r>
          <w:fldChar w:fldCharType="separate"/>
        </w:r>
        <w:r>
          <w:t>18</w:t>
        </w:r>
        <w:r>
          <w:fldChar w:fldCharType="end"/>
        </w:r>
      </w:hyperlink>
    </w:p>
    <w:p>
      <w:pPr>
        <w:pStyle w:val="TOC2"/>
        <w:tabs>
          <w:tab w:val="right" w:leader="dot" w:pos="8306"/>
        </w:tabs>
      </w:pPr>
      <w:hyperlink w:anchor="_Toc4851" w:history="1">
        <w:r>
          <w:rPr>
            <w:rFonts w:ascii="仿宋" w:eastAsia="仿宋" w:hAnsi="仿宋" w:cs="仿宋" w:hint="eastAsia"/>
            <w:lang w:eastAsia="zh-CN"/>
          </w:rPr>
          <w:t>(一)、可持续战略与实践</w:t>
        </w:r>
        <w:r>
          <w:tab/>
        </w:r>
        <w:r>
          <w:fldChar w:fldCharType="begin"/>
        </w:r>
        <w:r>
          <w:instrText xml:space="preserve"> PAGEREF _Toc4851 \h </w:instrText>
        </w:r>
        <w:r>
          <w:fldChar w:fldCharType="separate"/>
        </w:r>
        <w:r>
          <w:t>18</w:t>
        </w:r>
        <w:r>
          <w:fldChar w:fldCharType="end"/>
        </w:r>
      </w:hyperlink>
    </w:p>
    <w:p>
      <w:pPr>
        <w:pStyle w:val="TOC2"/>
        <w:tabs>
          <w:tab w:val="right" w:leader="dot" w:pos="8306"/>
        </w:tabs>
      </w:pPr>
      <w:hyperlink w:anchor="_Toc19592" w:history="1">
        <w:r>
          <w:rPr>
            <w:rFonts w:ascii="仿宋" w:eastAsia="仿宋" w:hAnsi="仿宋" w:cs="仿宋" w:hint="eastAsia"/>
            <w:lang w:eastAsia="zh-CN"/>
          </w:rPr>
          <w:t>(二)、环保与社会责任</w:t>
        </w:r>
        <w:r>
          <w:tab/>
        </w:r>
        <w:r>
          <w:fldChar w:fldCharType="begin"/>
        </w:r>
        <w:r>
          <w:instrText xml:space="preserve"> PAGEREF _Toc19592 \h </w:instrText>
        </w:r>
        <w:r>
          <w:fldChar w:fldCharType="separate"/>
        </w:r>
        <w:r>
          <w:t>19</w:t>
        </w:r>
        <w:r>
          <w:fldChar w:fldCharType="end"/>
        </w:r>
      </w:hyperlink>
    </w:p>
    <w:p>
      <w:pPr>
        <w:pStyle w:val="TOC1"/>
        <w:tabs>
          <w:tab w:val="right" w:leader="dot" w:pos="8306"/>
        </w:tabs>
      </w:pPr>
      <w:hyperlink w:anchor="_Toc476" w:history="1">
        <w:r>
          <w:rPr>
            <w:rFonts w:ascii="仿宋" w:eastAsia="仿宋" w:hAnsi="仿宋" w:cs="仿宋" w:hint="eastAsia"/>
            <w:lang w:eastAsia="zh-CN"/>
          </w:rPr>
          <w:t>六、儿童动画项目绩效评估</w:t>
        </w:r>
        <w:r>
          <w:tab/>
        </w:r>
        <w:r>
          <w:fldChar w:fldCharType="begin"/>
        </w:r>
        <w:r>
          <w:instrText xml:space="preserve"> PAGEREF _Toc476 \h </w:instrText>
        </w:r>
        <w:r>
          <w:fldChar w:fldCharType="separate"/>
        </w:r>
        <w:r>
          <w:t>20</w:t>
        </w:r>
        <w:r>
          <w:fldChar w:fldCharType="end"/>
        </w:r>
      </w:hyperlink>
    </w:p>
    <w:p>
      <w:pPr>
        <w:pStyle w:val="TOC2"/>
        <w:tabs>
          <w:tab w:val="right" w:leader="dot" w:pos="8306"/>
        </w:tabs>
      </w:pPr>
      <w:hyperlink w:anchor="_Toc924" w:history="1">
        <w:r>
          <w:rPr>
            <w:rFonts w:ascii="仿宋" w:eastAsia="仿宋" w:hAnsi="仿宋" w:cs="仿宋" w:hint="eastAsia"/>
            <w:lang w:eastAsia="zh-CN"/>
          </w:rPr>
          <w:t>(一)、绩效评估指标</w:t>
        </w:r>
        <w:r>
          <w:tab/>
        </w:r>
        <w:r>
          <w:fldChar w:fldCharType="begin"/>
        </w:r>
        <w:r>
          <w:instrText xml:space="preserve"> PAGEREF _Toc924 \h </w:instrText>
        </w:r>
        <w:r>
          <w:fldChar w:fldCharType="separate"/>
        </w:r>
        <w:r>
          <w:t>20</w:t>
        </w:r>
        <w:r>
          <w:fldChar w:fldCharType="end"/>
        </w:r>
      </w:hyperlink>
    </w:p>
    <w:p>
      <w:pPr>
        <w:pStyle w:val="TOC2"/>
        <w:tabs>
          <w:tab w:val="right" w:leader="dot" w:pos="8306"/>
        </w:tabs>
      </w:pPr>
      <w:hyperlink w:anchor="_Toc341" w:history="1">
        <w:r>
          <w:rPr>
            <w:rFonts w:ascii="仿宋" w:eastAsia="仿宋" w:hAnsi="仿宋" w:cs="仿宋" w:hint="eastAsia"/>
            <w:lang w:eastAsia="zh-CN"/>
          </w:rPr>
          <w:t>(二)、绩效评估方法</w:t>
        </w:r>
        <w:r>
          <w:tab/>
        </w:r>
        <w:r>
          <w:fldChar w:fldCharType="begin"/>
        </w:r>
        <w:r>
          <w:instrText xml:space="preserve"> PAGEREF _Toc341 \h </w:instrText>
        </w:r>
        <w:r>
          <w:fldChar w:fldCharType="separate"/>
        </w:r>
        <w:r>
          <w:t>21</w:t>
        </w:r>
        <w:r>
          <w:fldChar w:fldCharType="end"/>
        </w:r>
      </w:hyperlink>
    </w:p>
    <w:p>
      <w:pPr>
        <w:pStyle w:val="TOC2"/>
        <w:tabs>
          <w:tab w:val="right" w:leader="dot" w:pos="8306"/>
        </w:tabs>
      </w:pPr>
      <w:hyperlink w:anchor="_Toc1706" w:history="1">
        <w:r>
          <w:rPr>
            <w:rFonts w:ascii="仿宋" w:eastAsia="仿宋" w:hAnsi="仿宋" w:cs="仿宋" w:hint="eastAsia"/>
            <w:lang w:eastAsia="zh-CN"/>
          </w:rPr>
          <w:t>(三)、绩效评估周期</w:t>
        </w:r>
        <w:r>
          <w:tab/>
        </w:r>
        <w:r>
          <w:fldChar w:fldCharType="begin"/>
        </w:r>
        <w:r>
          <w:instrText xml:space="preserve"> PAGEREF _Toc1706 \h </w:instrText>
        </w:r>
        <w:r>
          <w:fldChar w:fldCharType="separate"/>
        </w:r>
        <w:r>
          <w:t>22</w:t>
        </w:r>
        <w:r>
          <w:fldChar w:fldCharType="end"/>
        </w:r>
      </w:hyperlink>
    </w:p>
    <w:p>
      <w:pPr>
        <w:pStyle w:val="TOC1"/>
        <w:tabs>
          <w:tab w:val="right" w:leader="dot" w:pos="8306"/>
        </w:tabs>
      </w:pPr>
      <w:hyperlink w:anchor="_Toc9437" w:history="1">
        <w:r>
          <w:rPr>
            <w:rFonts w:ascii="仿宋" w:eastAsia="仿宋" w:hAnsi="仿宋" w:cs="仿宋" w:hint="eastAsia"/>
            <w:lang w:eastAsia="zh-CN"/>
          </w:rPr>
          <w:t>七、儿童动画项目技术管理</w:t>
        </w:r>
        <w:r>
          <w:tab/>
        </w:r>
        <w:r>
          <w:fldChar w:fldCharType="begin"/>
        </w:r>
        <w:r>
          <w:instrText xml:space="preserve"> PAGEREF _Toc9437 \h </w:instrText>
        </w:r>
        <w:r>
          <w:fldChar w:fldCharType="separate"/>
        </w:r>
        <w:r>
          <w:t>23</w:t>
        </w:r>
        <w:r>
          <w:fldChar w:fldCharType="end"/>
        </w:r>
      </w:hyperlink>
    </w:p>
    <w:p>
      <w:pPr>
        <w:pStyle w:val="TOC2"/>
        <w:tabs>
          <w:tab w:val="right" w:leader="dot" w:pos="8306"/>
        </w:tabs>
      </w:pPr>
      <w:hyperlink w:anchor="_Toc664" w:history="1">
        <w:r>
          <w:rPr>
            <w:rFonts w:ascii="仿宋" w:eastAsia="仿宋" w:hAnsi="仿宋" w:cs="仿宋" w:hint="eastAsia"/>
            <w:lang w:eastAsia="zh-CN"/>
          </w:rPr>
          <w:t>(一)、技术方案选用方向</w:t>
        </w:r>
        <w:r>
          <w:tab/>
        </w:r>
        <w:r>
          <w:fldChar w:fldCharType="begin"/>
        </w:r>
        <w:r>
          <w:instrText xml:space="preserve"> PAGEREF _Toc664 \h </w:instrText>
        </w:r>
        <w:r>
          <w:fldChar w:fldCharType="separate"/>
        </w:r>
        <w:r>
          <w:t>23</w:t>
        </w:r>
        <w:r>
          <w:fldChar w:fldCharType="end"/>
        </w:r>
      </w:hyperlink>
    </w:p>
    <w:p>
      <w:pPr>
        <w:pStyle w:val="TOC2"/>
        <w:tabs>
          <w:tab w:val="right" w:leader="dot" w:pos="8306"/>
        </w:tabs>
      </w:pPr>
      <w:hyperlink w:anchor="_Toc14236" w:history="1">
        <w:r>
          <w:rPr>
            <w:rFonts w:ascii="仿宋" w:eastAsia="仿宋" w:hAnsi="仿宋" w:cs="仿宋" w:hint="eastAsia"/>
            <w:lang w:eastAsia="zh-CN"/>
          </w:rPr>
          <w:t>(二)、工艺技术方案选用原则</w:t>
        </w:r>
        <w:r>
          <w:tab/>
        </w:r>
        <w:r>
          <w:fldChar w:fldCharType="begin"/>
        </w:r>
        <w:r>
          <w:instrText xml:space="preserve"> PAGEREF _Toc14236 \h </w:instrText>
        </w:r>
        <w:r>
          <w:fldChar w:fldCharType="separate"/>
        </w:r>
        <w:r>
          <w:t>24</w:t>
        </w:r>
        <w:r>
          <w:fldChar w:fldCharType="end"/>
        </w:r>
      </w:hyperlink>
    </w:p>
    <w:p>
      <w:pPr>
        <w:pStyle w:val="TOC2"/>
        <w:tabs>
          <w:tab w:val="right" w:leader="dot" w:pos="8306"/>
        </w:tabs>
      </w:pPr>
      <w:hyperlink w:anchor="_Toc2150" w:history="1">
        <w:r>
          <w:rPr>
            <w:rFonts w:ascii="仿宋" w:eastAsia="仿宋" w:hAnsi="仿宋" w:cs="仿宋" w:hint="eastAsia"/>
            <w:lang w:eastAsia="zh-CN"/>
          </w:rPr>
          <w:t>(三)、工艺技术方案要求</w:t>
        </w:r>
        <w:r>
          <w:tab/>
        </w:r>
        <w:r>
          <w:fldChar w:fldCharType="begin"/>
        </w:r>
        <w:r>
          <w:instrText xml:space="preserve"> PAGEREF _Toc2150 \h </w:instrText>
        </w:r>
        <w:r>
          <w:fldChar w:fldCharType="separate"/>
        </w:r>
        <w:r>
          <w:t>27</w:t>
        </w:r>
        <w:r>
          <w:fldChar w:fldCharType="end"/>
        </w:r>
      </w:hyperlink>
    </w:p>
    <w:p>
      <w:pPr>
        <w:pStyle w:val="TOC1"/>
        <w:tabs>
          <w:tab w:val="right" w:leader="dot" w:pos="8306"/>
        </w:tabs>
      </w:pPr>
      <w:hyperlink w:anchor="_Toc30521" w:history="1">
        <w:r>
          <w:rPr>
            <w:rFonts w:ascii="仿宋" w:eastAsia="仿宋" w:hAnsi="仿宋" w:cs="仿宋" w:hint="eastAsia"/>
            <w:lang w:eastAsia="zh-CN"/>
          </w:rPr>
          <w:t>八、儿童动画项目计划安排</w:t>
        </w:r>
        <w:r>
          <w:tab/>
        </w:r>
        <w:r>
          <w:fldChar w:fldCharType="begin"/>
        </w:r>
        <w:r>
          <w:instrText xml:space="preserve"> PAGEREF _Toc30521 \h </w:instrText>
        </w:r>
        <w:r>
          <w:fldChar w:fldCharType="separate"/>
        </w:r>
        <w:r>
          <w:t>29</w:t>
        </w:r>
        <w:r>
          <w:fldChar w:fldCharType="end"/>
        </w:r>
      </w:hyperlink>
    </w:p>
    <w:p>
      <w:pPr>
        <w:pStyle w:val="TOC2"/>
        <w:tabs>
          <w:tab w:val="right" w:leader="dot" w:pos="8306"/>
        </w:tabs>
      </w:pPr>
      <w:hyperlink w:anchor="_Toc13594" w:history="1">
        <w:r>
          <w:rPr>
            <w:rFonts w:ascii="仿宋" w:eastAsia="仿宋" w:hAnsi="仿宋" w:cs="仿宋" w:hint="eastAsia"/>
            <w:lang w:eastAsia="zh-CN"/>
          </w:rPr>
          <w:t>(一)、建设周期</w:t>
        </w:r>
        <w:r>
          <w:tab/>
        </w:r>
        <w:r>
          <w:fldChar w:fldCharType="begin"/>
        </w:r>
        <w:r>
          <w:instrText xml:space="preserve"> PAGEREF _Toc13594 \h </w:instrText>
        </w:r>
        <w:r>
          <w:fldChar w:fldCharType="separate"/>
        </w:r>
        <w:r>
          <w:t>29</w:t>
        </w:r>
        <w:r>
          <w:fldChar w:fldCharType="end"/>
        </w:r>
      </w:hyperlink>
    </w:p>
    <w:p>
      <w:pPr>
        <w:pStyle w:val="TOC2"/>
        <w:tabs>
          <w:tab w:val="right" w:leader="dot" w:pos="8306"/>
        </w:tabs>
      </w:pPr>
      <w:hyperlink w:anchor="_Toc4767" w:history="1">
        <w:r>
          <w:rPr>
            <w:rFonts w:ascii="仿宋" w:eastAsia="仿宋" w:hAnsi="仿宋" w:cs="仿宋" w:hint="eastAsia"/>
            <w:lang w:eastAsia="zh-CN"/>
          </w:rPr>
          <w:t>(二)、建设进度</w:t>
        </w:r>
        <w:r>
          <w:tab/>
        </w:r>
        <w:r>
          <w:fldChar w:fldCharType="begin"/>
        </w:r>
        <w:r>
          <w:instrText xml:space="preserve"> PAGEREF _Toc4767 \h </w:instrText>
        </w:r>
        <w:r>
          <w:fldChar w:fldCharType="separate"/>
        </w:r>
        <w:r>
          <w:t>30</w:t>
        </w:r>
        <w:r>
          <w:fldChar w:fldCharType="end"/>
        </w:r>
      </w:hyperlink>
    </w:p>
    <w:p>
      <w:pPr>
        <w:pStyle w:val="TOC2"/>
        <w:tabs>
          <w:tab w:val="right" w:leader="dot" w:pos="8306"/>
        </w:tabs>
      </w:pPr>
      <w:hyperlink w:anchor="_Toc20997" w:history="1">
        <w:r>
          <w:rPr>
            <w:rFonts w:ascii="仿宋" w:eastAsia="仿宋" w:hAnsi="仿宋" w:cs="仿宋" w:hint="eastAsia"/>
            <w:lang w:eastAsia="zh-CN"/>
          </w:rPr>
          <w:t>(三)、进度安排注意事项</w:t>
        </w:r>
        <w:r>
          <w:tab/>
        </w:r>
        <w:r>
          <w:fldChar w:fldCharType="begin"/>
        </w:r>
        <w:r>
          <w:instrText xml:space="preserve"> PAGEREF _Toc20997 \h </w:instrText>
        </w:r>
        <w:r>
          <w:fldChar w:fldCharType="separate"/>
        </w:r>
        <w:r>
          <w:t>31</w:t>
        </w:r>
        <w:r>
          <w:fldChar w:fldCharType="end"/>
        </w:r>
      </w:hyperlink>
    </w:p>
    <w:p>
      <w:pPr>
        <w:pStyle w:val="TOC2"/>
        <w:tabs>
          <w:tab w:val="right" w:leader="dot" w:pos="8306"/>
        </w:tabs>
      </w:pPr>
      <w:hyperlink w:anchor="_Toc29600" w:history="1">
        <w:r>
          <w:rPr>
            <w:rFonts w:ascii="仿宋" w:eastAsia="仿宋" w:hAnsi="仿宋" w:cs="仿宋" w:hint="eastAsia"/>
            <w:lang w:eastAsia="zh-CN"/>
          </w:rPr>
          <w:t>(四)、人力资源配置</w:t>
        </w:r>
        <w:r>
          <w:tab/>
        </w:r>
        <w:r>
          <w:fldChar w:fldCharType="begin"/>
        </w:r>
        <w:r>
          <w:instrText xml:space="preserve"> PAGEREF _Toc29600 \h </w:instrText>
        </w:r>
        <w:r>
          <w:fldChar w:fldCharType="separate"/>
        </w:r>
        <w:r>
          <w:t>32</w:t>
        </w:r>
        <w:r>
          <w:fldChar w:fldCharType="end"/>
        </w:r>
      </w:hyperlink>
    </w:p>
    <w:p>
      <w:pPr>
        <w:pStyle w:val="TOC1"/>
        <w:tabs>
          <w:tab w:val="right" w:leader="dot" w:pos="8306"/>
        </w:tabs>
      </w:pPr>
      <w:hyperlink w:anchor="_Toc30807" w:history="1">
        <w:r>
          <w:rPr>
            <w:rFonts w:ascii="仿宋" w:eastAsia="仿宋" w:hAnsi="仿宋" w:cs="仿宋" w:hint="eastAsia"/>
            <w:lang w:eastAsia="zh-CN"/>
          </w:rPr>
          <w:t>九、生产安全保护</w:t>
        </w:r>
        <w:r>
          <w:tab/>
        </w:r>
        <w:r>
          <w:fldChar w:fldCharType="begin"/>
        </w:r>
        <w:r>
          <w:instrText xml:space="preserve"> PAGEREF _Toc30807 \h </w:instrText>
        </w:r>
        <w:r>
          <w:fldChar w:fldCharType="separate"/>
        </w:r>
        <w:r>
          <w:t>33</w:t>
        </w:r>
        <w:r>
          <w:fldChar w:fldCharType="end"/>
        </w:r>
      </w:hyperlink>
    </w:p>
    <w:p>
      <w:pPr>
        <w:pStyle w:val="TOC2"/>
        <w:tabs>
          <w:tab w:val="right" w:leader="dot" w:pos="8306"/>
        </w:tabs>
      </w:pPr>
      <w:hyperlink w:anchor="_Toc21195" w:history="1">
        <w:r>
          <w:rPr>
            <w:rFonts w:ascii="仿宋" w:eastAsia="仿宋" w:hAnsi="仿宋" w:cs="仿宋" w:hint="eastAsia"/>
            <w:lang w:eastAsia="zh-CN"/>
          </w:rPr>
          <w:t>(一)、消防安全</w:t>
        </w:r>
        <w:r>
          <w:tab/>
        </w:r>
        <w:r>
          <w:fldChar w:fldCharType="begin"/>
        </w:r>
        <w:r>
          <w:instrText xml:space="preserve"> PAGEREF _Toc21195 \h </w:instrText>
        </w:r>
        <w:r>
          <w:fldChar w:fldCharType="separate"/>
        </w:r>
        <w:r>
          <w:t>33</w:t>
        </w:r>
        <w:r>
          <w:fldChar w:fldCharType="end"/>
        </w:r>
      </w:hyperlink>
    </w:p>
    <w:p>
      <w:pPr>
        <w:pStyle w:val="TOC2"/>
        <w:tabs>
          <w:tab w:val="right" w:leader="dot" w:pos="8306"/>
        </w:tabs>
      </w:pPr>
      <w:hyperlink w:anchor="_Toc23060" w:history="1">
        <w:r>
          <w:rPr>
            <w:rFonts w:ascii="仿宋" w:eastAsia="仿宋" w:hAnsi="仿宋" w:cs="仿宋" w:hint="eastAsia"/>
            <w:lang w:eastAsia="zh-CN"/>
          </w:rPr>
          <w:t>(二)、防火防爆总图布置措施</w:t>
        </w:r>
        <w:r>
          <w:tab/>
        </w:r>
        <w:r>
          <w:fldChar w:fldCharType="begin"/>
        </w:r>
        <w:r>
          <w:instrText xml:space="preserve"> PAGEREF _Toc23060 \h </w:instrText>
        </w:r>
        <w:r>
          <w:fldChar w:fldCharType="separate"/>
        </w:r>
        <w:r>
          <w:t>34</w:t>
        </w:r>
        <w:r>
          <w:fldChar w:fldCharType="end"/>
        </w:r>
      </w:hyperlink>
    </w:p>
    <w:p>
      <w:pPr>
        <w:pStyle w:val="TOC2"/>
        <w:tabs>
          <w:tab w:val="right" w:leader="dot" w:pos="8306"/>
        </w:tabs>
      </w:pPr>
      <w:hyperlink w:anchor="_Toc20221" w:history="1">
        <w:r>
          <w:rPr>
            <w:rFonts w:ascii="仿宋" w:eastAsia="仿宋" w:hAnsi="仿宋" w:cs="仿宋" w:hint="eastAsia"/>
            <w:lang w:eastAsia="zh-CN"/>
          </w:rPr>
          <w:t>(三)、自然灾害防范措施</w:t>
        </w:r>
        <w:r>
          <w:tab/>
        </w:r>
        <w:r>
          <w:fldChar w:fldCharType="begin"/>
        </w:r>
        <w:r>
          <w:instrText xml:space="preserve"> PAGEREF _Toc20221 \h </w:instrText>
        </w:r>
        <w:r>
          <w:fldChar w:fldCharType="separate"/>
        </w:r>
        <w:r>
          <w:t>35</w:t>
        </w:r>
        <w:r>
          <w:fldChar w:fldCharType="end"/>
        </w:r>
      </w:hyperlink>
    </w:p>
    <w:p>
      <w:pPr>
        <w:pStyle w:val="TOC2"/>
        <w:tabs>
          <w:tab w:val="right" w:leader="dot" w:pos="8306"/>
        </w:tabs>
      </w:pPr>
      <w:hyperlink w:anchor="_Toc9189" w:history="1">
        <w:r>
          <w:rPr>
            <w:rFonts w:ascii="仿宋" w:eastAsia="仿宋" w:hAnsi="仿宋" w:cs="仿宋" w:hint="eastAsia"/>
            <w:lang w:eastAsia="zh-CN"/>
          </w:rPr>
          <w:t>(四)、安全色及安全标志使用要求</w:t>
        </w:r>
        <w:r>
          <w:tab/>
        </w:r>
        <w:r>
          <w:fldChar w:fldCharType="begin"/>
        </w:r>
        <w:r>
          <w:instrText xml:space="preserve"> PAGEREF _Toc9189 \h </w:instrText>
        </w:r>
        <w:r>
          <w:fldChar w:fldCharType="separate"/>
        </w:r>
        <w:r>
          <w:t>36</w:t>
        </w:r>
        <w:r>
          <w:fldChar w:fldCharType="end"/>
        </w:r>
      </w:hyperlink>
    </w:p>
    <w:p>
      <w:pPr>
        <w:pStyle w:val="TOC2"/>
        <w:tabs>
          <w:tab w:val="right" w:leader="dot" w:pos="8306"/>
        </w:tabs>
      </w:pPr>
      <w:hyperlink w:anchor="_Toc20083" w:history="1">
        <w:r>
          <w:rPr>
            <w:rFonts w:ascii="仿宋" w:eastAsia="仿宋" w:hAnsi="仿宋" w:cs="仿宋" w:hint="eastAsia"/>
            <w:lang w:eastAsia="zh-CN"/>
          </w:rPr>
          <w:t>(五)、防尘防毒措施</w:t>
        </w:r>
        <w:r>
          <w:tab/>
        </w:r>
        <w:r>
          <w:fldChar w:fldCharType="begin"/>
        </w:r>
        <w:r>
          <w:instrText xml:space="preserve"> PAGEREF _Toc20083 \h </w:instrText>
        </w:r>
        <w:r>
          <w:fldChar w:fldCharType="separate"/>
        </w:r>
        <w:r>
          <w:t>37</w:t>
        </w:r>
        <w:r>
          <w:fldChar w:fldCharType="end"/>
        </w:r>
      </w:hyperlink>
    </w:p>
    <w:p>
      <w:pPr>
        <w:pStyle w:val="TOC2"/>
        <w:tabs>
          <w:tab w:val="right" w:leader="dot" w:pos="8306"/>
        </w:tabs>
      </w:pPr>
      <w:hyperlink w:anchor="_Toc18023" w:history="1">
        <w:r>
          <w:rPr>
            <w:rFonts w:ascii="仿宋" w:eastAsia="仿宋" w:hAnsi="仿宋" w:cs="仿宋" w:hint="eastAsia"/>
            <w:lang w:eastAsia="zh-CN"/>
          </w:rPr>
          <w:t>(六)、防静电、触电防护及防雷措施</w:t>
        </w:r>
        <w:r>
          <w:tab/>
        </w:r>
        <w:r>
          <w:fldChar w:fldCharType="begin"/>
        </w:r>
        <w:r>
          <w:instrText xml:space="preserve"> PAGEREF _Toc18023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07" w:history="1">
        <w:r>
          <w:rPr>
            <w:rFonts w:ascii="仿宋" w:eastAsia="仿宋" w:hAnsi="仿宋" w:cs="仿宋" w:hint="eastAsia"/>
            <w:lang w:eastAsia="zh-CN"/>
          </w:rPr>
          <w:t>(七)、机械设备安全保障措施</w:t>
        </w:r>
        <w:r>
          <w:tab/>
        </w:r>
        <w:r>
          <w:fldChar w:fldCharType="begin"/>
        </w:r>
        <w:r>
          <w:instrText xml:space="preserve"> PAGEREF _Toc23907 \h </w:instrText>
        </w:r>
        <w:r>
          <w:fldChar w:fldCharType="separate"/>
        </w:r>
        <w:r>
          <w:t>39</w:t>
        </w:r>
        <w:r>
          <w:fldChar w:fldCharType="end"/>
        </w:r>
      </w:hyperlink>
    </w:p>
    <w:p>
      <w:pPr>
        <w:pStyle w:val="TOC1"/>
        <w:tabs>
          <w:tab w:val="right" w:leader="dot" w:pos="8306"/>
        </w:tabs>
      </w:pPr>
      <w:hyperlink w:anchor="_Toc10968" w:history="1">
        <w:r>
          <w:rPr>
            <w:rFonts w:ascii="仿宋" w:eastAsia="仿宋" w:hAnsi="仿宋" w:cs="仿宋" w:hint="eastAsia"/>
            <w:lang w:eastAsia="zh-CN"/>
          </w:rPr>
          <w:t>十、儿童动画项目人力资源管理</w:t>
        </w:r>
        <w:r>
          <w:tab/>
        </w:r>
        <w:r>
          <w:fldChar w:fldCharType="begin"/>
        </w:r>
        <w:r>
          <w:instrText xml:space="preserve"> PAGEREF _Toc10968 \h </w:instrText>
        </w:r>
        <w:r>
          <w:fldChar w:fldCharType="separate"/>
        </w:r>
        <w:r>
          <w:t>41</w:t>
        </w:r>
        <w:r>
          <w:fldChar w:fldCharType="end"/>
        </w:r>
      </w:hyperlink>
    </w:p>
    <w:p>
      <w:pPr>
        <w:pStyle w:val="TOC2"/>
        <w:tabs>
          <w:tab w:val="right" w:leader="dot" w:pos="8306"/>
        </w:tabs>
      </w:pPr>
      <w:hyperlink w:anchor="_Toc7784" w:history="1">
        <w:r>
          <w:rPr>
            <w:rFonts w:ascii="仿宋" w:eastAsia="仿宋" w:hAnsi="仿宋" w:cs="仿宋" w:hint="eastAsia"/>
            <w:lang w:eastAsia="zh-CN"/>
          </w:rPr>
          <w:t>(一)、建立健全的预算管理制度</w:t>
        </w:r>
        <w:r>
          <w:tab/>
        </w:r>
        <w:r>
          <w:fldChar w:fldCharType="begin"/>
        </w:r>
        <w:r>
          <w:instrText xml:space="preserve"> PAGEREF _Toc7784 \h </w:instrText>
        </w:r>
        <w:r>
          <w:fldChar w:fldCharType="separate"/>
        </w:r>
        <w:r>
          <w:t>41</w:t>
        </w:r>
        <w:r>
          <w:fldChar w:fldCharType="end"/>
        </w:r>
      </w:hyperlink>
    </w:p>
    <w:p>
      <w:pPr>
        <w:pStyle w:val="TOC2"/>
        <w:tabs>
          <w:tab w:val="right" w:leader="dot" w:pos="8306"/>
        </w:tabs>
      </w:pPr>
      <w:hyperlink w:anchor="_Toc13917" w:history="1">
        <w:r>
          <w:rPr>
            <w:rFonts w:ascii="仿宋" w:eastAsia="仿宋" w:hAnsi="仿宋" w:cs="仿宋" w:hint="eastAsia"/>
            <w:lang w:eastAsia="zh-CN"/>
          </w:rPr>
          <w:t>(二)、加强资金流动监控</w:t>
        </w:r>
        <w:r>
          <w:tab/>
        </w:r>
        <w:r>
          <w:fldChar w:fldCharType="begin"/>
        </w:r>
        <w:r>
          <w:instrText xml:space="preserve"> PAGEREF _Toc13917 \h </w:instrText>
        </w:r>
        <w:r>
          <w:fldChar w:fldCharType="separate"/>
        </w:r>
        <w:r>
          <w:t>43</w:t>
        </w:r>
        <w:r>
          <w:fldChar w:fldCharType="end"/>
        </w:r>
      </w:hyperlink>
    </w:p>
    <w:p>
      <w:pPr>
        <w:pStyle w:val="TOC2"/>
        <w:tabs>
          <w:tab w:val="right" w:leader="dot" w:pos="8306"/>
        </w:tabs>
      </w:pPr>
      <w:hyperlink w:anchor="_Toc17220" w:history="1">
        <w:r>
          <w:rPr>
            <w:rFonts w:ascii="仿宋" w:eastAsia="仿宋" w:hAnsi="仿宋" w:cs="仿宋" w:hint="eastAsia"/>
            <w:lang w:eastAsia="zh-CN"/>
          </w:rPr>
          <w:t>(三)、制定完善的风险控制机制</w:t>
        </w:r>
        <w:r>
          <w:tab/>
        </w:r>
        <w:r>
          <w:fldChar w:fldCharType="begin"/>
        </w:r>
        <w:r>
          <w:instrText xml:space="preserve"> PAGEREF _Toc17220 \h </w:instrText>
        </w:r>
        <w:r>
          <w:fldChar w:fldCharType="separate"/>
        </w:r>
        <w:r>
          <w:t>44</w:t>
        </w:r>
        <w:r>
          <w:fldChar w:fldCharType="end"/>
        </w:r>
      </w:hyperlink>
    </w:p>
    <w:p>
      <w:pPr>
        <w:pStyle w:val="TOC2"/>
        <w:tabs>
          <w:tab w:val="right" w:leader="dot" w:pos="8306"/>
        </w:tabs>
      </w:pPr>
      <w:hyperlink w:anchor="_Toc22572" w:history="1">
        <w:r>
          <w:rPr>
            <w:rFonts w:ascii="仿宋" w:eastAsia="仿宋" w:hAnsi="仿宋" w:cs="仿宋" w:hint="eastAsia"/>
            <w:lang w:eastAsia="zh-CN"/>
          </w:rPr>
          <w:t>(四)、优化成本管理</w:t>
        </w:r>
        <w:r>
          <w:tab/>
        </w:r>
        <w:r>
          <w:fldChar w:fldCharType="begin"/>
        </w:r>
        <w:r>
          <w:instrText xml:space="preserve"> PAGEREF _Toc22572 \h </w:instrText>
        </w:r>
        <w:r>
          <w:fldChar w:fldCharType="separate"/>
        </w:r>
        <w:r>
          <w:t>45</w:t>
        </w:r>
        <w:r>
          <w:fldChar w:fldCharType="end"/>
        </w:r>
      </w:hyperlink>
    </w:p>
    <w:p>
      <w:pPr>
        <w:pStyle w:val="TOC1"/>
        <w:tabs>
          <w:tab w:val="right" w:leader="dot" w:pos="8306"/>
        </w:tabs>
      </w:pPr>
      <w:hyperlink w:anchor="_Toc30922" w:history="1">
        <w:r>
          <w:rPr>
            <w:rFonts w:ascii="仿宋" w:eastAsia="仿宋" w:hAnsi="仿宋" w:cs="仿宋" w:hint="eastAsia"/>
            <w:lang w:eastAsia="zh-CN"/>
          </w:rPr>
          <w:t>十一、儿童动画项目风险管理</w:t>
        </w:r>
        <w:r>
          <w:tab/>
        </w:r>
        <w:r>
          <w:fldChar w:fldCharType="begin"/>
        </w:r>
        <w:r>
          <w:instrText xml:space="preserve"> PAGEREF _Toc30922 \h </w:instrText>
        </w:r>
        <w:r>
          <w:fldChar w:fldCharType="separate"/>
        </w:r>
        <w:r>
          <w:t>46</w:t>
        </w:r>
        <w:r>
          <w:fldChar w:fldCharType="end"/>
        </w:r>
      </w:hyperlink>
    </w:p>
    <w:p>
      <w:pPr>
        <w:pStyle w:val="TOC2"/>
        <w:tabs>
          <w:tab w:val="right" w:leader="dot" w:pos="8306"/>
        </w:tabs>
      </w:pPr>
      <w:hyperlink w:anchor="_Toc612" w:history="1">
        <w:r>
          <w:rPr>
            <w:rFonts w:ascii="仿宋" w:eastAsia="仿宋" w:hAnsi="仿宋" w:cs="仿宋" w:hint="eastAsia"/>
            <w:lang w:eastAsia="zh-CN"/>
          </w:rPr>
          <w:t>(一)、风险识别与评估</w:t>
        </w:r>
        <w:r>
          <w:tab/>
        </w:r>
        <w:r>
          <w:fldChar w:fldCharType="begin"/>
        </w:r>
        <w:r>
          <w:instrText xml:space="preserve"> PAGEREF _Toc612 \h </w:instrText>
        </w:r>
        <w:r>
          <w:fldChar w:fldCharType="separate"/>
        </w:r>
        <w:r>
          <w:t>46</w:t>
        </w:r>
        <w:r>
          <w:fldChar w:fldCharType="end"/>
        </w:r>
      </w:hyperlink>
    </w:p>
    <w:p>
      <w:pPr>
        <w:pStyle w:val="TOC2"/>
        <w:tabs>
          <w:tab w:val="right" w:leader="dot" w:pos="8306"/>
        </w:tabs>
      </w:pPr>
      <w:hyperlink w:anchor="_Toc18149" w:history="1">
        <w:r>
          <w:rPr>
            <w:rFonts w:ascii="仿宋" w:eastAsia="仿宋" w:hAnsi="仿宋" w:cs="仿宋" w:hint="eastAsia"/>
            <w:lang w:eastAsia="zh-CN"/>
          </w:rPr>
          <w:t>(二)、风险应对策略</w:t>
        </w:r>
        <w:r>
          <w:tab/>
        </w:r>
        <w:r>
          <w:fldChar w:fldCharType="begin"/>
        </w:r>
        <w:r>
          <w:instrText xml:space="preserve"> PAGEREF _Toc18149 \h </w:instrText>
        </w:r>
        <w:r>
          <w:fldChar w:fldCharType="separate"/>
        </w:r>
        <w:r>
          <w:t>47</w:t>
        </w:r>
        <w:r>
          <w:fldChar w:fldCharType="end"/>
        </w:r>
      </w:hyperlink>
    </w:p>
    <w:p>
      <w:pPr>
        <w:pStyle w:val="TOC2"/>
        <w:tabs>
          <w:tab w:val="right" w:leader="dot" w:pos="8306"/>
        </w:tabs>
      </w:pPr>
      <w:hyperlink w:anchor="_Toc10851" w:history="1">
        <w:r>
          <w:rPr>
            <w:rFonts w:ascii="仿宋" w:eastAsia="仿宋" w:hAnsi="仿宋" w:cs="仿宋" w:hint="eastAsia"/>
            <w:lang w:eastAsia="zh-CN"/>
          </w:rPr>
          <w:t>(三)、风险监控与控制</w:t>
        </w:r>
        <w:r>
          <w:tab/>
        </w:r>
        <w:r>
          <w:fldChar w:fldCharType="begin"/>
        </w:r>
        <w:r>
          <w:instrText xml:space="preserve"> PAGEREF _Toc10851 \h </w:instrText>
        </w:r>
        <w:r>
          <w:fldChar w:fldCharType="separate"/>
        </w:r>
        <w:r>
          <w:t>49</w:t>
        </w:r>
        <w:r>
          <w:fldChar w:fldCharType="end"/>
        </w:r>
      </w:hyperlink>
    </w:p>
    <w:p>
      <w:pPr>
        <w:pStyle w:val="TOC1"/>
        <w:tabs>
          <w:tab w:val="right" w:leader="dot" w:pos="8306"/>
        </w:tabs>
      </w:pPr>
      <w:hyperlink w:anchor="_Toc11805" w:history="1">
        <w:r>
          <w:rPr>
            <w:rFonts w:ascii="仿宋" w:eastAsia="仿宋" w:hAnsi="仿宋" w:cs="仿宋" w:hint="eastAsia"/>
            <w:lang w:eastAsia="zh-CN"/>
          </w:rPr>
          <w:t>十二、儿童动画项目财务管理</w:t>
        </w:r>
        <w:r>
          <w:tab/>
        </w:r>
        <w:r>
          <w:fldChar w:fldCharType="begin"/>
        </w:r>
        <w:r>
          <w:instrText xml:space="preserve"> PAGEREF _Toc11805 \h </w:instrText>
        </w:r>
        <w:r>
          <w:fldChar w:fldCharType="separate"/>
        </w:r>
        <w:r>
          <w:t>50</w:t>
        </w:r>
        <w:r>
          <w:fldChar w:fldCharType="end"/>
        </w:r>
      </w:hyperlink>
    </w:p>
    <w:p>
      <w:pPr>
        <w:pStyle w:val="TOC2"/>
        <w:tabs>
          <w:tab w:val="right" w:leader="dot" w:pos="8306"/>
        </w:tabs>
      </w:pPr>
      <w:hyperlink w:anchor="_Toc5312" w:history="1">
        <w:r>
          <w:rPr>
            <w:rFonts w:ascii="仿宋" w:eastAsia="仿宋" w:hAnsi="仿宋" w:cs="仿宋" w:hint="eastAsia"/>
            <w:lang w:eastAsia="zh-CN"/>
          </w:rPr>
          <w:t>(一)、资金需求大</w:t>
        </w:r>
        <w:r>
          <w:tab/>
        </w:r>
        <w:r>
          <w:fldChar w:fldCharType="begin"/>
        </w:r>
        <w:r>
          <w:instrText xml:space="preserve"> PAGEREF _Toc5312 \h </w:instrText>
        </w:r>
        <w:r>
          <w:fldChar w:fldCharType="separate"/>
        </w:r>
        <w:r>
          <w:t>50</w:t>
        </w:r>
        <w:r>
          <w:fldChar w:fldCharType="end"/>
        </w:r>
      </w:hyperlink>
    </w:p>
    <w:p>
      <w:pPr>
        <w:pStyle w:val="TOC2"/>
        <w:tabs>
          <w:tab w:val="right" w:leader="dot" w:pos="8306"/>
        </w:tabs>
      </w:pPr>
      <w:hyperlink w:anchor="_Toc22030" w:history="1">
        <w:r>
          <w:rPr>
            <w:rFonts w:ascii="仿宋" w:eastAsia="仿宋" w:hAnsi="仿宋" w:cs="仿宋" w:hint="eastAsia"/>
            <w:lang w:eastAsia="zh-CN"/>
          </w:rPr>
          <w:t>(二)、研发周期长</w:t>
        </w:r>
        <w:r>
          <w:tab/>
        </w:r>
        <w:r>
          <w:fldChar w:fldCharType="begin"/>
        </w:r>
        <w:r>
          <w:instrText xml:space="preserve"> PAGEREF _Toc22030 \h </w:instrText>
        </w:r>
        <w:r>
          <w:fldChar w:fldCharType="separate"/>
        </w:r>
        <w:r>
          <w:t>51</w:t>
        </w:r>
        <w:r>
          <w:fldChar w:fldCharType="end"/>
        </w:r>
      </w:hyperlink>
    </w:p>
    <w:p>
      <w:pPr>
        <w:pStyle w:val="TOC2"/>
        <w:tabs>
          <w:tab w:val="right" w:leader="dot" w:pos="8306"/>
        </w:tabs>
      </w:pPr>
      <w:hyperlink w:anchor="_Toc4718" w:history="1">
        <w:r>
          <w:rPr>
            <w:rFonts w:ascii="仿宋" w:eastAsia="仿宋" w:hAnsi="仿宋" w:cs="仿宋" w:hint="eastAsia"/>
            <w:lang w:eastAsia="zh-CN"/>
          </w:rPr>
          <w:t>(三)、市场风险大</w:t>
        </w:r>
        <w:r>
          <w:tab/>
        </w:r>
        <w:r>
          <w:fldChar w:fldCharType="begin"/>
        </w:r>
        <w:r>
          <w:instrText xml:space="preserve"> PAGEREF _Toc4718 \h </w:instrText>
        </w:r>
        <w:r>
          <w:fldChar w:fldCharType="separate"/>
        </w:r>
        <w:r>
          <w:t>52</w:t>
        </w:r>
        <w:r>
          <w:fldChar w:fldCharType="end"/>
        </w:r>
      </w:hyperlink>
    </w:p>
    <w:p>
      <w:pPr>
        <w:pStyle w:val="TOC2"/>
        <w:tabs>
          <w:tab w:val="right" w:leader="dot" w:pos="8306"/>
        </w:tabs>
      </w:pPr>
      <w:hyperlink w:anchor="_Toc31903" w:history="1">
        <w:r>
          <w:rPr>
            <w:rFonts w:ascii="仿宋" w:eastAsia="仿宋" w:hAnsi="仿宋" w:cs="仿宋" w:hint="eastAsia"/>
            <w:lang w:eastAsia="zh-CN"/>
          </w:rPr>
          <w:t>(四)、利润率高</w:t>
        </w:r>
        <w:r>
          <w:tab/>
        </w:r>
        <w:r>
          <w:fldChar w:fldCharType="begin"/>
        </w:r>
        <w:r>
          <w:instrText xml:space="preserve"> PAGEREF _Toc31903 \h </w:instrText>
        </w:r>
        <w:r>
          <w:fldChar w:fldCharType="separate"/>
        </w:r>
        <w:r>
          <w:t>55</w:t>
        </w:r>
        <w:r>
          <w:fldChar w:fldCharType="end"/>
        </w:r>
      </w:hyperlink>
    </w:p>
    <w:p>
      <w:pPr>
        <w:pStyle w:val="TOC1"/>
        <w:tabs>
          <w:tab w:val="right" w:leader="dot" w:pos="8306"/>
        </w:tabs>
      </w:pPr>
      <w:hyperlink w:anchor="_Toc16265" w:history="1">
        <w:r>
          <w:rPr>
            <w:rFonts w:ascii="仿宋" w:eastAsia="仿宋" w:hAnsi="仿宋" w:cs="仿宋" w:hint="eastAsia"/>
            <w:lang w:eastAsia="zh-CN"/>
          </w:rPr>
          <w:t>十三、供应链管理</w:t>
        </w:r>
        <w:r>
          <w:tab/>
        </w:r>
        <w:r>
          <w:fldChar w:fldCharType="begin"/>
        </w:r>
        <w:r>
          <w:instrText xml:space="preserve"> PAGEREF _Toc16265 \h </w:instrText>
        </w:r>
        <w:r>
          <w:fldChar w:fldCharType="separate"/>
        </w:r>
        <w:r>
          <w:t>57</w:t>
        </w:r>
        <w:r>
          <w:fldChar w:fldCharType="end"/>
        </w:r>
      </w:hyperlink>
    </w:p>
    <w:p>
      <w:pPr>
        <w:pStyle w:val="TOC2"/>
        <w:tabs>
          <w:tab w:val="right" w:leader="dot" w:pos="8306"/>
        </w:tabs>
      </w:pPr>
      <w:hyperlink w:anchor="_Toc5126" w:history="1">
        <w:r>
          <w:rPr>
            <w:rFonts w:ascii="仿宋" w:eastAsia="仿宋" w:hAnsi="仿宋" w:cs="仿宋" w:hint="eastAsia"/>
            <w:lang w:eastAsia="zh-CN"/>
          </w:rPr>
          <w:t>(一)、供应链战略规划</w:t>
        </w:r>
        <w:r>
          <w:tab/>
        </w:r>
        <w:r>
          <w:fldChar w:fldCharType="begin"/>
        </w:r>
        <w:r>
          <w:instrText xml:space="preserve"> PAGEREF _Toc5126 \h </w:instrText>
        </w:r>
        <w:r>
          <w:fldChar w:fldCharType="separate"/>
        </w:r>
        <w:r>
          <w:t>57</w:t>
        </w:r>
        <w:r>
          <w:fldChar w:fldCharType="end"/>
        </w:r>
      </w:hyperlink>
    </w:p>
    <w:p>
      <w:pPr>
        <w:pStyle w:val="TOC2"/>
        <w:tabs>
          <w:tab w:val="right" w:leader="dot" w:pos="8306"/>
        </w:tabs>
      </w:pPr>
      <w:hyperlink w:anchor="_Toc6609" w:history="1">
        <w:r>
          <w:rPr>
            <w:rFonts w:ascii="仿宋" w:eastAsia="仿宋" w:hAnsi="仿宋" w:cs="仿宋" w:hint="eastAsia"/>
            <w:lang w:eastAsia="zh-CN"/>
          </w:rPr>
          <w:t>(二)、供应商选择与合作</w:t>
        </w:r>
        <w:r>
          <w:tab/>
        </w:r>
        <w:r>
          <w:fldChar w:fldCharType="begin"/>
        </w:r>
        <w:r>
          <w:instrText xml:space="preserve"> PAGEREF _Toc6609 \h </w:instrText>
        </w:r>
        <w:r>
          <w:fldChar w:fldCharType="separate"/>
        </w:r>
        <w:r>
          <w:t>59</w:t>
        </w:r>
        <w:r>
          <w:fldChar w:fldCharType="end"/>
        </w:r>
      </w:hyperlink>
    </w:p>
    <w:p>
      <w:pPr>
        <w:pStyle w:val="TOC2"/>
        <w:tabs>
          <w:tab w:val="right" w:leader="dot" w:pos="8306"/>
        </w:tabs>
      </w:pPr>
      <w:hyperlink w:anchor="_Toc11737" w:history="1">
        <w:r>
          <w:rPr>
            <w:rFonts w:ascii="仿宋" w:eastAsia="仿宋" w:hAnsi="仿宋" w:cs="仿宋" w:hint="eastAsia"/>
            <w:lang w:eastAsia="zh-CN"/>
          </w:rPr>
          <w:t>(三)、物流与库存管理</w:t>
        </w:r>
        <w:r>
          <w:tab/>
        </w:r>
        <w:r>
          <w:fldChar w:fldCharType="begin"/>
        </w:r>
        <w:r>
          <w:instrText xml:space="preserve"> PAGEREF _Toc11737 \h </w:instrText>
        </w:r>
        <w:r>
          <w:fldChar w:fldCharType="separate"/>
        </w:r>
        <w:r>
          <w:t>60</w:t>
        </w:r>
        <w:r>
          <w:fldChar w:fldCharType="end"/>
        </w:r>
      </w:hyperlink>
    </w:p>
    <w:p>
      <w:pPr>
        <w:pStyle w:val="TOC1"/>
        <w:tabs>
          <w:tab w:val="right" w:leader="dot" w:pos="8306"/>
        </w:tabs>
      </w:pPr>
      <w:hyperlink w:anchor="_Toc13299" w:history="1">
        <w:r>
          <w:rPr>
            <w:rFonts w:ascii="仿宋" w:eastAsia="仿宋" w:hAnsi="仿宋" w:cs="仿宋" w:hint="eastAsia"/>
            <w:lang w:eastAsia="zh-CN"/>
          </w:rPr>
          <w:t>十四、风险识别与分类</w:t>
        </w:r>
        <w:r>
          <w:tab/>
        </w:r>
        <w:r>
          <w:fldChar w:fldCharType="begin"/>
        </w:r>
        <w:r>
          <w:instrText xml:space="preserve"> PAGEREF _Toc13299 \h </w:instrText>
        </w:r>
        <w:r>
          <w:fldChar w:fldCharType="separate"/>
        </w:r>
        <w:r>
          <w:t>61</w:t>
        </w:r>
        <w:r>
          <w:fldChar w:fldCharType="end"/>
        </w:r>
      </w:hyperlink>
    </w:p>
    <w:p>
      <w:pPr>
        <w:pStyle w:val="TOC2"/>
        <w:tabs>
          <w:tab w:val="right" w:leader="dot" w:pos="8306"/>
        </w:tabs>
      </w:pPr>
      <w:hyperlink w:anchor="_Toc959" w:history="1">
        <w:r>
          <w:rPr>
            <w:rFonts w:ascii="仿宋" w:eastAsia="仿宋" w:hAnsi="仿宋" w:cs="仿宋" w:hint="eastAsia"/>
            <w:lang w:eastAsia="zh-CN"/>
          </w:rPr>
          <w:t>(一)、风险识别</w:t>
        </w:r>
        <w:r>
          <w:tab/>
        </w:r>
        <w:r>
          <w:fldChar w:fldCharType="begin"/>
        </w:r>
        <w:r>
          <w:instrText xml:space="preserve"> PAGEREF _Toc959 \h </w:instrText>
        </w:r>
        <w:r>
          <w:fldChar w:fldCharType="separate"/>
        </w:r>
        <w:r>
          <w:t>61</w:t>
        </w:r>
        <w:r>
          <w:fldChar w:fldCharType="end"/>
        </w:r>
      </w:hyperlink>
    </w:p>
    <w:p>
      <w:pPr>
        <w:pStyle w:val="TOC2"/>
        <w:tabs>
          <w:tab w:val="right" w:leader="dot" w:pos="8306"/>
        </w:tabs>
      </w:pPr>
      <w:hyperlink w:anchor="_Toc13315" w:history="1">
        <w:r>
          <w:rPr>
            <w:rFonts w:ascii="仿宋" w:eastAsia="仿宋" w:hAnsi="仿宋" w:cs="仿宋" w:hint="eastAsia"/>
            <w:lang w:eastAsia="zh-CN"/>
          </w:rPr>
          <w:t>(二)、风险分类</w:t>
        </w:r>
        <w:r>
          <w:tab/>
        </w:r>
        <w:r>
          <w:fldChar w:fldCharType="begin"/>
        </w:r>
        <w:r>
          <w:instrText xml:space="preserve"> PAGEREF _Toc13315 \h </w:instrText>
        </w:r>
        <w:r>
          <w:fldChar w:fldCharType="separate"/>
        </w:r>
        <w:r>
          <w:t>62</w:t>
        </w:r>
        <w:r>
          <w:fldChar w:fldCharType="end"/>
        </w:r>
      </w:hyperlink>
    </w:p>
    <w:p>
      <w:pPr>
        <w:pStyle w:val="TOC1"/>
        <w:tabs>
          <w:tab w:val="right" w:leader="dot" w:pos="8306"/>
        </w:tabs>
      </w:pPr>
      <w:hyperlink w:anchor="_Toc12917" w:history="1">
        <w:r>
          <w:rPr>
            <w:rFonts w:ascii="仿宋" w:eastAsia="仿宋" w:hAnsi="仿宋" w:cs="仿宋" w:hint="eastAsia"/>
            <w:lang w:eastAsia="zh-CN"/>
          </w:rPr>
          <w:t>十五、儿童动画项目治理与监督</w:t>
        </w:r>
        <w:r>
          <w:tab/>
        </w:r>
        <w:r>
          <w:fldChar w:fldCharType="begin"/>
        </w:r>
        <w:r>
          <w:instrText xml:space="preserve"> PAGEREF _Toc12917 \h </w:instrText>
        </w:r>
        <w:r>
          <w:fldChar w:fldCharType="separate"/>
        </w:r>
        <w:r>
          <w:t>64</w:t>
        </w:r>
        <w:r>
          <w:fldChar w:fldCharType="end"/>
        </w:r>
      </w:hyperlink>
    </w:p>
    <w:p>
      <w:pPr>
        <w:pStyle w:val="TOC2"/>
        <w:tabs>
          <w:tab w:val="right" w:leader="dot" w:pos="8306"/>
        </w:tabs>
      </w:pPr>
      <w:hyperlink w:anchor="_Toc32467" w:history="1">
        <w:r>
          <w:rPr>
            <w:rFonts w:ascii="仿宋" w:eastAsia="仿宋" w:hAnsi="仿宋" w:cs="仿宋" w:hint="eastAsia"/>
            <w:lang w:eastAsia="zh-CN"/>
          </w:rPr>
          <w:t>(一)、儿童动画项目治理结构</w:t>
        </w:r>
        <w:r>
          <w:tab/>
        </w:r>
        <w:r>
          <w:fldChar w:fldCharType="begin"/>
        </w:r>
        <w:r>
          <w:instrText xml:space="preserve"> PAGEREF _Toc32467 \h </w:instrText>
        </w:r>
        <w:r>
          <w:fldChar w:fldCharType="separate"/>
        </w:r>
        <w:r>
          <w:t>64</w:t>
        </w:r>
        <w:r>
          <w:fldChar w:fldCharType="end"/>
        </w:r>
      </w:hyperlink>
    </w:p>
    <w:p>
      <w:pPr>
        <w:pStyle w:val="TOC2"/>
        <w:tabs>
          <w:tab w:val="right" w:leader="dot" w:pos="8306"/>
        </w:tabs>
      </w:pPr>
      <w:hyperlink w:anchor="_Toc8781" w:history="1">
        <w:r>
          <w:rPr>
            <w:rFonts w:ascii="仿宋" w:eastAsia="仿宋" w:hAnsi="仿宋" w:cs="仿宋" w:hint="eastAsia"/>
            <w:lang w:eastAsia="zh-CN"/>
          </w:rPr>
          <w:t>(二)、监督与审计</w:t>
        </w:r>
        <w:r>
          <w:tab/>
        </w:r>
        <w:r>
          <w:fldChar w:fldCharType="begin"/>
        </w:r>
        <w:r>
          <w:instrText xml:space="preserve"> PAGEREF _Toc8781 \h </w:instrText>
        </w:r>
        <w:r>
          <w:fldChar w:fldCharType="separate"/>
        </w:r>
        <w:r>
          <w:t>66</w:t>
        </w:r>
        <w:r>
          <w:fldChar w:fldCharType="end"/>
        </w:r>
      </w:hyperlink>
    </w:p>
    <w:p>
      <w:pPr>
        <w:pStyle w:val="TOC1"/>
        <w:tabs>
          <w:tab w:val="right" w:leader="dot" w:pos="8306"/>
        </w:tabs>
      </w:pPr>
      <w:hyperlink w:anchor="_Toc16147" w:history="1">
        <w:r>
          <w:rPr>
            <w:rFonts w:ascii="仿宋" w:eastAsia="仿宋" w:hAnsi="仿宋" w:cs="仿宋" w:hint="eastAsia"/>
            <w:lang w:eastAsia="zh-CN"/>
          </w:rPr>
          <w:t>十六、儿童动画项目工程方案分析</w:t>
        </w:r>
        <w:r>
          <w:tab/>
        </w:r>
        <w:r>
          <w:fldChar w:fldCharType="begin"/>
        </w:r>
        <w:r>
          <w:instrText xml:space="preserve"> PAGEREF _Toc16147 \h </w:instrText>
        </w:r>
        <w:r>
          <w:fldChar w:fldCharType="separate"/>
        </w:r>
        <w:r>
          <w:t>67</w:t>
        </w:r>
        <w:r>
          <w:fldChar w:fldCharType="end"/>
        </w:r>
      </w:hyperlink>
    </w:p>
    <w:p>
      <w:pPr>
        <w:pStyle w:val="TOC2"/>
        <w:tabs>
          <w:tab w:val="right" w:leader="dot" w:pos="8306"/>
        </w:tabs>
      </w:pPr>
      <w:hyperlink w:anchor="_Toc12367" w:history="1">
        <w:r>
          <w:rPr>
            <w:rFonts w:ascii="仿宋" w:eastAsia="仿宋" w:hAnsi="仿宋" w:cs="仿宋" w:hint="eastAsia"/>
            <w:lang w:eastAsia="zh-CN"/>
          </w:rPr>
          <w:t>(一)、建筑工程设计原则</w:t>
        </w:r>
        <w:r>
          <w:tab/>
        </w:r>
        <w:r>
          <w:fldChar w:fldCharType="begin"/>
        </w:r>
        <w:r>
          <w:instrText xml:space="preserve"> PAGEREF _Toc12367 \h </w:instrText>
        </w:r>
        <w:r>
          <w:fldChar w:fldCharType="separate"/>
        </w:r>
        <w:r>
          <w:t>67</w:t>
        </w:r>
        <w:r>
          <w:fldChar w:fldCharType="end"/>
        </w:r>
      </w:hyperlink>
    </w:p>
    <w:p>
      <w:pPr>
        <w:pStyle w:val="TOC2"/>
        <w:tabs>
          <w:tab w:val="right" w:leader="dot" w:pos="8306"/>
        </w:tabs>
      </w:pPr>
      <w:hyperlink w:anchor="_Toc11870" w:history="1">
        <w:r>
          <w:rPr>
            <w:rFonts w:ascii="仿宋" w:eastAsia="仿宋" w:hAnsi="仿宋" w:cs="仿宋" w:hint="eastAsia"/>
            <w:lang w:eastAsia="zh-CN"/>
          </w:rPr>
          <w:t>(二)、土建工程建设指标</w:t>
        </w:r>
        <w:r>
          <w:tab/>
        </w:r>
        <w:r>
          <w:fldChar w:fldCharType="begin"/>
        </w:r>
        <w:r>
          <w:instrText xml:space="preserve"> PAGEREF _Toc11870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57"/>
      <w:r>
        <w:rPr>
          <w:rFonts w:ascii="仿宋" w:eastAsia="仿宋" w:hAnsi="仿宋" w:cs="仿宋" w:hint="eastAsia"/>
          <w:sz w:val="28"/>
          <w:lang w:eastAsia="zh-CN"/>
        </w:rPr>
        <w:t>一、儿童动画项目文档管理</w:t>
      </w:r>
      <w:bookmarkEnd w:id="2"/>
    </w:p>
    <w:p>
      <w:pPr>
        <w:pStyle w:val="Heading2"/>
        <w:rPr>
          <w:rFonts w:ascii="仿宋" w:eastAsia="仿宋" w:hAnsi="仿宋" w:cs="仿宋" w:hint="eastAsia"/>
          <w:lang w:eastAsia="zh-CN"/>
        </w:rPr>
      </w:pPr>
      <w:bookmarkStart w:id="3" w:name="_Toc264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儿童动画项目高度重视文档的质量和准确性，以支持儿童动画项目的各项活动和决策。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文档的编制始于儿童动画项目计划的初期，我们制定了详细的文档编制计划，明确了每个文档的内容、格式和编写责任人。在儿童动画项目启动阶段，我们首先编制了儿童动画项目章程，明确定义了儿童动画项目的目标、范围、风险等关键要素。随后，儿童动画项目团队根据计划陆续编制了需求文档、设计文档、测试文档等各类文档，确保儿童动画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儿童动画项目管理中的重要环节，旨在确保儿童动画项目文档符合质量标准和儿童动画项目需求。在儿童动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除了内部审查，我们还进行了外部审查，邀请儿童动画项目相关利益方和专业领域的专家对文档进行独立审查。这有助于获取更全面、客观的反馈，确保儿童动画项目文档不仅符合内部标准，也满足外部需求。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儿童动画项目在文档编制与审查方面建立了严格的管理机制，通过规范的流程和多维度的审查，确保儿童动画项目文档的质量、准确性和可靠性，为儿童动画项目的顺利推进提供了有力支持。</w:t>
      </w:r>
    </w:p>
    <w:p>
      <w:pPr>
        <w:pStyle w:val="Heading2"/>
        <w:ind w:firstLine="560" w:firstLineChars="200"/>
        <w:rPr>
          <w:rFonts w:ascii="仿宋" w:eastAsia="仿宋" w:hAnsi="仿宋" w:cs="仿宋" w:hint="eastAsia"/>
          <w:sz w:val="28"/>
          <w:lang w:eastAsia="zh-CN"/>
        </w:rPr>
      </w:pPr>
      <w:bookmarkStart w:id="4" w:name="_Toc3262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在儿童动画项目中，我们致力于优化文档发布与分发过程，以确保信息的高效传递和团队间协作的顺畅进行。以下是我们采取的关键优化策略：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我们通过多渠道发布文档，包括电子邮件、儿童动画项目管理平台、内部网站等，以满足不同团队成员的偏好和需求。多渠道发布确保了信息的全面覆盖。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我们采用了精细的权限控制，确保只有授权人员可以访问敏感信息。这种安全措施保护了儿童动画项目文档的机密性，防止了未经授权的信息泄露。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99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文档存档与归档是儿童动画项目生命周期中一个至关重要的环节，直接关系到儿童动画项目信息的长期保存和历史记录的完整性。在儿童动画项目中，我们实施了一系列有效的文档存档与归档管理策略：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349"/>
      <w:r>
        <w:rPr>
          <w:rFonts w:ascii="仿宋" w:eastAsia="仿宋" w:hAnsi="仿宋" w:cs="仿宋" w:hint="eastAsia"/>
          <w:sz w:val="28"/>
          <w:lang w:eastAsia="zh-CN"/>
        </w:rPr>
        <w:t>二、儿童动画项目概论</w:t>
      </w:r>
      <w:bookmarkEnd w:id="6"/>
    </w:p>
    <w:p>
      <w:pPr>
        <w:pStyle w:val="Heading2"/>
        <w:rPr>
          <w:rFonts w:ascii="仿宋" w:eastAsia="仿宋" w:hAnsi="仿宋" w:cs="仿宋" w:hint="eastAsia"/>
          <w:lang w:eastAsia="zh-CN"/>
        </w:rPr>
      </w:pPr>
      <w:bookmarkStart w:id="7" w:name="_Toc3708"/>
      <w:r>
        <w:rPr>
          <w:rFonts w:ascii="仿宋" w:eastAsia="仿宋" w:hAnsi="仿宋" w:cs="仿宋" w:hint="eastAsia"/>
          <w:lang w:eastAsia="zh-CN"/>
        </w:rPr>
        <w:t>(一)、儿童动画项目概况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起源追溯至对市场的深入洞察。市场的不断演变与变革为儿童动画项目提供了难得的机遇。当前市场存在的需求缺口和变革的大环境共同构成了儿童动画项目的背景。这个儿童动画项目旨在充分利用市场机遇，填补行业中尚未满足的需求，为客户提供全新的解决方案。市场的变革和需求的增长使得这个儿童动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儿童动画项目名称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正式命名为儿童动画。这个名称不仅仅是一个标识，更代表了儿童动画项目的核心理念和愿景。它蕴含着儿童动画项目所要解决问题的关键字，具有强烈的表达和辨识度，为儿童动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儿童动画项目目标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核心目标是提供一种全新、高效的解决方案，满足客户日益增长的需求。儿童动画项目追求的不仅仅是满足市场需求，更是在市场中获得卓越的竞争优势。通过不断提升产品或服务的质量和创新水平，儿童动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儿童动画项目范围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全面涵盖了产品研发、制造、市场推广和售后服务，确保从产品设计到最终用户体验的全方位关注。这一全面的儿童动画项目范围是为了确保儿童动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儿童动画项目时间表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儿童动画项目计划在未来18个月内完成，包括研发、测试、市场试点和正式推出等不同阶段。这个时间表的合理设计是为了确保儿童动画项目各个阶段的顺利推进，以便按时交付高质量的成果。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儿童动画项目预算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儿童动画项目总预算估算为XX百万美元，主要分配在研发、市场推广、人员培训和运营等方面。这一充足的预算为儿童动画项目提供了充足的资源，确保儿童动画项目在各个方面都能取得优异的表现。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儿童动画项目风险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儿童动画项目可能面临的风险包括市场接受度低、技术难题、竞争激烈等。儿童动画项目团队已经制定了相应的风险应对计划，通过前瞻性的风险管理，确保儿童动画项目在面对不确定性时能够迅速做出应对。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儿童动画项目团队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儿童动画项目汇聚了一支经验丰富、多领域专业素养的核心团队，确保儿童动画项目在各个方面都能拥有高水平的执行力。团队的协同作战是儿童动画项目成功的关键因素之一。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儿童动画项目背景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儿童动画项目的背景根植于市场对更高效、创新产品的渴望，同时也受到科技发展对行业格局的深刻改变的影响。这为儿童动画项目提供了广阔的发展空间和市场需求。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儿童动画项目现状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截至目前，儿童动画项目已完成市场调研和技术验证，取得了初步的成功。这为儿童动画项目在未来的发展奠定了坚实的基础，为更远大的目标打下了坚实的基石。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183"/>
      <w:r>
        <w:rPr>
          <w:rFonts w:ascii="仿宋" w:eastAsia="仿宋" w:hAnsi="仿宋" w:cs="仿宋" w:hint="eastAsia"/>
          <w:sz w:val="28"/>
          <w:lang w:eastAsia="zh-CN"/>
        </w:rPr>
        <w:t>(二)、儿童动画项目目标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keyword》儿童动画项目首要业务目标是在市场中占据有利地位，实现产品/服务的成功推广和销售。通过不断提升产品质量、创新性，儿童动画项目追求成为行业中的领导者，赢得更多客户的青睐。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在科技迅速发展的时代，儿童动画项目着眼于技术创新。通过持续的研发和技术升级，儿童动画项目旨在推出更具创新性的产品或服务，以满足市场对新鲜、先进解决方案的需求。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为了建立可持续的客户关系，儿童动画项目设定了客户满意度目标。通过提供卓越的产品质量和优质的客户服务，儿童动画项目追求赢得客户的信任和忠诚度，确保他们的满意度达到行业领先水平。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儿童动画项目注重社会责任和可持续发展。通过实施环保、社会责任儿童动画项目，儿童动画项目致力于在经济发展的同时保护环境，促进社会公平，实现可持续经营。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儿童动画项目的团队是实现目标的核心驱动力。因此，儿童动画项目设定了团队发展目标，包括提升团队成员的专业技能、培养领导力，以及搭建协同高效的团队工作氛围。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7284"/>
      <w:r>
        <w:rPr>
          <w:rFonts w:ascii="仿宋" w:eastAsia="仿宋" w:hAnsi="仿宋" w:cs="仿宋" w:hint="eastAsia"/>
          <w:sz w:val="28"/>
          <w:lang w:eastAsia="zh-CN"/>
        </w:rPr>
        <w:t>(三)、儿童动画项目提出的理由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儿童动画项目提出的理由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提出源于对市场机遇的深刻洞察。当前市场中存在的需求缺口和行业发展趋势表明，有巨大的商业机会等待被开发。通过准确捕捉市场机遇，儿童动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理念基于对技术创新的信仰。通过持续的研发和技术投入，儿童动画项目有望推出更具创新性的产品或服务。在科技飞速发展的当下，儿童动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提出是为了增强企业的行业竞争力。通过提升产品或服务的质量和独特性，儿童动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响应了消费者需求的变化。随着社会和科技的不断发展，消费者对产品和服务的需求也在发生变化。通过深入了解并及时回应消费者的新需求，儿童动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儿童动画项目的提出是企业战略发展规划的一部分。在面对日益激烈的市场竞争和不断变化的商业环境中，儿童动画项目作为企业战略的一环，旨在为企业开辟新的增长领域，巩固企业在行业中的地位。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提出不仅仅是基于商业考量，还注重社会责任。通过推出环保、社会责任等方面的儿童动画项目，儿童动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儿童动画项目的提出反映了对利益相关者期望的关注。包括客户、员工、投资者等利益相关者在企业发展中都有着各自的期望，儿童动画项目力求在满足这些期望的同时，取得更大的共赢。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1016"/>
      <w:r>
        <w:rPr>
          <w:rFonts w:ascii="仿宋" w:eastAsia="仿宋" w:hAnsi="仿宋" w:cs="仿宋" w:hint="eastAsia"/>
          <w:sz w:val="28"/>
          <w:lang w:eastAsia="zh-CN"/>
        </w:rPr>
        <w:t>(四)、儿童动画项目意义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在实施儿童动画项目的过程中，我们不仅仅是在追逐商业成功，更是为企业和社会的多个层面创造了深远的意义。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首要意义在于提升企业的市场竞争力。通过持续的创新和对产品质量的高标准要求，儿童动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儿童动画项目的推进将促使行业技术水平的提升。通过引入先进技术和创新性解决方案，儿童动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儿童动画项目不仅创造了大量就业机会，提高了就业水平，还注重社会责任和环保。通过参与社会公益事业和推动环保儿童动画项目，儿童动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综合而言，儿童动画项目意义重大，不仅推动了企业的发展，也为行业和社会的进步贡献了积极力量。这是一个全面而深刻的影响，将在未来产生可持续的正面效应。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864"/>
      <w:r>
        <w:rPr>
          <w:rFonts w:ascii="仿宋" w:eastAsia="仿宋" w:hAnsi="仿宋" w:cs="仿宋" w:hint="eastAsia"/>
          <w:sz w:val="28"/>
          <w:lang w:eastAsia="zh-CN"/>
        </w:rPr>
        <w:t>(五)、儿童动画项目背景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在当今迅猛发展的商业环境中，儿童动画项目的动因根植于对多方面因素的审慎考量。这个儿童动画项目的提出并非孤立的决策，而是对企业所处背景深入思考的产物。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市场的不断演变是儿童动画项目背后的首要原因。科技的迅速发展和全球市场的快速变化使得企业必须灵活应对。儿童动画项目应运而生，旨在通过创新性的解决方案迎合市场的多变需求，赢得竞争中的先机。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竞争的激烈程度也是儿童动画项目背景中不可忽视的一环。企业需要在激烈竞争中脱颖而出，为此，儿童动画项目致力于打破常规，提供独特的价值主张，以吸引客户并确保市场份额的增长。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技术的迅速发展为企业带来了机遇与挑战。作为儿童动画项目启动的背景之一，对新兴技术的应用将有助于提升企业的技术水平，使其在不断演进的商业环境中保持竞争优势。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此外，社会对企业责任的期望也在逐渐升高。儿童动画项目充分融入了社会责任的理念，通过可持续经营和社会公益儿童动画项目，企图为社会贡献一份力量，在商业成功的同时关注社会价值。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2063"/>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6352"/>
      <w:r>
        <w:rPr>
          <w:rFonts w:ascii="仿宋" w:eastAsia="仿宋" w:hAnsi="仿宋" w:cs="仿宋" w:hint="eastAsia"/>
          <w:lang w:eastAsia="zh-CN"/>
        </w:rPr>
        <w:t>(一)、儿童动画行业分析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行业一直以来都是市场的关注焦点。行业内的发展趋势、竞争态势以及潜在机会都对儿童动画项目的推进产生深远的影响。通过深入研究行业的整体概貌，我们将更好地理解行业的核心特征，为儿童动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动画行业，技术一直是推动创新和发展的关键因素。我们将对当前技术趋势进行详尽分析，包括但不限于人工智能、大数据应用、先进制造技术等。这有助于儿童动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儿童动画项目成功的基础。我们将对主要竞争对手进行深入研究，包括其市场份额、产品特点、市场定位等。通过全面了解竞争对手的优势和劣势，儿童动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086"/>
      <w:r>
        <w:rPr>
          <w:rFonts w:ascii="仿宋" w:eastAsia="仿宋" w:hAnsi="仿宋" w:cs="仿宋" w:hint="eastAsia"/>
          <w:sz w:val="28"/>
          <w:lang w:eastAsia="zh-CN"/>
        </w:rPr>
        <w:t>(二)、儿童动画市场分析预测</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通过对市场规模的深入调研，我们将预测儿童动画市场未来的增长趋势。这包括市场的整体规模、各细分领域的发展趋势等。儿童动画项目可以根据市场的扩张速度和潜在机会，制定更符合市场需求的发展策略。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儿童动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儿童动画项目实施过程中需要充分考虑的因素。我们将对市场风险进行全面评估，包括但不限于政策法规风险、市场竞争风险、技术变革风险等。通过对潜在风险的深入分析，儿童动画项目可以制定相应的风险缓解策略，降低不确定性对儿童动画项目的影响。</w:t>
      </w:r>
    </w:p>
    <w:p>
      <w:pPr>
        <w:pStyle w:val="Heading1"/>
        <w:ind w:firstLine="560" w:firstLineChars="200"/>
        <w:rPr>
          <w:rFonts w:ascii="仿宋" w:eastAsia="仿宋" w:hAnsi="仿宋" w:cs="仿宋" w:hint="eastAsia"/>
          <w:sz w:val="28"/>
          <w:lang w:eastAsia="zh-CN"/>
        </w:rPr>
      </w:pPr>
      <w:bookmarkStart w:id="15" w:name="_Toc1000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820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动画项目的技术管理特点体现在其创新导向。通过引入最先进的技术趋势和解决方案，儿童动画项目致力于提升科技含量、提高质量和效率水平。这意味着我们将采用最新的工具和方法，确保儿童动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动画项目技术管理的显著特征。通过整合不同领域的技术资源，我们实现了跨学科的协同工作。这有助于优化技术架构，提高整体效能。此外，整合性策略还促进了不同技术团队之间的紧密沟通和高效合作，确保儿童动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动画项目所采用的技术。通过不断优化技术方案，儿童动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儿童动画项目团队将在儿童动画项目初期识别可能的技术风险，并采取相应的预防和应对措施。通过建立健全的风险评估机制，儿童动画项目能够在实施过程中及时发现并解决潜在的技术问题，保障儿童动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儿童动画项目中，技术将成为儿童动画项目成功的有力支持。这一深度剖析揭示了技术管理在儿童动画项目实施中的关键作用，为儿童动画项目的技术基础奠定了坚实的基础。</w:t>
      </w:r>
    </w:p>
    <w:p>
      <w:pPr>
        <w:pStyle w:val="Heading2"/>
        <w:ind w:firstLine="560" w:firstLineChars="200"/>
        <w:rPr>
          <w:rFonts w:ascii="仿宋" w:eastAsia="仿宋" w:hAnsi="仿宋" w:cs="仿宋" w:hint="eastAsia"/>
          <w:sz w:val="28"/>
          <w:lang w:eastAsia="zh-CN"/>
        </w:rPr>
      </w:pPr>
      <w:bookmarkStart w:id="17" w:name="_Toc1076"/>
      <w:r>
        <w:rPr>
          <w:rFonts w:ascii="仿宋" w:eastAsia="仿宋" w:hAnsi="仿宋" w:cs="仿宋" w:hint="eastAsia"/>
          <w:sz w:val="28"/>
          <w:lang w:eastAsia="zh-CN"/>
        </w:rPr>
        <w:t>(二)、儿童动画项目工艺技术设计方案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儿童动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儿童动画项目将严格按照相关行业规范要求进行组织。通过有效控制产品质量，儿童动画项目将致力于为顾客提供优质的儿童动画项目产品和良好的服务。这体现了儿童动画项目对于生产活动合规性和质量标准的高度重视，为儿童动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儿童动画项目注重生态效益和清洁生产原则。儿童动画项目建设将紧密结合地方特色经济发展，与社会经济发展规划和区域环境保护规划方案相协调一致。通过与当地区域自然生态系统的结合，儿童动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儿童动画项目产品具有多样化的客户需求和个性化的特点。因此，儿童动画项目产品规格品种多样，且单批生产数量较小。为满足这一特点，儿童动画项目承办单位将建设先进的柔性制造生产线。通过广泛应用柔性制造技术，儿童动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https://d.book118.com/388117142055006032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儿童动画项目规划设计纲要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15412"/>
    <w:rsid w:val="14E154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1714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2024-01-29T08:03:00Z</dcterms:created>
  <dcterms:modified xsi:type="dcterms:W3CDTF">2024-01-29T08:03:32Z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51B7C2B04D2A40BAA286ABD422ECAE85_11</vt:lpwstr>
  </property>
  <property fmtid="{D5CDD505-2E9C-101B-9397-08002B2CF9AE}" pid="3" name="KSOProductBuildVer">
    <vt:lpwstr>2052-12.1.0.16250</vt:lpwstr>
  </property>
</Properties>
</file>