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肉制品加工设备项目规划设计纲要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19" w:history="1">
        <w:r>
          <w:rPr>
            <w:rFonts w:ascii="仿宋" w:eastAsia="仿宋" w:hAnsi="仿宋" w:cs="仿宋" w:hint="eastAsia"/>
            <w:lang w:eastAsia="zh-CN"/>
          </w:rPr>
          <w:t>序言</w:t>
        </w:r>
        <w:r>
          <w:tab/>
        </w:r>
        <w:r>
          <w:fldChar w:fldCharType="begin"/>
        </w:r>
        <w:r>
          <w:instrText xml:space="preserve"> PAGEREF _Toc25319 \h </w:instrText>
        </w:r>
        <w:r>
          <w:fldChar w:fldCharType="separate"/>
        </w:r>
        <w:r>
          <w:t>3</w:t>
        </w:r>
        <w:r>
          <w:fldChar w:fldCharType="end"/>
        </w:r>
      </w:hyperlink>
    </w:p>
    <w:p>
      <w:pPr>
        <w:pStyle w:val="TOC1"/>
        <w:tabs>
          <w:tab w:val="right" w:leader="dot" w:pos="8306"/>
        </w:tabs>
      </w:pPr>
      <w:hyperlink w:anchor="_Toc11613" w:history="1">
        <w:r>
          <w:rPr>
            <w:rFonts w:ascii="仿宋" w:eastAsia="仿宋" w:hAnsi="仿宋" w:cs="仿宋" w:hint="eastAsia"/>
            <w:lang w:eastAsia="zh-CN"/>
          </w:rPr>
          <w:t>一、肉制品加工设备项目绩效评估</w:t>
        </w:r>
        <w:r>
          <w:tab/>
        </w:r>
        <w:r>
          <w:fldChar w:fldCharType="begin"/>
        </w:r>
        <w:r>
          <w:instrText xml:space="preserve"> PAGEREF _Toc11613 \h </w:instrText>
        </w:r>
        <w:r>
          <w:fldChar w:fldCharType="separate"/>
        </w:r>
        <w:r>
          <w:t>3</w:t>
        </w:r>
        <w:r>
          <w:fldChar w:fldCharType="end"/>
        </w:r>
      </w:hyperlink>
    </w:p>
    <w:p>
      <w:pPr>
        <w:pStyle w:val="TOC2"/>
        <w:tabs>
          <w:tab w:val="right" w:leader="dot" w:pos="8306"/>
        </w:tabs>
      </w:pPr>
      <w:hyperlink w:anchor="_Toc9608" w:history="1">
        <w:r>
          <w:rPr>
            <w:rFonts w:ascii="仿宋" w:eastAsia="仿宋" w:hAnsi="仿宋" w:cs="仿宋" w:hint="eastAsia"/>
            <w:lang w:eastAsia="zh-CN"/>
          </w:rPr>
          <w:t>(一)、绩效评估指标</w:t>
        </w:r>
        <w:r>
          <w:tab/>
        </w:r>
        <w:r>
          <w:fldChar w:fldCharType="begin"/>
        </w:r>
        <w:r>
          <w:instrText xml:space="preserve"> PAGEREF _Toc9608 \h </w:instrText>
        </w:r>
        <w:r>
          <w:fldChar w:fldCharType="separate"/>
        </w:r>
        <w:r>
          <w:t>3</w:t>
        </w:r>
        <w:r>
          <w:fldChar w:fldCharType="end"/>
        </w:r>
      </w:hyperlink>
    </w:p>
    <w:p>
      <w:pPr>
        <w:pStyle w:val="TOC2"/>
        <w:tabs>
          <w:tab w:val="right" w:leader="dot" w:pos="8306"/>
        </w:tabs>
      </w:pPr>
      <w:hyperlink w:anchor="_Toc7505" w:history="1">
        <w:r>
          <w:rPr>
            <w:rFonts w:ascii="仿宋" w:eastAsia="仿宋" w:hAnsi="仿宋" w:cs="仿宋" w:hint="eastAsia"/>
            <w:lang w:eastAsia="zh-CN"/>
          </w:rPr>
          <w:t>(二)、绩效评估方法</w:t>
        </w:r>
        <w:r>
          <w:tab/>
        </w:r>
        <w:r>
          <w:fldChar w:fldCharType="begin"/>
        </w:r>
        <w:r>
          <w:instrText xml:space="preserve"> PAGEREF _Toc7505 \h </w:instrText>
        </w:r>
        <w:r>
          <w:fldChar w:fldCharType="separate"/>
        </w:r>
        <w:r>
          <w:t>4</w:t>
        </w:r>
        <w:r>
          <w:fldChar w:fldCharType="end"/>
        </w:r>
      </w:hyperlink>
    </w:p>
    <w:p>
      <w:pPr>
        <w:pStyle w:val="TOC2"/>
        <w:tabs>
          <w:tab w:val="right" w:leader="dot" w:pos="8306"/>
        </w:tabs>
      </w:pPr>
      <w:hyperlink w:anchor="_Toc8266" w:history="1">
        <w:r>
          <w:rPr>
            <w:rFonts w:ascii="仿宋" w:eastAsia="仿宋" w:hAnsi="仿宋" w:cs="仿宋" w:hint="eastAsia"/>
            <w:lang w:eastAsia="zh-CN"/>
          </w:rPr>
          <w:t>(三)、绩效评估周期</w:t>
        </w:r>
        <w:r>
          <w:tab/>
        </w:r>
        <w:r>
          <w:fldChar w:fldCharType="begin"/>
        </w:r>
        <w:r>
          <w:instrText xml:space="preserve"> PAGEREF _Toc8266 \h </w:instrText>
        </w:r>
        <w:r>
          <w:fldChar w:fldCharType="separate"/>
        </w:r>
        <w:r>
          <w:t>5</w:t>
        </w:r>
        <w:r>
          <w:fldChar w:fldCharType="end"/>
        </w:r>
      </w:hyperlink>
    </w:p>
    <w:p>
      <w:pPr>
        <w:pStyle w:val="TOC1"/>
        <w:tabs>
          <w:tab w:val="right" w:leader="dot" w:pos="8306"/>
        </w:tabs>
      </w:pPr>
      <w:hyperlink w:anchor="_Toc30418" w:history="1">
        <w:r>
          <w:rPr>
            <w:rFonts w:ascii="仿宋" w:eastAsia="仿宋" w:hAnsi="仿宋" w:cs="仿宋" w:hint="eastAsia"/>
            <w:lang w:eastAsia="zh-CN"/>
          </w:rPr>
          <w:t>二、肉制品加工设备项目选址可行性分析</w:t>
        </w:r>
        <w:r>
          <w:tab/>
        </w:r>
        <w:r>
          <w:fldChar w:fldCharType="begin"/>
        </w:r>
        <w:r>
          <w:instrText xml:space="preserve"> PAGEREF _Toc30418 \h </w:instrText>
        </w:r>
        <w:r>
          <w:fldChar w:fldCharType="separate"/>
        </w:r>
        <w:r>
          <w:t>6</w:t>
        </w:r>
        <w:r>
          <w:fldChar w:fldCharType="end"/>
        </w:r>
      </w:hyperlink>
    </w:p>
    <w:p>
      <w:pPr>
        <w:pStyle w:val="TOC2"/>
        <w:tabs>
          <w:tab w:val="right" w:leader="dot" w:pos="8306"/>
        </w:tabs>
      </w:pPr>
      <w:hyperlink w:anchor="_Toc14741" w:history="1">
        <w:r>
          <w:rPr>
            <w:rFonts w:ascii="仿宋" w:eastAsia="仿宋" w:hAnsi="仿宋" w:cs="仿宋" w:hint="eastAsia"/>
            <w:lang w:eastAsia="zh-CN"/>
          </w:rPr>
          <w:t>(一)、肉制品加工设备项目选址</w:t>
        </w:r>
        <w:r>
          <w:tab/>
        </w:r>
        <w:r>
          <w:fldChar w:fldCharType="begin"/>
        </w:r>
        <w:r>
          <w:instrText xml:space="preserve"> PAGEREF _Toc14741 \h </w:instrText>
        </w:r>
        <w:r>
          <w:fldChar w:fldCharType="separate"/>
        </w:r>
        <w:r>
          <w:t>6</w:t>
        </w:r>
        <w:r>
          <w:fldChar w:fldCharType="end"/>
        </w:r>
      </w:hyperlink>
    </w:p>
    <w:p>
      <w:pPr>
        <w:pStyle w:val="TOC2"/>
        <w:tabs>
          <w:tab w:val="right" w:leader="dot" w:pos="8306"/>
        </w:tabs>
      </w:pPr>
      <w:hyperlink w:anchor="_Toc12327" w:history="1">
        <w:r>
          <w:rPr>
            <w:rFonts w:ascii="仿宋" w:eastAsia="仿宋" w:hAnsi="仿宋" w:cs="仿宋" w:hint="eastAsia"/>
            <w:lang w:eastAsia="zh-CN"/>
          </w:rPr>
          <w:t>(二)、用地控制指标</w:t>
        </w:r>
        <w:r>
          <w:tab/>
        </w:r>
        <w:r>
          <w:fldChar w:fldCharType="begin"/>
        </w:r>
        <w:r>
          <w:instrText xml:space="preserve"> PAGEREF _Toc12327 \h </w:instrText>
        </w:r>
        <w:r>
          <w:fldChar w:fldCharType="separate"/>
        </w:r>
        <w:r>
          <w:t>6</w:t>
        </w:r>
        <w:r>
          <w:fldChar w:fldCharType="end"/>
        </w:r>
      </w:hyperlink>
    </w:p>
    <w:p>
      <w:pPr>
        <w:pStyle w:val="TOC2"/>
        <w:tabs>
          <w:tab w:val="right" w:leader="dot" w:pos="8306"/>
        </w:tabs>
      </w:pPr>
      <w:hyperlink w:anchor="_Toc6667" w:history="1">
        <w:r>
          <w:rPr>
            <w:rFonts w:ascii="仿宋" w:eastAsia="仿宋" w:hAnsi="仿宋" w:cs="仿宋" w:hint="eastAsia"/>
            <w:lang w:eastAsia="zh-CN"/>
          </w:rPr>
          <w:t>(三)、节约用地措施</w:t>
        </w:r>
        <w:r>
          <w:tab/>
        </w:r>
        <w:r>
          <w:fldChar w:fldCharType="begin"/>
        </w:r>
        <w:r>
          <w:instrText xml:space="preserve"> PAGEREF _Toc6667 \h </w:instrText>
        </w:r>
        <w:r>
          <w:fldChar w:fldCharType="separate"/>
        </w:r>
        <w:r>
          <w:t>8</w:t>
        </w:r>
        <w:r>
          <w:fldChar w:fldCharType="end"/>
        </w:r>
      </w:hyperlink>
    </w:p>
    <w:p>
      <w:pPr>
        <w:pStyle w:val="TOC2"/>
        <w:tabs>
          <w:tab w:val="right" w:leader="dot" w:pos="8306"/>
        </w:tabs>
      </w:pPr>
      <w:hyperlink w:anchor="_Toc5379" w:history="1">
        <w:r>
          <w:rPr>
            <w:rFonts w:ascii="仿宋" w:eastAsia="仿宋" w:hAnsi="仿宋" w:cs="仿宋" w:hint="eastAsia"/>
            <w:lang w:eastAsia="zh-CN"/>
          </w:rPr>
          <w:t>(四)、总图布置方案</w:t>
        </w:r>
        <w:r>
          <w:tab/>
        </w:r>
        <w:r>
          <w:fldChar w:fldCharType="begin"/>
        </w:r>
        <w:r>
          <w:instrText xml:space="preserve"> PAGEREF _Toc5379 \h </w:instrText>
        </w:r>
        <w:r>
          <w:fldChar w:fldCharType="separate"/>
        </w:r>
        <w:r>
          <w:t>9</w:t>
        </w:r>
        <w:r>
          <w:fldChar w:fldCharType="end"/>
        </w:r>
      </w:hyperlink>
    </w:p>
    <w:p>
      <w:pPr>
        <w:pStyle w:val="TOC2"/>
        <w:tabs>
          <w:tab w:val="right" w:leader="dot" w:pos="8306"/>
        </w:tabs>
      </w:pPr>
      <w:hyperlink w:anchor="_Toc21985" w:history="1">
        <w:r>
          <w:rPr>
            <w:rFonts w:ascii="仿宋" w:eastAsia="仿宋" w:hAnsi="仿宋" w:cs="仿宋" w:hint="eastAsia"/>
            <w:lang w:eastAsia="zh-CN"/>
          </w:rPr>
          <w:t>(五)、选址综合评价</w:t>
        </w:r>
        <w:r>
          <w:tab/>
        </w:r>
        <w:r>
          <w:fldChar w:fldCharType="begin"/>
        </w:r>
        <w:r>
          <w:instrText xml:space="preserve"> PAGEREF _Toc21985 \h </w:instrText>
        </w:r>
        <w:r>
          <w:fldChar w:fldCharType="separate"/>
        </w:r>
        <w:r>
          <w:t>10</w:t>
        </w:r>
        <w:r>
          <w:fldChar w:fldCharType="end"/>
        </w:r>
      </w:hyperlink>
    </w:p>
    <w:p>
      <w:pPr>
        <w:pStyle w:val="TOC1"/>
        <w:tabs>
          <w:tab w:val="right" w:leader="dot" w:pos="8306"/>
        </w:tabs>
      </w:pPr>
      <w:hyperlink w:anchor="_Toc10981" w:history="1">
        <w:r>
          <w:rPr>
            <w:rFonts w:ascii="仿宋" w:eastAsia="仿宋" w:hAnsi="仿宋" w:cs="仿宋" w:hint="eastAsia"/>
            <w:lang w:eastAsia="zh-CN"/>
          </w:rPr>
          <w:t>三、产品规划分析</w:t>
        </w:r>
        <w:r>
          <w:tab/>
        </w:r>
        <w:r>
          <w:fldChar w:fldCharType="begin"/>
        </w:r>
        <w:r>
          <w:instrText xml:space="preserve"> PAGEREF _Toc10981 \h </w:instrText>
        </w:r>
        <w:r>
          <w:fldChar w:fldCharType="separate"/>
        </w:r>
        <w:r>
          <w:t>12</w:t>
        </w:r>
        <w:r>
          <w:fldChar w:fldCharType="end"/>
        </w:r>
      </w:hyperlink>
    </w:p>
    <w:p>
      <w:pPr>
        <w:pStyle w:val="TOC2"/>
        <w:tabs>
          <w:tab w:val="right" w:leader="dot" w:pos="8306"/>
        </w:tabs>
      </w:pPr>
      <w:hyperlink w:anchor="_Toc7730" w:history="1">
        <w:r>
          <w:rPr>
            <w:rFonts w:ascii="仿宋" w:eastAsia="仿宋" w:hAnsi="仿宋" w:cs="仿宋" w:hint="eastAsia"/>
            <w:lang w:eastAsia="zh-CN"/>
          </w:rPr>
          <w:t>(一)、产品规划</w:t>
        </w:r>
        <w:r>
          <w:tab/>
        </w:r>
        <w:r>
          <w:fldChar w:fldCharType="begin"/>
        </w:r>
        <w:r>
          <w:instrText xml:space="preserve"> PAGEREF _Toc7730 \h </w:instrText>
        </w:r>
        <w:r>
          <w:fldChar w:fldCharType="separate"/>
        </w:r>
        <w:r>
          <w:t>12</w:t>
        </w:r>
        <w:r>
          <w:fldChar w:fldCharType="end"/>
        </w:r>
      </w:hyperlink>
    </w:p>
    <w:p>
      <w:pPr>
        <w:pStyle w:val="TOC2"/>
        <w:tabs>
          <w:tab w:val="right" w:leader="dot" w:pos="8306"/>
        </w:tabs>
      </w:pPr>
      <w:hyperlink w:anchor="_Toc430" w:history="1">
        <w:r>
          <w:rPr>
            <w:rFonts w:ascii="仿宋" w:eastAsia="仿宋" w:hAnsi="仿宋" w:cs="仿宋" w:hint="eastAsia"/>
            <w:lang w:eastAsia="zh-CN"/>
          </w:rPr>
          <w:t>(二)、建设规模</w:t>
        </w:r>
        <w:r>
          <w:tab/>
        </w:r>
        <w:r>
          <w:fldChar w:fldCharType="begin"/>
        </w:r>
        <w:r>
          <w:instrText xml:space="preserve"> PAGEREF _Toc430 \h </w:instrText>
        </w:r>
        <w:r>
          <w:fldChar w:fldCharType="separate"/>
        </w:r>
        <w:r>
          <w:t>12</w:t>
        </w:r>
        <w:r>
          <w:fldChar w:fldCharType="end"/>
        </w:r>
      </w:hyperlink>
    </w:p>
    <w:p>
      <w:pPr>
        <w:pStyle w:val="TOC1"/>
        <w:tabs>
          <w:tab w:val="right" w:leader="dot" w:pos="8306"/>
        </w:tabs>
      </w:pPr>
      <w:hyperlink w:anchor="_Toc8646" w:history="1">
        <w:r>
          <w:rPr>
            <w:rFonts w:ascii="仿宋" w:eastAsia="仿宋" w:hAnsi="仿宋" w:cs="仿宋" w:hint="eastAsia"/>
            <w:lang w:eastAsia="zh-CN"/>
          </w:rPr>
          <w:t>四、肉制品加工设备项目概论</w:t>
        </w:r>
        <w:r>
          <w:tab/>
        </w:r>
        <w:r>
          <w:fldChar w:fldCharType="begin"/>
        </w:r>
        <w:r>
          <w:instrText xml:space="preserve"> PAGEREF _Toc8646 \h </w:instrText>
        </w:r>
        <w:r>
          <w:fldChar w:fldCharType="separate"/>
        </w:r>
        <w:r>
          <w:t>14</w:t>
        </w:r>
        <w:r>
          <w:fldChar w:fldCharType="end"/>
        </w:r>
      </w:hyperlink>
    </w:p>
    <w:p>
      <w:pPr>
        <w:pStyle w:val="TOC2"/>
        <w:tabs>
          <w:tab w:val="right" w:leader="dot" w:pos="8306"/>
        </w:tabs>
      </w:pPr>
      <w:hyperlink w:anchor="_Toc6598" w:history="1">
        <w:r>
          <w:rPr>
            <w:rFonts w:ascii="仿宋" w:eastAsia="仿宋" w:hAnsi="仿宋" w:cs="仿宋" w:hint="eastAsia"/>
            <w:lang w:eastAsia="zh-CN"/>
          </w:rPr>
          <w:t>(一)、肉制品加工设备项目概况</w:t>
        </w:r>
        <w:r>
          <w:tab/>
        </w:r>
        <w:r>
          <w:fldChar w:fldCharType="begin"/>
        </w:r>
        <w:r>
          <w:instrText xml:space="preserve"> PAGEREF _Toc6598 \h </w:instrText>
        </w:r>
        <w:r>
          <w:fldChar w:fldCharType="separate"/>
        </w:r>
        <w:r>
          <w:t>14</w:t>
        </w:r>
        <w:r>
          <w:fldChar w:fldCharType="end"/>
        </w:r>
      </w:hyperlink>
    </w:p>
    <w:p>
      <w:pPr>
        <w:pStyle w:val="TOC2"/>
        <w:tabs>
          <w:tab w:val="right" w:leader="dot" w:pos="8306"/>
        </w:tabs>
      </w:pPr>
      <w:hyperlink w:anchor="_Toc16668" w:history="1">
        <w:r>
          <w:rPr>
            <w:rFonts w:ascii="仿宋" w:eastAsia="仿宋" w:hAnsi="仿宋" w:cs="仿宋" w:hint="eastAsia"/>
            <w:lang w:eastAsia="zh-CN"/>
          </w:rPr>
          <w:t>(二)、肉制品加工设备项目目标</w:t>
        </w:r>
        <w:r>
          <w:tab/>
        </w:r>
        <w:r>
          <w:fldChar w:fldCharType="begin"/>
        </w:r>
        <w:r>
          <w:instrText xml:space="preserve"> PAGEREF _Toc16668 \h </w:instrText>
        </w:r>
        <w:r>
          <w:fldChar w:fldCharType="separate"/>
        </w:r>
        <w:r>
          <w:t>16</w:t>
        </w:r>
        <w:r>
          <w:fldChar w:fldCharType="end"/>
        </w:r>
      </w:hyperlink>
    </w:p>
    <w:p>
      <w:pPr>
        <w:pStyle w:val="TOC2"/>
        <w:tabs>
          <w:tab w:val="right" w:leader="dot" w:pos="8306"/>
        </w:tabs>
      </w:pPr>
      <w:hyperlink w:anchor="_Toc5253" w:history="1">
        <w:r>
          <w:rPr>
            <w:rFonts w:ascii="仿宋" w:eastAsia="仿宋" w:hAnsi="仿宋" w:cs="仿宋" w:hint="eastAsia"/>
            <w:lang w:eastAsia="zh-CN"/>
          </w:rPr>
          <w:t>(三)、肉制品加工设备项目提出的理由</w:t>
        </w:r>
        <w:r>
          <w:tab/>
        </w:r>
        <w:r>
          <w:fldChar w:fldCharType="begin"/>
        </w:r>
        <w:r>
          <w:instrText xml:space="preserve"> PAGEREF _Toc5253 \h </w:instrText>
        </w:r>
        <w:r>
          <w:fldChar w:fldCharType="separate"/>
        </w:r>
        <w:r>
          <w:t>17</w:t>
        </w:r>
        <w:r>
          <w:fldChar w:fldCharType="end"/>
        </w:r>
      </w:hyperlink>
    </w:p>
    <w:p>
      <w:pPr>
        <w:pStyle w:val="TOC2"/>
        <w:tabs>
          <w:tab w:val="right" w:leader="dot" w:pos="8306"/>
        </w:tabs>
      </w:pPr>
      <w:hyperlink w:anchor="_Toc6076" w:history="1">
        <w:r>
          <w:rPr>
            <w:rFonts w:ascii="仿宋" w:eastAsia="仿宋" w:hAnsi="仿宋" w:cs="仿宋" w:hint="eastAsia"/>
            <w:lang w:eastAsia="zh-CN"/>
          </w:rPr>
          <w:t>(四)、肉制品加工设备项目意义</w:t>
        </w:r>
        <w:r>
          <w:tab/>
        </w:r>
        <w:r>
          <w:fldChar w:fldCharType="begin"/>
        </w:r>
        <w:r>
          <w:instrText xml:space="preserve"> PAGEREF _Toc6076 \h </w:instrText>
        </w:r>
        <w:r>
          <w:fldChar w:fldCharType="separate"/>
        </w:r>
        <w:r>
          <w:t>19</w:t>
        </w:r>
        <w:r>
          <w:fldChar w:fldCharType="end"/>
        </w:r>
      </w:hyperlink>
    </w:p>
    <w:p>
      <w:pPr>
        <w:pStyle w:val="TOC2"/>
        <w:tabs>
          <w:tab w:val="right" w:leader="dot" w:pos="8306"/>
        </w:tabs>
      </w:pPr>
      <w:hyperlink w:anchor="_Toc18614" w:history="1">
        <w:r>
          <w:rPr>
            <w:rFonts w:ascii="仿宋" w:eastAsia="仿宋" w:hAnsi="仿宋" w:cs="仿宋" w:hint="eastAsia"/>
            <w:lang w:eastAsia="zh-CN"/>
          </w:rPr>
          <w:t>(五)、肉制品加工设备项目背景</w:t>
        </w:r>
        <w:r>
          <w:tab/>
        </w:r>
        <w:r>
          <w:fldChar w:fldCharType="begin"/>
        </w:r>
        <w:r>
          <w:instrText xml:space="preserve"> PAGEREF _Toc18614 \h </w:instrText>
        </w:r>
        <w:r>
          <w:fldChar w:fldCharType="separate"/>
        </w:r>
        <w:r>
          <w:t>19</w:t>
        </w:r>
        <w:r>
          <w:fldChar w:fldCharType="end"/>
        </w:r>
      </w:hyperlink>
    </w:p>
    <w:p>
      <w:pPr>
        <w:pStyle w:val="TOC1"/>
        <w:tabs>
          <w:tab w:val="right" w:leader="dot" w:pos="8306"/>
        </w:tabs>
      </w:pPr>
      <w:hyperlink w:anchor="_Toc11543" w:history="1">
        <w:r>
          <w:rPr>
            <w:rFonts w:ascii="仿宋" w:eastAsia="仿宋" w:hAnsi="仿宋" w:cs="仿宋" w:hint="eastAsia"/>
            <w:lang w:eastAsia="zh-CN"/>
          </w:rPr>
          <w:t>五、工艺说明</w:t>
        </w:r>
        <w:r>
          <w:tab/>
        </w:r>
        <w:r>
          <w:fldChar w:fldCharType="begin"/>
        </w:r>
        <w:r>
          <w:instrText xml:space="preserve"> PAGEREF _Toc11543 \h </w:instrText>
        </w:r>
        <w:r>
          <w:fldChar w:fldCharType="separate"/>
        </w:r>
        <w:r>
          <w:t>20</w:t>
        </w:r>
        <w:r>
          <w:fldChar w:fldCharType="end"/>
        </w:r>
      </w:hyperlink>
    </w:p>
    <w:p>
      <w:pPr>
        <w:pStyle w:val="TOC2"/>
        <w:tabs>
          <w:tab w:val="right" w:leader="dot" w:pos="8306"/>
        </w:tabs>
      </w:pPr>
      <w:hyperlink w:anchor="_Toc25718" w:history="1">
        <w:r>
          <w:rPr>
            <w:rFonts w:ascii="仿宋" w:eastAsia="仿宋" w:hAnsi="仿宋" w:cs="仿宋" w:hint="eastAsia"/>
            <w:lang w:eastAsia="zh-CN"/>
          </w:rPr>
          <w:t>(一)、技术管理特点</w:t>
        </w:r>
        <w:r>
          <w:tab/>
        </w:r>
        <w:r>
          <w:fldChar w:fldCharType="begin"/>
        </w:r>
        <w:r>
          <w:instrText xml:space="preserve"> PAGEREF _Toc25718 \h </w:instrText>
        </w:r>
        <w:r>
          <w:fldChar w:fldCharType="separate"/>
        </w:r>
        <w:r>
          <w:t>20</w:t>
        </w:r>
        <w:r>
          <w:fldChar w:fldCharType="end"/>
        </w:r>
      </w:hyperlink>
    </w:p>
    <w:p>
      <w:pPr>
        <w:pStyle w:val="TOC2"/>
        <w:tabs>
          <w:tab w:val="right" w:leader="dot" w:pos="8306"/>
        </w:tabs>
      </w:pPr>
      <w:hyperlink w:anchor="_Toc29063" w:history="1">
        <w:r>
          <w:rPr>
            <w:rFonts w:ascii="仿宋" w:eastAsia="仿宋" w:hAnsi="仿宋" w:cs="仿宋" w:hint="eastAsia"/>
            <w:lang w:eastAsia="zh-CN"/>
          </w:rPr>
          <w:t>(二)、肉制品加工设备项目工艺技术设计方案</w:t>
        </w:r>
        <w:r>
          <w:tab/>
        </w:r>
        <w:r>
          <w:fldChar w:fldCharType="begin"/>
        </w:r>
        <w:r>
          <w:instrText xml:space="preserve"> PAGEREF _Toc29063 \h </w:instrText>
        </w:r>
        <w:r>
          <w:fldChar w:fldCharType="separate"/>
        </w:r>
        <w:r>
          <w:t>22</w:t>
        </w:r>
        <w:r>
          <w:fldChar w:fldCharType="end"/>
        </w:r>
      </w:hyperlink>
    </w:p>
    <w:p>
      <w:pPr>
        <w:pStyle w:val="TOC2"/>
        <w:tabs>
          <w:tab w:val="right" w:leader="dot" w:pos="8306"/>
        </w:tabs>
      </w:pPr>
      <w:hyperlink w:anchor="_Toc20151" w:history="1">
        <w:r>
          <w:rPr>
            <w:rFonts w:ascii="仿宋" w:eastAsia="仿宋" w:hAnsi="仿宋" w:cs="仿宋" w:hint="eastAsia"/>
            <w:lang w:eastAsia="zh-CN"/>
          </w:rPr>
          <w:t>(三)、设备选型方案</w:t>
        </w:r>
        <w:r>
          <w:tab/>
        </w:r>
        <w:r>
          <w:fldChar w:fldCharType="begin"/>
        </w:r>
        <w:r>
          <w:instrText xml:space="preserve"> PAGEREF _Toc20151 \h </w:instrText>
        </w:r>
        <w:r>
          <w:fldChar w:fldCharType="separate"/>
        </w:r>
        <w:r>
          <w:t>23</w:t>
        </w:r>
        <w:r>
          <w:fldChar w:fldCharType="end"/>
        </w:r>
      </w:hyperlink>
    </w:p>
    <w:p>
      <w:pPr>
        <w:pStyle w:val="TOC1"/>
        <w:tabs>
          <w:tab w:val="right" w:leader="dot" w:pos="8306"/>
        </w:tabs>
      </w:pPr>
      <w:hyperlink w:anchor="_Toc4140" w:history="1">
        <w:r>
          <w:rPr>
            <w:rFonts w:ascii="仿宋" w:eastAsia="仿宋" w:hAnsi="仿宋" w:cs="仿宋" w:hint="eastAsia"/>
            <w:lang w:eastAsia="zh-CN"/>
          </w:rPr>
          <w:t>六、肉制品加工设备项目可持续发展</w:t>
        </w:r>
        <w:r>
          <w:tab/>
        </w:r>
        <w:r>
          <w:fldChar w:fldCharType="begin"/>
        </w:r>
        <w:r>
          <w:instrText xml:space="preserve"> PAGEREF _Toc4140 \h </w:instrText>
        </w:r>
        <w:r>
          <w:fldChar w:fldCharType="separate"/>
        </w:r>
        <w:r>
          <w:t>24</w:t>
        </w:r>
        <w:r>
          <w:fldChar w:fldCharType="end"/>
        </w:r>
      </w:hyperlink>
    </w:p>
    <w:p>
      <w:pPr>
        <w:pStyle w:val="TOC2"/>
        <w:tabs>
          <w:tab w:val="right" w:leader="dot" w:pos="8306"/>
        </w:tabs>
      </w:pPr>
      <w:hyperlink w:anchor="_Toc20015" w:history="1">
        <w:r>
          <w:rPr>
            <w:rFonts w:ascii="仿宋" w:eastAsia="仿宋" w:hAnsi="仿宋" w:cs="仿宋" w:hint="eastAsia"/>
            <w:lang w:eastAsia="zh-CN"/>
          </w:rPr>
          <w:t>(一)、可持续战略与实践</w:t>
        </w:r>
        <w:r>
          <w:tab/>
        </w:r>
        <w:r>
          <w:fldChar w:fldCharType="begin"/>
        </w:r>
        <w:r>
          <w:instrText xml:space="preserve"> PAGEREF _Toc20015 \h </w:instrText>
        </w:r>
        <w:r>
          <w:fldChar w:fldCharType="separate"/>
        </w:r>
        <w:r>
          <w:t>24</w:t>
        </w:r>
        <w:r>
          <w:fldChar w:fldCharType="end"/>
        </w:r>
      </w:hyperlink>
    </w:p>
    <w:p>
      <w:pPr>
        <w:pStyle w:val="TOC2"/>
        <w:tabs>
          <w:tab w:val="right" w:leader="dot" w:pos="8306"/>
        </w:tabs>
      </w:pPr>
      <w:hyperlink w:anchor="_Toc9391" w:history="1">
        <w:r>
          <w:rPr>
            <w:rFonts w:ascii="仿宋" w:eastAsia="仿宋" w:hAnsi="仿宋" w:cs="仿宋" w:hint="eastAsia"/>
            <w:lang w:eastAsia="zh-CN"/>
          </w:rPr>
          <w:t>(二)、环保与社会责任</w:t>
        </w:r>
        <w:r>
          <w:tab/>
        </w:r>
        <w:r>
          <w:fldChar w:fldCharType="begin"/>
        </w:r>
        <w:r>
          <w:instrText xml:space="preserve"> PAGEREF _Toc9391 \h </w:instrText>
        </w:r>
        <w:r>
          <w:fldChar w:fldCharType="separate"/>
        </w:r>
        <w:r>
          <w:t>25</w:t>
        </w:r>
        <w:r>
          <w:fldChar w:fldCharType="end"/>
        </w:r>
      </w:hyperlink>
    </w:p>
    <w:p>
      <w:pPr>
        <w:pStyle w:val="TOC1"/>
        <w:tabs>
          <w:tab w:val="right" w:leader="dot" w:pos="8306"/>
        </w:tabs>
      </w:pPr>
      <w:hyperlink w:anchor="_Toc26755" w:history="1">
        <w:r>
          <w:rPr>
            <w:rFonts w:ascii="仿宋" w:eastAsia="仿宋" w:hAnsi="仿宋" w:cs="仿宋" w:hint="eastAsia"/>
            <w:lang w:eastAsia="zh-CN"/>
          </w:rPr>
          <w:t>七、肉制品加工设备项目社会影响</w:t>
        </w:r>
        <w:r>
          <w:tab/>
        </w:r>
        <w:r>
          <w:fldChar w:fldCharType="begin"/>
        </w:r>
        <w:r>
          <w:instrText xml:space="preserve"> PAGEREF _Toc26755 \h </w:instrText>
        </w:r>
        <w:r>
          <w:fldChar w:fldCharType="separate"/>
        </w:r>
        <w:r>
          <w:t>26</w:t>
        </w:r>
        <w:r>
          <w:fldChar w:fldCharType="end"/>
        </w:r>
      </w:hyperlink>
    </w:p>
    <w:p>
      <w:pPr>
        <w:pStyle w:val="TOC2"/>
        <w:tabs>
          <w:tab w:val="right" w:leader="dot" w:pos="8306"/>
        </w:tabs>
      </w:pPr>
      <w:hyperlink w:anchor="_Toc7228" w:history="1">
        <w:r>
          <w:rPr>
            <w:rFonts w:ascii="仿宋" w:eastAsia="仿宋" w:hAnsi="仿宋" w:cs="仿宋" w:hint="eastAsia"/>
            <w:lang w:eastAsia="zh-CN"/>
          </w:rPr>
          <w:t>(一)、社会责任与义务</w:t>
        </w:r>
        <w:r>
          <w:tab/>
        </w:r>
        <w:r>
          <w:fldChar w:fldCharType="begin"/>
        </w:r>
        <w:r>
          <w:instrText xml:space="preserve"> PAGEREF _Toc7228 \h </w:instrText>
        </w:r>
        <w:r>
          <w:fldChar w:fldCharType="separate"/>
        </w:r>
        <w:r>
          <w:t>26</w:t>
        </w:r>
        <w:r>
          <w:fldChar w:fldCharType="end"/>
        </w:r>
      </w:hyperlink>
    </w:p>
    <w:p>
      <w:pPr>
        <w:pStyle w:val="TOC2"/>
        <w:tabs>
          <w:tab w:val="right" w:leader="dot" w:pos="8306"/>
        </w:tabs>
      </w:pPr>
      <w:hyperlink w:anchor="_Toc17378" w:history="1">
        <w:r>
          <w:rPr>
            <w:rFonts w:ascii="仿宋" w:eastAsia="仿宋" w:hAnsi="仿宋" w:cs="仿宋" w:hint="eastAsia"/>
            <w:lang w:eastAsia="zh-CN"/>
          </w:rPr>
          <w:t>(二)、社会参与与沟通</w:t>
        </w:r>
        <w:r>
          <w:tab/>
        </w:r>
        <w:r>
          <w:fldChar w:fldCharType="begin"/>
        </w:r>
        <w:r>
          <w:instrText xml:space="preserve"> PAGEREF _Toc17378 \h </w:instrText>
        </w:r>
        <w:r>
          <w:fldChar w:fldCharType="separate"/>
        </w:r>
        <w:r>
          <w:t>27</w:t>
        </w:r>
        <w:r>
          <w:fldChar w:fldCharType="end"/>
        </w:r>
      </w:hyperlink>
    </w:p>
    <w:p>
      <w:pPr>
        <w:pStyle w:val="TOC1"/>
        <w:tabs>
          <w:tab w:val="right" w:leader="dot" w:pos="8306"/>
        </w:tabs>
      </w:pPr>
      <w:hyperlink w:anchor="_Toc817" w:history="1">
        <w:r>
          <w:rPr>
            <w:rFonts w:ascii="仿宋" w:eastAsia="仿宋" w:hAnsi="仿宋" w:cs="仿宋" w:hint="eastAsia"/>
            <w:lang w:eastAsia="zh-CN"/>
          </w:rPr>
          <w:t>八、肉制品加工设备项目风险管理</w:t>
        </w:r>
        <w:r>
          <w:tab/>
        </w:r>
        <w:r>
          <w:fldChar w:fldCharType="begin"/>
        </w:r>
        <w:r>
          <w:instrText xml:space="preserve"> PAGEREF _Toc817 \h </w:instrText>
        </w:r>
        <w:r>
          <w:fldChar w:fldCharType="separate"/>
        </w:r>
        <w:r>
          <w:t>28</w:t>
        </w:r>
        <w:r>
          <w:fldChar w:fldCharType="end"/>
        </w:r>
      </w:hyperlink>
    </w:p>
    <w:p>
      <w:pPr>
        <w:pStyle w:val="TOC2"/>
        <w:tabs>
          <w:tab w:val="right" w:leader="dot" w:pos="8306"/>
        </w:tabs>
      </w:pPr>
      <w:hyperlink w:anchor="_Toc26227" w:history="1">
        <w:r>
          <w:rPr>
            <w:rFonts w:ascii="仿宋" w:eastAsia="仿宋" w:hAnsi="仿宋" w:cs="仿宋" w:hint="eastAsia"/>
            <w:lang w:eastAsia="zh-CN"/>
          </w:rPr>
          <w:t>(一)、风险识别与评估</w:t>
        </w:r>
        <w:r>
          <w:tab/>
        </w:r>
        <w:r>
          <w:fldChar w:fldCharType="begin"/>
        </w:r>
        <w:r>
          <w:instrText xml:space="preserve"> PAGEREF _Toc26227 \h </w:instrText>
        </w:r>
        <w:r>
          <w:fldChar w:fldCharType="separate"/>
        </w:r>
        <w:r>
          <w:t>28</w:t>
        </w:r>
        <w:r>
          <w:fldChar w:fldCharType="end"/>
        </w:r>
      </w:hyperlink>
    </w:p>
    <w:p>
      <w:pPr>
        <w:pStyle w:val="TOC2"/>
        <w:tabs>
          <w:tab w:val="right" w:leader="dot" w:pos="8306"/>
        </w:tabs>
      </w:pPr>
      <w:hyperlink w:anchor="_Toc19791" w:history="1">
        <w:r>
          <w:rPr>
            <w:rFonts w:ascii="仿宋" w:eastAsia="仿宋" w:hAnsi="仿宋" w:cs="仿宋" w:hint="eastAsia"/>
            <w:lang w:eastAsia="zh-CN"/>
          </w:rPr>
          <w:t>(二)、风险应对策略</w:t>
        </w:r>
        <w:r>
          <w:tab/>
        </w:r>
        <w:r>
          <w:fldChar w:fldCharType="begin"/>
        </w:r>
        <w:r>
          <w:instrText xml:space="preserve"> PAGEREF _Toc19791 \h </w:instrText>
        </w:r>
        <w:r>
          <w:fldChar w:fldCharType="separate"/>
        </w:r>
        <w:r>
          <w:t>29</w:t>
        </w:r>
        <w:r>
          <w:fldChar w:fldCharType="end"/>
        </w:r>
      </w:hyperlink>
    </w:p>
    <w:p>
      <w:pPr>
        <w:pStyle w:val="TOC2"/>
        <w:tabs>
          <w:tab w:val="right" w:leader="dot" w:pos="8306"/>
        </w:tabs>
      </w:pPr>
      <w:hyperlink w:anchor="_Toc19013" w:history="1">
        <w:r>
          <w:rPr>
            <w:rFonts w:ascii="仿宋" w:eastAsia="仿宋" w:hAnsi="仿宋" w:cs="仿宋" w:hint="eastAsia"/>
            <w:lang w:eastAsia="zh-CN"/>
          </w:rPr>
          <w:t>(三)、风险监控与控制</w:t>
        </w:r>
        <w:r>
          <w:tab/>
        </w:r>
        <w:r>
          <w:fldChar w:fldCharType="begin"/>
        </w:r>
        <w:r>
          <w:instrText xml:space="preserve"> PAGEREF _Toc19013 \h </w:instrText>
        </w:r>
        <w:r>
          <w:fldChar w:fldCharType="separate"/>
        </w:r>
        <w:r>
          <w:t>31</w:t>
        </w:r>
        <w:r>
          <w:fldChar w:fldCharType="end"/>
        </w:r>
      </w:hyperlink>
    </w:p>
    <w:p>
      <w:pPr>
        <w:pStyle w:val="TOC1"/>
        <w:tabs>
          <w:tab w:val="right" w:leader="dot" w:pos="8306"/>
        </w:tabs>
      </w:pPr>
      <w:hyperlink w:anchor="_Toc21620" w:history="1">
        <w:r>
          <w:rPr>
            <w:rFonts w:ascii="仿宋" w:eastAsia="仿宋" w:hAnsi="仿宋" w:cs="仿宋" w:hint="eastAsia"/>
            <w:lang w:eastAsia="zh-CN"/>
          </w:rPr>
          <w:t>九、生产安全保护</w:t>
        </w:r>
        <w:r>
          <w:tab/>
        </w:r>
        <w:r>
          <w:fldChar w:fldCharType="begin"/>
        </w:r>
        <w:r>
          <w:instrText xml:space="preserve"> PAGEREF _Toc21620 \h </w:instrText>
        </w:r>
        <w:r>
          <w:fldChar w:fldCharType="separate"/>
        </w:r>
        <w:r>
          <w:t>32</w:t>
        </w:r>
        <w:r>
          <w:fldChar w:fldCharType="end"/>
        </w:r>
      </w:hyperlink>
    </w:p>
    <w:p>
      <w:pPr>
        <w:pStyle w:val="TOC2"/>
        <w:tabs>
          <w:tab w:val="right" w:leader="dot" w:pos="8306"/>
        </w:tabs>
      </w:pPr>
      <w:hyperlink w:anchor="_Toc12703" w:history="1">
        <w:r>
          <w:rPr>
            <w:rFonts w:ascii="仿宋" w:eastAsia="仿宋" w:hAnsi="仿宋" w:cs="仿宋" w:hint="eastAsia"/>
            <w:lang w:eastAsia="zh-CN"/>
          </w:rPr>
          <w:t>(一)、消防安全</w:t>
        </w:r>
        <w:r>
          <w:tab/>
        </w:r>
        <w:r>
          <w:fldChar w:fldCharType="begin"/>
        </w:r>
        <w:r>
          <w:instrText xml:space="preserve"> PAGEREF _Toc12703 \h </w:instrText>
        </w:r>
        <w:r>
          <w:fldChar w:fldCharType="separate"/>
        </w:r>
        <w:r>
          <w:t>32</w:t>
        </w:r>
        <w:r>
          <w:fldChar w:fldCharType="end"/>
        </w:r>
      </w:hyperlink>
    </w:p>
    <w:p>
      <w:pPr>
        <w:pStyle w:val="TOC2"/>
        <w:tabs>
          <w:tab w:val="right" w:leader="dot" w:pos="8306"/>
        </w:tabs>
      </w:pPr>
      <w:hyperlink w:anchor="_Toc27176" w:history="1">
        <w:r>
          <w:rPr>
            <w:rFonts w:ascii="仿宋" w:eastAsia="仿宋" w:hAnsi="仿宋" w:cs="仿宋" w:hint="eastAsia"/>
            <w:lang w:eastAsia="zh-CN"/>
          </w:rPr>
          <w:t>(二)、防火防爆总图布置措施</w:t>
        </w:r>
        <w:r>
          <w:tab/>
        </w:r>
        <w:r>
          <w:fldChar w:fldCharType="begin"/>
        </w:r>
        <w:r>
          <w:instrText xml:space="preserve"> PAGEREF _Toc27176 \h </w:instrText>
        </w:r>
        <w:r>
          <w:fldChar w:fldCharType="separate"/>
        </w:r>
        <w:r>
          <w:t>33</w:t>
        </w:r>
        <w:r>
          <w:fldChar w:fldCharType="end"/>
        </w:r>
      </w:hyperlink>
    </w:p>
    <w:p>
      <w:pPr>
        <w:pStyle w:val="TOC2"/>
        <w:tabs>
          <w:tab w:val="right" w:leader="dot" w:pos="8306"/>
        </w:tabs>
      </w:pPr>
      <w:hyperlink w:anchor="_Toc18142" w:history="1">
        <w:r>
          <w:rPr>
            <w:rFonts w:ascii="仿宋" w:eastAsia="仿宋" w:hAnsi="仿宋" w:cs="仿宋" w:hint="eastAsia"/>
            <w:lang w:eastAsia="zh-CN"/>
          </w:rPr>
          <w:t>(三)、自然灾害防范措施</w:t>
        </w:r>
        <w:r>
          <w:tab/>
        </w:r>
        <w:r>
          <w:fldChar w:fldCharType="begin"/>
        </w:r>
        <w:r>
          <w:instrText xml:space="preserve"> PAGEREF _Toc18142 \h </w:instrText>
        </w:r>
        <w:r>
          <w:fldChar w:fldCharType="separate"/>
        </w:r>
        <w:r>
          <w:t>34</w:t>
        </w:r>
        <w:r>
          <w:fldChar w:fldCharType="end"/>
        </w:r>
      </w:hyperlink>
    </w:p>
    <w:p>
      <w:pPr>
        <w:pStyle w:val="TOC2"/>
        <w:tabs>
          <w:tab w:val="right" w:leader="dot" w:pos="8306"/>
        </w:tabs>
      </w:pPr>
      <w:hyperlink w:anchor="_Toc31358" w:history="1">
        <w:r>
          <w:rPr>
            <w:rFonts w:ascii="仿宋" w:eastAsia="仿宋" w:hAnsi="仿宋" w:cs="仿宋" w:hint="eastAsia"/>
            <w:lang w:eastAsia="zh-CN"/>
          </w:rPr>
          <w:t>(四)、安全色及安全标志使用要求</w:t>
        </w:r>
        <w:r>
          <w:tab/>
        </w:r>
        <w:r>
          <w:fldChar w:fldCharType="begin"/>
        </w:r>
        <w:r>
          <w:instrText xml:space="preserve"> PAGEREF _Toc31358 \h </w:instrText>
        </w:r>
        <w:r>
          <w:fldChar w:fldCharType="separate"/>
        </w:r>
        <w:r>
          <w:t>35</w:t>
        </w:r>
        <w:r>
          <w:fldChar w:fldCharType="end"/>
        </w:r>
      </w:hyperlink>
    </w:p>
    <w:p>
      <w:pPr>
        <w:pStyle w:val="TOC2"/>
        <w:tabs>
          <w:tab w:val="right" w:leader="dot" w:pos="8306"/>
        </w:tabs>
      </w:pPr>
      <w:hyperlink w:anchor="_Toc11335" w:history="1">
        <w:r>
          <w:rPr>
            <w:rFonts w:ascii="仿宋" w:eastAsia="仿宋" w:hAnsi="仿宋" w:cs="仿宋" w:hint="eastAsia"/>
            <w:lang w:eastAsia="zh-CN"/>
          </w:rPr>
          <w:t>(五)、防尘防毒措施</w:t>
        </w:r>
        <w:r>
          <w:tab/>
        </w:r>
        <w:r>
          <w:fldChar w:fldCharType="begin"/>
        </w:r>
        <w:r>
          <w:instrText xml:space="preserve"> PAGEREF _Toc11335 \h </w:instrText>
        </w:r>
        <w:r>
          <w:fldChar w:fldCharType="separate"/>
        </w:r>
        <w:r>
          <w:t>36</w:t>
        </w:r>
        <w:r>
          <w:fldChar w:fldCharType="end"/>
        </w:r>
      </w:hyperlink>
    </w:p>
    <w:p>
      <w:pPr>
        <w:pStyle w:val="TOC2"/>
        <w:tabs>
          <w:tab w:val="right" w:leader="dot" w:pos="8306"/>
        </w:tabs>
      </w:pPr>
      <w:hyperlink w:anchor="_Toc29469" w:history="1">
        <w:r>
          <w:rPr>
            <w:rFonts w:ascii="仿宋" w:eastAsia="仿宋" w:hAnsi="仿宋" w:cs="仿宋" w:hint="eastAsia"/>
            <w:lang w:eastAsia="zh-CN"/>
          </w:rPr>
          <w:t>(六)、防静电、触电防护及防雷措施</w:t>
        </w:r>
        <w:r>
          <w:tab/>
        </w:r>
        <w:r>
          <w:fldChar w:fldCharType="begin"/>
        </w:r>
        <w:r>
          <w:instrText xml:space="preserve"> PAGEREF _Toc29469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3" w:history="1">
        <w:r>
          <w:rPr>
            <w:rFonts w:ascii="仿宋" w:eastAsia="仿宋" w:hAnsi="仿宋" w:cs="仿宋" w:hint="eastAsia"/>
            <w:lang w:eastAsia="zh-CN"/>
          </w:rPr>
          <w:t>(七)、机械设备安全保障措施</w:t>
        </w:r>
        <w:r>
          <w:tab/>
        </w:r>
        <w:r>
          <w:fldChar w:fldCharType="begin"/>
        </w:r>
        <w:r>
          <w:instrText xml:space="preserve"> PAGEREF _Toc893 \h </w:instrText>
        </w:r>
        <w:r>
          <w:fldChar w:fldCharType="separate"/>
        </w:r>
        <w:r>
          <w:t>38</w:t>
        </w:r>
        <w:r>
          <w:fldChar w:fldCharType="end"/>
        </w:r>
      </w:hyperlink>
    </w:p>
    <w:p>
      <w:pPr>
        <w:pStyle w:val="TOC1"/>
        <w:tabs>
          <w:tab w:val="right" w:leader="dot" w:pos="8306"/>
        </w:tabs>
      </w:pPr>
      <w:hyperlink w:anchor="_Toc30568" w:history="1">
        <w:r>
          <w:rPr>
            <w:rFonts w:ascii="仿宋" w:eastAsia="仿宋" w:hAnsi="仿宋" w:cs="仿宋" w:hint="eastAsia"/>
            <w:lang w:eastAsia="zh-CN"/>
          </w:rPr>
          <w:t>十、肉制品加工设备项目投资规划</w:t>
        </w:r>
        <w:r>
          <w:tab/>
        </w:r>
        <w:r>
          <w:fldChar w:fldCharType="begin"/>
        </w:r>
        <w:r>
          <w:instrText xml:space="preserve"> PAGEREF _Toc30568 \h </w:instrText>
        </w:r>
        <w:r>
          <w:fldChar w:fldCharType="separate"/>
        </w:r>
        <w:r>
          <w:t>40</w:t>
        </w:r>
        <w:r>
          <w:fldChar w:fldCharType="end"/>
        </w:r>
      </w:hyperlink>
    </w:p>
    <w:p>
      <w:pPr>
        <w:pStyle w:val="TOC2"/>
        <w:tabs>
          <w:tab w:val="right" w:leader="dot" w:pos="8306"/>
        </w:tabs>
      </w:pPr>
      <w:hyperlink w:anchor="_Toc29042" w:history="1">
        <w:r>
          <w:rPr>
            <w:rFonts w:ascii="仿宋" w:eastAsia="仿宋" w:hAnsi="仿宋" w:cs="仿宋" w:hint="eastAsia"/>
            <w:lang w:eastAsia="zh-CN"/>
          </w:rPr>
          <w:t>(一)、肉制品加工设备项目总投资估算</w:t>
        </w:r>
        <w:r>
          <w:tab/>
        </w:r>
        <w:r>
          <w:fldChar w:fldCharType="begin"/>
        </w:r>
        <w:r>
          <w:instrText xml:space="preserve"> PAGEREF _Toc29042 \h </w:instrText>
        </w:r>
        <w:r>
          <w:fldChar w:fldCharType="separate"/>
        </w:r>
        <w:r>
          <w:t>40</w:t>
        </w:r>
        <w:r>
          <w:fldChar w:fldCharType="end"/>
        </w:r>
      </w:hyperlink>
    </w:p>
    <w:p>
      <w:pPr>
        <w:pStyle w:val="TOC2"/>
        <w:tabs>
          <w:tab w:val="right" w:leader="dot" w:pos="8306"/>
        </w:tabs>
      </w:pPr>
      <w:hyperlink w:anchor="_Toc29477" w:history="1">
        <w:r>
          <w:rPr>
            <w:rFonts w:ascii="仿宋" w:eastAsia="仿宋" w:hAnsi="仿宋" w:cs="仿宋" w:hint="eastAsia"/>
            <w:lang w:eastAsia="zh-CN"/>
          </w:rPr>
          <w:t>(二)、资金筹措</w:t>
        </w:r>
        <w:r>
          <w:tab/>
        </w:r>
        <w:r>
          <w:fldChar w:fldCharType="begin"/>
        </w:r>
        <w:r>
          <w:instrText xml:space="preserve"> PAGEREF _Toc29477 \h </w:instrText>
        </w:r>
        <w:r>
          <w:fldChar w:fldCharType="separate"/>
        </w:r>
        <w:r>
          <w:t>41</w:t>
        </w:r>
        <w:r>
          <w:fldChar w:fldCharType="end"/>
        </w:r>
      </w:hyperlink>
    </w:p>
    <w:p>
      <w:pPr>
        <w:pStyle w:val="TOC1"/>
        <w:tabs>
          <w:tab w:val="right" w:leader="dot" w:pos="8306"/>
        </w:tabs>
      </w:pPr>
      <w:hyperlink w:anchor="_Toc2826" w:history="1">
        <w:r>
          <w:rPr>
            <w:rFonts w:ascii="仿宋" w:eastAsia="仿宋" w:hAnsi="仿宋" w:cs="仿宋" w:hint="eastAsia"/>
            <w:lang w:eastAsia="zh-CN"/>
          </w:rPr>
          <w:t>十一、肉制品加工设备项目创新与研发</w:t>
        </w:r>
        <w:r>
          <w:tab/>
        </w:r>
        <w:r>
          <w:fldChar w:fldCharType="begin"/>
        </w:r>
        <w:r>
          <w:instrText xml:space="preserve"> PAGEREF _Toc2826 \h </w:instrText>
        </w:r>
        <w:r>
          <w:fldChar w:fldCharType="separate"/>
        </w:r>
        <w:r>
          <w:t>42</w:t>
        </w:r>
        <w:r>
          <w:fldChar w:fldCharType="end"/>
        </w:r>
      </w:hyperlink>
    </w:p>
    <w:p>
      <w:pPr>
        <w:pStyle w:val="TOC2"/>
        <w:tabs>
          <w:tab w:val="right" w:leader="dot" w:pos="8306"/>
        </w:tabs>
      </w:pPr>
      <w:hyperlink w:anchor="_Toc26383" w:history="1">
        <w:r>
          <w:rPr>
            <w:rFonts w:ascii="仿宋" w:eastAsia="仿宋" w:hAnsi="仿宋" w:cs="仿宋" w:hint="eastAsia"/>
            <w:lang w:eastAsia="zh-CN"/>
          </w:rPr>
          <w:t>(一)、创新策略与方向</w:t>
        </w:r>
        <w:r>
          <w:tab/>
        </w:r>
        <w:r>
          <w:fldChar w:fldCharType="begin"/>
        </w:r>
        <w:r>
          <w:instrText xml:space="preserve"> PAGEREF _Toc26383 \h </w:instrText>
        </w:r>
        <w:r>
          <w:fldChar w:fldCharType="separate"/>
        </w:r>
        <w:r>
          <w:t>42</w:t>
        </w:r>
        <w:r>
          <w:fldChar w:fldCharType="end"/>
        </w:r>
      </w:hyperlink>
    </w:p>
    <w:p>
      <w:pPr>
        <w:pStyle w:val="TOC2"/>
        <w:tabs>
          <w:tab w:val="right" w:leader="dot" w:pos="8306"/>
        </w:tabs>
      </w:pPr>
      <w:hyperlink w:anchor="_Toc14292" w:history="1">
        <w:r>
          <w:rPr>
            <w:rFonts w:ascii="仿宋" w:eastAsia="仿宋" w:hAnsi="仿宋" w:cs="仿宋" w:hint="eastAsia"/>
            <w:lang w:eastAsia="zh-CN"/>
          </w:rPr>
          <w:t>(二)、研发规划与投入</w:t>
        </w:r>
        <w:r>
          <w:tab/>
        </w:r>
        <w:r>
          <w:fldChar w:fldCharType="begin"/>
        </w:r>
        <w:r>
          <w:instrText xml:space="preserve"> PAGEREF _Toc14292 \h </w:instrText>
        </w:r>
        <w:r>
          <w:fldChar w:fldCharType="separate"/>
        </w:r>
        <w:r>
          <w:t>43</w:t>
        </w:r>
        <w:r>
          <w:fldChar w:fldCharType="end"/>
        </w:r>
      </w:hyperlink>
    </w:p>
    <w:p>
      <w:pPr>
        <w:pStyle w:val="TOC1"/>
        <w:tabs>
          <w:tab w:val="right" w:leader="dot" w:pos="8306"/>
        </w:tabs>
      </w:pPr>
      <w:hyperlink w:anchor="_Toc26419" w:history="1">
        <w:r>
          <w:rPr>
            <w:rFonts w:ascii="仿宋" w:eastAsia="仿宋" w:hAnsi="仿宋" w:cs="仿宋" w:hint="eastAsia"/>
            <w:lang w:eastAsia="zh-CN"/>
          </w:rPr>
          <w:t>十二、肉制品加工设备项目财务管理</w:t>
        </w:r>
        <w:r>
          <w:tab/>
        </w:r>
        <w:r>
          <w:fldChar w:fldCharType="begin"/>
        </w:r>
        <w:r>
          <w:instrText xml:space="preserve"> PAGEREF _Toc26419 \h </w:instrText>
        </w:r>
        <w:r>
          <w:fldChar w:fldCharType="separate"/>
        </w:r>
        <w:r>
          <w:t>45</w:t>
        </w:r>
        <w:r>
          <w:fldChar w:fldCharType="end"/>
        </w:r>
      </w:hyperlink>
    </w:p>
    <w:p>
      <w:pPr>
        <w:pStyle w:val="TOC2"/>
        <w:tabs>
          <w:tab w:val="right" w:leader="dot" w:pos="8306"/>
        </w:tabs>
      </w:pPr>
      <w:hyperlink w:anchor="_Toc17280" w:history="1">
        <w:r>
          <w:rPr>
            <w:rFonts w:ascii="仿宋" w:eastAsia="仿宋" w:hAnsi="仿宋" w:cs="仿宋" w:hint="eastAsia"/>
            <w:lang w:eastAsia="zh-CN"/>
          </w:rPr>
          <w:t>(一)、资金需求大</w:t>
        </w:r>
        <w:r>
          <w:tab/>
        </w:r>
        <w:r>
          <w:fldChar w:fldCharType="begin"/>
        </w:r>
        <w:r>
          <w:instrText xml:space="preserve"> PAGEREF _Toc17280 \h </w:instrText>
        </w:r>
        <w:r>
          <w:fldChar w:fldCharType="separate"/>
        </w:r>
        <w:r>
          <w:t>45</w:t>
        </w:r>
        <w:r>
          <w:fldChar w:fldCharType="end"/>
        </w:r>
      </w:hyperlink>
    </w:p>
    <w:p>
      <w:pPr>
        <w:pStyle w:val="TOC2"/>
        <w:tabs>
          <w:tab w:val="right" w:leader="dot" w:pos="8306"/>
        </w:tabs>
      </w:pPr>
      <w:hyperlink w:anchor="_Toc16653" w:history="1">
        <w:r>
          <w:rPr>
            <w:rFonts w:ascii="仿宋" w:eastAsia="仿宋" w:hAnsi="仿宋" w:cs="仿宋" w:hint="eastAsia"/>
            <w:lang w:eastAsia="zh-CN"/>
          </w:rPr>
          <w:t>(二)、研发周期长</w:t>
        </w:r>
        <w:r>
          <w:tab/>
        </w:r>
        <w:r>
          <w:fldChar w:fldCharType="begin"/>
        </w:r>
        <w:r>
          <w:instrText xml:space="preserve"> PAGEREF _Toc16653 \h </w:instrText>
        </w:r>
        <w:r>
          <w:fldChar w:fldCharType="separate"/>
        </w:r>
        <w:r>
          <w:t>46</w:t>
        </w:r>
        <w:r>
          <w:fldChar w:fldCharType="end"/>
        </w:r>
      </w:hyperlink>
    </w:p>
    <w:p>
      <w:pPr>
        <w:pStyle w:val="TOC2"/>
        <w:tabs>
          <w:tab w:val="right" w:leader="dot" w:pos="8306"/>
        </w:tabs>
      </w:pPr>
      <w:hyperlink w:anchor="_Toc23541" w:history="1">
        <w:r>
          <w:rPr>
            <w:rFonts w:ascii="仿宋" w:eastAsia="仿宋" w:hAnsi="仿宋" w:cs="仿宋" w:hint="eastAsia"/>
            <w:lang w:eastAsia="zh-CN"/>
          </w:rPr>
          <w:t>(三)、市场风险大</w:t>
        </w:r>
        <w:r>
          <w:tab/>
        </w:r>
        <w:r>
          <w:fldChar w:fldCharType="begin"/>
        </w:r>
        <w:r>
          <w:instrText xml:space="preserve"> PAGEREF _Toc23541 \h </w:instrText>
        </w:r>
        <w:r>
          <w:fldChar w:fldCharType="separate"/>
        </w:r>
        <w:r>
          <w:t>48</w:t>
        </w:r>
        <w:r>
          <w:fldChar w:fldCharType="end"/>
        </w:r>
      </w:hyperlink>
    </w:p>
    <w:p>
      <w:pPr>
        <w:pStyle w:val="TOC2"/>
        <w:tabs>
          <w:tab w:val="right" w:leader="dot" w:pos="8306"/>
        </w:tabs>
      </w:pPr>
      <w:hyperlink w:anchor="_Toc12226" w:history="1">
        <w:r>
          <w:rPr>
            <w:rFonts w:ascii="仿宋" w:eastAsia="仿宋" w:hAnsi="仿宋" w:cs="仿宋" w:hint="eastAsia"/>
            <w:lang w:eastAsia="zh-CN"/>
          </w:rPr>
          <w:t>(四)、利润率高</w:t>
        </w:r>
        <w:r>
          <w:tab/>
        </w:r>
        <w:r>
          <w:fldChar w:fldCharType="begin"/>
        </w:r>
        <w:r>
          <w:instrText xml:space="preserve"> PAGEREF _Toc12226 \h </w:instrText>
        </w:r>
        <w:r>
          <w:fldChar w:fldCharType="separate"/>
        </w:r>
        <w:r>
          <w:t>50</w:t>
        </w:r>
        <w:r>
          <w:fldChar w:fldCharType="end"/>
        </w:r>
      </w:hyperlink>
    </w:p>
    <w:p>
      <w:pPr>
        <w:pStyle w:val="TOC1"/>
        <w:tabs>
          <w:tab w:val="right" w:leader="dot" w:pos="8306"/>
        </w:tabs>
      </w:pPr>
      <w:hyperlink w:anchor="_Toc26938" w:history="1">
        <w:r>
          <w:rPr>
            <w:rFonts w:ascii="仿宋" w:eastAsia="仿宋" w:hAnsi="仿宋" w:cs="仿宋" w:hint="eastAsia"/>
            <w:lang w:eastAsia="zh-CN"/>
          </w:rPr>
          <w:t>十三、供应链管理</w:t>
        </w:r>
        <w:r>
          <w:tab/>
        </w:r>
        <w:r>
          <w:fldChar w:fldCharType="begin"/>
        </w:r>
        <w:r>
          <w:instrText xml:space="preserve"> PAGEREF _Toc26938 \h </w:instrText>
        </w:r>
        <w:r>
          <w:fldChar w:fldCharType="separate"/>
        </w:r>
        <w:r>
          <w:t>52</w:t>
        </w:r>
        <w:r>
          <w:fldChar w:fldCharType="end"/>
        </w:r>
      </w:hyperlink>
    </w:p>
    <w:p>
      <w:pPr>
        <w:pStyle w:val="TOC2"/>
        <w:tabs>
          <w:tab w:val="right" w:leader="dot" w:pos="8306"/>
        </w:tabs>
      </w:pPr>
      <w:hyperlink w:anchor="_Toc30440" w:history="1">
        <w:r>
          <w:rPr>
            <w:rFonts w:ascii="仿宋" w:eastAsia="仿宋" w:hAnsi="仿宋" w:cs="仿宋" w:hint="eastAsia"/>
            <w:lang w:eastAsia="zh-CN"/>
          </w:rPr>
          <w:t>(一)、供应链战略规划</w:t>
        </w:r>
        <w:r>
          <w:tab/>
        </w:r>
        <w:r>
          <w:fldChar w:fldCharType="begin"/>
        </w:r>
        <w:r>
          <w:instrText xml:space="preserve"> PAGEREF _Toc30440 \h </w:instrText>
        </w:r>
        <w:r>
          <w:fldChar w:fldCharType="separate"/>
        </w:r>
        <w:r>
          <w:t>52</w:t>
        </w:r>
        <w:r>
          <w:fldChar w:fldCharType="end"/>
        </w:r>
      </w:hyperlink>
    </w:p>
    <w:p>
      <w:pPr>
        <w:pStyle w:val="TOC2"/>
        <w:tabs>
          <w:tab w:val="right" w:leader="dot" w:pos="8306"/>
        </w:tabs>
      </w:pPr>
      <w:hyperlink w:anchor="_Toc21904" w:history="1">
        <w:r>
          <w:rPr>
            <w:rFonts w:ascii="仿宋" w:eastAsia="仿宋" w:hAnsi="仿宋" w:cs="仿宋" w:hint="eastAsia"/>
            <w:lang w:eastAsia="zh-CN"/>
          </w:rPr>
          <w:t>(二)、供应商选择与合作</w:t>
        </w:r>
        <w:r>
          <w:tab/>
        </w:r>
        <w:r>
          <w:fldChar w:fldCharType="begin"/>
        </w:r>
        <w:r>
          <w:instrText xml:space="preserve"> PAGEREF _Toc21904 \h </w:instrText>
        </w:r>
        <w:r>
          <w:fldChar w:fldCharType="separate"/>
        </w:r>
        <w:r>
          <w:t>54</w:t>
        </w:r>
        <w:r>
          <w:fldChar w:fldCharType="end"/>
        </w:r>
      </w:hyperlink>
    </w:p>
    <w:p>
      <w:pPr>
        <w:pStyle w:val="TOC2"/>
        <w:tabs>
          <w:tab w:val="right" w:leader="dot" w:pos="8306"/>
        </w:tabs>
      </w:pPr>
      <w:hyperlink w:anchor="_Toc16561" w:history="1">
        <w:r>
          <w:rPr>
            <w:rFonts w:ascii="仿宋" w:eastAsia="仿宋" w:hAnsi="仿宋" w:cs="仿宋" w:hint="eastAsia"/>
            <w:lang w:eastAsia="zh-CN"/>
          </w:rPr>
          <w:t>(三)、物流与库存管理</w:t>
        </w:r>
        <w:r>
          <w:tab/>
        </w:r>
        <w:r>
          <w:fldChar w:fldCharType="begin"/>
        </w:r>
        <w:r>
          <w:instrText xml:space="preserve"> PAGEREF _Toc16561 \h </w:instrText>
        </w:r>
        <w:r>
          <w:fldChar w:fldCharType="separate"/>
        </w:r>
        <w:r>
          <w:t>55</w:t>
        </w:r>
        <w:r>
          <w:fldChar w:fldCharType="end"/>
        </w:r>
      </w:hyperlink>
    </w:p>
    <w:p>
      <w:pPr>
        <w:pStyle w:val="TOC1"/>
        <w:tabs>
          <w:tab w:val="right" w:leader="dot" w:pos="8306"/>
        </w:tabs>
      </w:pPr>
      <w:hyperlink w:anchor="_Toc20334" w:history="1">
        <w:r>
          <w:rPr>
            <w:rFonts w:ascii="仿宋" w:eastAsia="仿宋" w:hAnsi="仿宋" w:cs="仿宋" w:hint="eastAsia"/>
            <w:lang w:eastAsia="zh-CN"/>
          </w:rPr>
          <w:t>十四、营销与推广策略</w:t>
        </w:r>
        <w:r>
          <w:tab/>
        </w:r>
        <w:r>
          <w:fldChar w:fldCharType="begin"/>
        </w:r>
        <w:r>
          <w:instrText xml:space="preserve"> PAGEREF _Toc20334 \h </w:instrText>
        </w:r>
        <w:r>
          <w:fldChar w:fldCharType="separate"/>
        </w:r>
        <w:r>
          <w:t>57</w:t>
        </w:r>
        <w:r>
          <w:fldChar w:fldCharType="end"/>
        </w:r>
      </w:hyperlink>
    </w:p>
    <w:p>
      <w:pPr>
        <w:pStyle w:val="TOC2"/>
        <w:tabs>
          <w:tab w:val="right" w:leader="dot" w:pos="8306"/>
        </w:tabs>
      </w:pPr>
      <w:hyperlink w:anchor="_Toc17032" w:history="1">
        <w:r>
          <w:rPr>
            <w:rFonts w:ascii="仿宋" w:eastAsia="仿宋" w:hAnsi="仿宋" w:cs="仿宋" w:hint="eastAsia"/>
            <w:lang w:eastAsia="zh-CN"/>
          </w:rPr>
          <w:t>(一)、产品/服务定位与特点</w:t>
        </w:r>
        <w:r>
          <w:tab/>
        </w:r>
        <w:r>
          <w:fldChar w:fldCharType="begin"/>
        </w:r>
        <w:r>
          <w:instrText xml:space="preserve"> PAGEREF _Toc17032 \h </w:instrText>
        </w:r>
        <w:r>
          <w:fldChar w:fldCharType="separate"/>
        </w:r>
        <w:r>
          <w:t>57</w:t>
        </w:r>
        <w:r>
          <w:fldChar w:fldCharType="end"/>
        </w:r>
      </w:hyperlink>
    </w:p>
    <w:p>
      <w:pPr>
        <w:pStyle w:val="TOC2"/>
        <w:tabs>
          <w:tab w:val="right" w:leader="dot" w:pos="8306"/>
        </w:tabs>
      </w:pPr>
      <w:hyperlink w:anchor="_Toc7225" w:history="1">
        <w:r>
          <w:rPr>
            <w:rFonts w:ascii="仿宋" w:eastAsia="仿宋" w:hAnsi="仿宋" w:cs="仿宋" w:hint="eastAsia"/>
            <w:lang w:eastAsia="zh-CN"/>
          </w:rPr>
          <w:t>(二)、市场定位与竞争分析</w:t>
        </w:r>
        <w:r>
          <w:tab/>
        </w:r>
        <w:r>
          <w:fldChar w:fldCharType="begin"/>
        </w:r>
        <w:r>
          <w:instrText xml:space="preserve"> PAGEREF _Toc7225 \h </w:instrText>
        </w:r>
        <w:r>
          <w:fldChar w:fldCharType="separate"/>
        </w:r>
        <w:r>
          <w:t>58</w:t>
        </w:r>
        <w:r>
          <w:fldChar w:fldCharType="end"/>
        </w:r>
      </w:hyperlink>
    </w:p>
    <w:p>
      <w:pPr>
        <w:pStyle w:val="TOC2"/>
        <w:tabs>
          <w:tab w:val="right" w:leader="dot" w:pos="8306"/>
        </w:tabs>
      </w:pPr>
      <w:hyperlink w:anchor="_Toc850" w:history="1">
        <w:r>
          <w:rPr>
            <w:rFonts w:ascii="仿宋" w:eastAsia="仿宋" w:hAnsi="仿宋" w:cs="仿宋" w:hint="eastAsia"/>
            <w:lang w:eastAsia="zh-CN"/>
          </w:rPr>
          <w:t>(三)、营销渠道与策略</w:t>
        </w:r>
        <w:r>
          <w:tab/>
        </w:r>
        <w:r>
          <w:fldChar w:fldCharType="begin"/>
        </w:r>
        <w:r>
          <w:instrText xml:space="preserve"> PAGEREF _Toc850 \h </w:instrText>
        </w:r>
        <w:r>
          <w:fldChar w:fldCharType="separate"/>
        </w:r>
        <w:r>
          <w:t>59</w:t>
        </w:r>
        <w:r>
          <w:fldChar w:fldCharType="end"/>
        </w:r>
      </w:hyperlink>
    </w:p>
    <w:p>
      <w:pPr>
        <w:pStyle w:val="TOC2"/>
        <w:tabs>
          <w:tab w:val="right" w:leader="dot" w:pos="8306"/>
        </w:tabs>
      </w:pPr>
      <w:hyperlink w:anchor="_Toc2551" w:history="1">
        <w:r>
          <w:rPr>
            <w:rFonts w:ascii="仿宋" w:eastAsia="仿宋" w:hAnsi="仿宋" w:cs="仿宋" w:hint="eastAsia"/>
            <w:lang w:eastAsia="zh-CN"/>
          </w:rPr>
          <w:t>(四)、推广与宣传活动</w:t>
        </w:r>
        <w:r>
          <w:tab/>
        </w:r>
        <w:r>
          <w:fldChar w:fldCharType="begin"/>
        </w:r>
        <w:r>
          <w:instrText xml:space="preserve"> PAGEREF _Toc2551 \h </w:instrText>
        </w:r>
        <w:r>
          <w:fldChar w:fldCharType="separate"/>
        </w:r>
        <w:r>
          <w:t>60</w:t>
        </w:r>
        <w:r>
          <w:fldChar w:fldCharType="end"/>
        </w:r>
      </w:hyperlink>
    </w:p>
    <w:p>
      <w:pPr>
        <w:pStyle w:val="TOC1"/>
        <w:tabs>
          <w:tab w:val="right" w:leader="dot" w:pos="8306"/>
        </w:tabs>
      </w:pPr>
      <w:hyperlink w:anchor="_Toc14575" w:history="1">
        <w:r>
          <w:rPr>
            <w:rFonts w:ascii="仿宋" w:eastAsia="仿宋" w:hAnsi="仿宋" w:cs="仿宋" w:hint="eastAsia"/>
            <w:lang w:eastAsia="zh-CN"/>
          </w:rPr>
          <w:t>十五、肉制品加工设备项目变更管理</w:t>
        </w:r>
        <w:r>
          <w:tab/>
        </w:r>
        <w:r>
          <w:fldChar w:fldCharType="begin"/>
        </w:r>
        <w:r>
          <w:instrText xml:space="preserve"> PAGEREF _Toc14575 \h </w:instrText>
        </w:r>
        <w:r>
          <w:fldChar w:fldCharType="separate"/>
        </w:r>
        <w:r>
          <w:t>66</w:t>
        </w:r>
        <w:r>
          <w:fldChar w:fldCharType="end"/>
        </w:r>
      </w:hyperlink>
    </w:p>
    <w:p>
      <w:pPr>
        <w:pStyle w:val="TOC2"/>
        <w:tabs>
          <w:tab w:val="right" w:leader="dot" w:pos="8306"/>
        </w:tabs>
      </w:pPr>
      <w:hyperlink w:anchor="_Toc16195" w:history="1">
        <w:r>
          <w:rPr>
            <w:rFonts w:ascii="仿宋" w:eastAsia="仿宋" w:hAnsi="仿宋" w:cs="仿宋" w:hint="eastAsia"/>
            <w:lang w:eastAsia="zh-CN"/>
          </w:rPr>
          <w:t>(一)、变更申请与评估</w:t>
        </w:r>
        <w:r>
          <w:tab/>
        </w:r>
        <w:r>
          <w:fldChar w:fldCharType="begin"/>
        </w:r>
        <w:r>
          <w:instrText xml:space="preserve"> PAGEREF _Toc16195 \h </w:instrText>
        </w:r>
        <w:r>
          <w:fldChar w:fldCharType="separate"/>
        </w:r>
        <w:r>
          <w:t>66</w:t>
        </w:r>
        <w:r>
          <w:fldChar w:fldCharType="end"/>
        </w:r>
      </w:hyperlink>
    </w:p>
    <w:p>
      <w:pPr>
        <w:pStyle w:val="TOC2"/>
        <w:tabs>
          <w:tab w:val="right" w:leader="dot" w:pos="8306"/>
        </w:tabs>
      </w:pPr>
      <w:hyperlink w:anchor="_Toc7870" w:history="1">
        <w:r>
          <w:rPr>
            <w:rFonts w:ascii="仿宋" w:eastAsia="仿宋" w:hAnsi="仿宋" w:cs="仿宋" w:hint="eastAsia"/>
            <w:lang w:eastAsia="zh-CN"/>
          </w:rPr>
          <w:t>(二)、变更实施与控制</w:t>
        </w:r>
        <w:r>
          <w:tab/>
        </w:r>
        <w:r>
          <w:fldChar w:fldCharType="begin"/>
        </w:r>
        <w:r>
          <w:instrText xml:space="preserve"> PAGEREF _Toc7870 \h </w:instrText>
        </w:r>
        <w:r>
          <w:fldChar w:fldCharType="separate"/>
        </w:r>
        <w:r>
          <w:t>66</w:t>
        </w:r>
        <w:r>
          <w:fldChar w:fldCharType="end"/>
        </w:r>
      </w:hyperlink>
    </w:p>
    <w:p>
      <w:pPr>
        <w:pStyle w:val="TOC1"/>
        <w:tabs>
          <w:tab w:val="right" w:leader="dot" w:pos="8306"/>
        </w:tabs>
      </w:pPr>
      <w:hyperlink w:anchor="_Toc25687" w:history="1">
        <w:r>
          <w:rPr>
            <w:rFonts w:ascii="仿宋" w:eastAsia="仿宋" w:hAnsi="仿宋" w:cs="仿宋" w:hint="eastAsia"/>
            <w:lang w:eastAsia="zh-CN"/>
          </w:rPr>
          <w:t>十六、肉制品加工设备项目治理与监督</w:t>
        </w:r>
        <w:r>
          <w:tab/>
        </w:r>
        <w:r>
          <w:fldChar w:fldCharType="begin"/>
        </w:r>
        <w:r>
          <w:instrText xml:space="preserve"> PAGEREF _Toc25687 \h </w:instrText>
        </w:r>
        <w:r>
          <w:fldChar w:fldCharType="separate"/>
        </w:r>
        <w:r>
          <w:t>67</w:t>
        </w:r>
        <w:r>
          <w:fldChar w:fldCharType="end"/>
        </w:r>
      </w:hyperlink>
    </w:p>
    <w:p>
      <w:pPr>
        <w:pStyle w:val="TOC2"/>
        <w:tabs>
          <w:tab w:val="right" w:leader="dot" w:pos="8306"/>
        </w:tabs>
      </w:pPr>
      <w:hyperlink w:anchor="_Toc29988" w:history="1">
        <w:r>
          <w:rPr>
            <w:rFonts w:ascii="仿宋" w:eastAsia="仿宋" w:hAnsi="仿宋" w:cs="仿宋" w:hint="eastAsia"/>
            <w:lang w:eastAsia="zh-CN"/>
          </w:rPr>
          <w:t>(一)、肉制品加工设备项目治理结构</w:t>
        </w:r>
        <w:r>
          <w:tab/>
        </w:r>
        <w:r>
          <w:fldChar w:fldCharType="begin"/>
        </w:r>
        <w:r>
          <w:instrText xml:space="preserve"> PAGEREF _Toc29988 \h </w:instrText>
        </w:r>
        <w:r>
          <w:fldChar w:fldCharType="separate"/>
        </w:r>
        <w:r>
          <w:t>67</w:t>
        </w:r>
        <w:r>
          <w:fldChar w:fldCharType="end"/>
        </w:r>
      </w:hyperlink>
    </w:p>
    <w:p>
      <w:pPr>
        <w:pStyle w:val="TOC2"/>
        <w:tabs>
          <w:tab w:val="right" w:leader="dot" w:pos="8306"/>
        </w:tabs>
      </w:pPr>
      <w:hyperlink w:anchor="_Toc13537" w:history="1">
        <w:r>
          <w:rPr>
            <w:rFonts w:ascii="仿宋" w:eastAsia="仿宋" w:hAnsi="仿宋" w:cs="仿宋" w:hint="eastAsia"/>
            <w:lang w:eastAsia="zh-CN"/>
          </w:rPr>
          <w:t>(二)、监督与审计</w:t>
        </w:r>
        <w:r>
          <w:tab/>
        </w:r>
        <w:r>
          <w:fldChar w:fldCharType="begin"/>
        </w:r>
        <w:r>
          <w:instrText xml:space="preserve"> PAGEREF _Toc13537 \h </w:instrText>
        </w:r>
        <w:r>
          <w:fldChar w:fldCharType="separate"/>
        </w:r>
        <w:r>
          <w:t>68</w:t>
        </w:r>
        <w:r>
          <w:fldChar w:fldCharType="end"/>
        </w:r>
      </w:hyperlink>
    </w:p>
    <w:p>
      <w:pPr>
        <w:pStyle w:val="TOC1"/>
        <w:tabs>
          <w:tab w:val="right" w:leader="dot" w:pos="8306"/>
        </w:tabs>
      </w:pPr>
      <w:hyperlink w:anchor="_Toc6763" w:history="1">
        <w:r>
          <w:rPr>
            <w:rFonts w:ascii="仿宋" w:eastAsia="仿宋" w:hAnsi="仿宋" w:cs="仿宋" w:hint="eastAsia"/>
            <w:lang w:eastAsia="zh-CN"/>
          </w:rPr>
          <w:t>十七、肉制品加工设备项目实施时间节点</w:t>
        </w:r>
        <w:r>
          <w:tab/>
        </w:r>
        <w:r>
          <w:fldChar w:fldCharType="begin"/>
        </w:r>
        <w:r>
          <w:instrText xml:space="preserve"> PAGEREF _Toc6763 \h </w:instrText>
        </w:r>
        <w:r>
          <w:fldChar w:fldCharType="separate"/>
        </w:r>
        <w:r>
          <w:t>70</w:t>
        </w:r>
        <w:r>
          <w:fldChar w:fldCharType="end"/>
        </w:r>
      </w:hyperlink>
    </w:p>
    <w:p>
      <w:pPr>
        <w:pStyle w:val="TOC2"/>
        <w:tabs>
          <w:tab w:val="right" w:leader="dot" w:pos="8306"/>
        </w:tabs>
      </w:pPr>
      <w:hyperlink w:anchor="_Toc18940" w:history="1">
        <w:r>
          <w:rPr>
            <w:rFonts w:ascii="仿宋" w:eastAsia="仿宋" w:hAnsi="仿宋" w:cs="仿宋" w:hint="eastAsia"/>
            <w:lang w:eastAsia="zh-CN"/>
          </w:rPr>
          <w:t>(一)、肉制品加工设备项目启动阶段时间节点</w:t>
        </w:r>
        <w:r>
          <w:tab/>
        </w:r>
        <w:r>
          <w:fldChar w:fldCharType="begin"/>
        </w:r>
        <w:r>
          <w:instrText xml:space="preserve"> PAGEREF _Toc18940 \h </w:instrText>
        </w:r>
        <w:r>
          <w:fldChar w:fldCharType="separate"/>
        </w:r>
        <w:r>
          <w:t>70</w:t>
        </w:r>
        <w:r>
          <w:fldChar w:fldCharType="end"/>
        </w:r>
      </w:hyperlink>
    </w:p>
    <w:p>
      <w:pPr>
        <w:pStyle w:val="TOC2"/>
        <w:tabs>
          <w:tab w:val="right" w:leader="dot" w:pos="8306"/>
        </w:tabs>
      </w:pPr>
      <w:hyperlink w:anchor="_Toc28528" w:history="1">
        <w:r>
          <w:rPr>
            <w:rFonts w:ascii="仿宋" w:eastAsia="仿宋" w:hAnsi="仿宋" w:cs="仿宋" w:hint="eastAsia"/>
            <w:lang w:eastAsia="zh-CN"/>
          </w:rPr>
          <w:t>(二)、肉制品加工设备项目执行阶段时间节点</w:t>
        </w:r>
        <w:r>
          <w:tab/>
        </w:r>
        <w:r>
          <w:fldChar w:fldCharType="begin"/>
        </w:r>
        <w:r>
          <w:instrText xml:space="preserve"> PAGEREF _Toc28528 \h </w:instrText>
        </w:r>
        <w:r>
          <w:fldChar w:fldCharType="separate"/>
        </w:r>
        <w:r>
          <w:t>71</w:t>
        </w:r>
        <w:r>
          <w:fldChar w:fldCharType="end"/>
        </w:r>
      </w:hyperlink>
    </w:p>
    <w:p>
      <w:pPr>
        <w:pStyle w:val="TOC2"/>
        <w:tabs>
          <w:tab w:val="right" w:leader="dot" w:pos="8306"/>
        </w:tabs>
      </w:pPr>
      <w:hyperlink w:anchor="_Toc9355" w:history="1">
        <w:r>
          <w:rPr>
            <w:rFonts w:ascii="仿宋" w:eastAsia="仿宋" w:hAnsi="仿宋" w:cs="仿宋" w:hint="eastAsia"/>
            <w:lang w:eastAsia="zh-CN"/>
          </w:rPr>
          <w:t>(三)、肉制品加工设备项目完成阶段时间节点</w:t>
        </w:r>
        <w:r>
          <w:tab/>
        </w:r>
        <w:r>
          <w:fldChar w:fldCharType="begin"/>
        </w:r>
        <w:r>
          <w:instrText xml:space="preserve"> PAGEREF _Toc9355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613"/>
      <w:r>
        <w:rPr>
          <w:rFonts w:ascii="仿宋" w:eastAsia="仿宋" w:hAnsi="仿宋" w:cs="仿宋" w:hint="eastAsia"/>
          <w:sz w:val="28"/>
          <w:lang w:eastAsia="zh-CN"/>
        </w:rPr>
        <w:t>一、肉制品加工设备项目绩效评估</w:t>
      </w:r>
      <w:bookmarkEnd w:id="2"/>
    </w:p>
    <w:p>
      <w:pPr>
        <w:pStyle w:val="Heading2"/>
        <w:rPr>
          <w:rFonts w:ascii="仿宋" w:eastAsia="仿宋" w:hAnsi="仿宋" w:cs="仿宋" w:hint="eastAsia"/>
          <w:lang w:eastAsia="zh-CN"/>
        </w:rPr>
      </w:pPr>
      <w:bookmarkStart w:id="3" w:name="_Toc960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加工设备项目中，我们设计了一套全面的绩效评估指标，以确保肉制品加工设备项目的可控和成功交付。这些指标跨足肉制品加工设备项目目标、成本、进度和质量等多个维度，为我们提供了全面洞察肉制品加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目标达成率是我们关注的首要指标。我们设定了明确的目标，并通过定期监测和评估，迅速发现并应对潜在的目标偏差。这为肉制品加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成本绩效是另一个核心关注点。通过实际成本与预算成本的对比分析，我们深入了解成本差异的原因，及时调整资源分配，保持肉制品加工设备项目在经济效益方面的合理水平。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进度作为关键的绩效指标之一，得到了精心的关注。我们制定了详细的肉制品加工设备项目进度计划，并设立了进度符合度指标，确保实际进度与计划进度保持一致。这使我们能够快速发现和解决潜在的进度问题，保持肉制品加工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肉制品加工设备项目绩效的不可或缺的一环。我们引入了一系列的质量标准和客户满意度指标，以确保肉制品加工设备项目交付的成果在质量上达到或超越预期水平。通过持续监测这些指标，我们努力提升肉制品加工设备项目整体质量水平，为肉制品加工设备项目的成功交付提供有力保障。通过这些科学且全面的绩效评估，我们能够更好地引导肉制品加工设备项目的持续改进，确保肉制品加工设备项目目标的顺利达成。</w:t>
      </w:r>
    </w:p>
    <w:p>
      <w:pPr>
        <w:pStyle w:val="Heading2"/>
        <w:ind w:firstLine="560" w:firstLineChars="200"/>
        <w:rPr>
          <w:rFonts w:ascii="仿宋" w:eastAsia="仿宋" w:hAnsi="仿宋" w:cs="仿宋" w:hint="eastAsia"/>
          <w:sz w:val="28"/>
          <w:lang w:eastAsia="zh-CN"/>
        </w:rPr>
      </w:pPr>
      <w:bookmarkStart w:id="4" w:name="_Toc750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绩效评估是肉制品加工设备项目中的关键环节，为确保肉制品加工设备项目达到预期目标，我们采用了多层次、多维度的绩效评估方法。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肉制品加工设备项目的战略目标对齐，确保每个决策和行动都与肉制品加工设备项目整体目标保持一致。团队会定期召开战略对齐会议，审视当前工作与肉制品加工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肉制品加工设备项目进度、质量、成本和风险等方面。这些指标通过数据收集和分析，为肉制品加工设备项目管理团队提供了客观的评估依据。例如，我们通过肉制品加工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肉制品加工设备项目内部，还考虑了肉制品加工设备项目对外部环境的影响。我们定期进行干系人满意度调查，以了解各利益相关方对肉制品加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这种多层次、多角度的绩效评估方法，使得我们能够全面了解肉制品加工设备项目的运行状态，及时做出调整，确保肉制品加工设备项目在不断变化的环境中保持稳健前行。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826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为了确保肉制品加工设备项目的有效管理和不断优化，我们采用了精心设计的绩效评估周期。这个周期旨在实现灵活、实时和全面的评估，以适应肉制品加工设备项目执行中的各种挑战。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肉制品加工设备项目的不同需求，分为短期、中期和长期。短期评估关注每个迭代或工作周期，以及时发现和解决当前任务中的问题。中期评估涵盖几个迭代，深入了解整体肉制品加工设备项目的趋势和性能。长期评估则着眼于整个肉制品加工设备项目阶段，确保肉制品加工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肉制品加工设备项目管理工具和协作平台，团队成员能够随时更新和分享肉制品加工设备项目数据。这种实时性的反馈机制使我们能够及时察觉潜在问题，快速调整，保持肉制品加工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肉制品加工设备项目的决策制定密不可分。每个周期的肉制品加工设备项目回顾会议成为集体总结经验、识别问题深层次原因并找到创新解决方案的平台。这种定期的反思与调整机制使肉制品加工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418"/>
      <w:r>
        <w:rPr>
          <w:rFonts w:ascii="仿宋" w:eastAsia="仿宋" w:hAnsi="仿宋" w:cs="仿宋" w:hint="eastAsia"/>
          <w:sz w:val="28"/>
          <w:lang w:eastAsia="zh-CN"/>
        </w:rPr>
        <w:t>二、肉制品加工设备项目选址可行性分析</w:t>
      </w:r>
      <w:bookmarkEnd w:id="6"/>
    </w:p>
    <w:p>
      <w:pPr>
        <w:pStyle w:val="Heading2"/>
        <w:rPr>
          <w:rFonts w:ascii="仿宋" w:eastAsia="仿宋" w:hAnsi="仿宋" w:cs="仿宋" w:hint="eastAsia"/>
          <w:lang w:eastAsia="zh-CN"/>
        </w:rPr>
      </w:pPr>
      <w:bookmarkStart w:id="7" w:name="_Toc14741"/>
      <w:r>
        <w:rPr>
          <w:rFonts w:ascii="仿宋" w:eastAsia="仿宋" w:hAnsi="仿宋" w:cs="仿宋" w:hint="eastAsia"/>
          <w:lang w:eastAsia="zh-CN"/>
        </w:rPr>
        <w:t>(一)、肉制品加工设备项目选址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该肉制品加工设备项目选址位于XX省XX市XX区XXX街道</w:t>
      </w:r>
    </w:p>
    <w:p>
      <w:pPr>
        <w:pStyle w:val="Heading2"/>
        <w:ind w:firstLine="560" w:firstLineChars="200"/>
        <w:rPr>
          <w:rFonts w:ascii="仿宋" w:eastAsia="仿宋" w:hAnsi="仿宋" w:cs="仿宋" w:hint="eastAsia"/>
          <w:sz w:val="28"/>
          <w:lang w:eastAsia="zh-CN"/>
        </w:rPr>
      </w:pPr>
      <w:bookmarkStart w:id="8" w:name="_Toc1232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肉制品加工设备项目的征地面积将根据肉制品加工设备项目的实际规模和需求进行精确规划。具体面积XXX平方米，旨在确保肉制品加工设备项目不仅能够满足当前的发展需求，还能够预留空间以适应未来的扩展。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净用地面积是在征地面积基础上去除不可利用面积后的实际可开发用地。具体面积XXX平方米，考虑到环保、交通、安全等多方面因素，以确保肉制品加工设备项目在整体利用效率上达到最优。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肉制品加工设备项目计划建设的建筑总规模具体面积XXX平方米。这一规模的确定综合考虑了肉制品加工设备项目的性质、规模，以及城市规划的相关要求，确保建筑布局与周边环境协调一致。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绿地率是肉制品加工设备项目用地中被规划为绿地的比例。具体面积XXX平方米，旨在通过合理规划绿地，改善肉制品加工设备项目周边环境，提升居民生活质量，并符合城市整体绿化规划。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容积率是用地上可以建设的建筑总体积与用地面积之比。具体面积XXX，通过合理的容积率规划，确保肉制品加工设备项目建筑规模与周边环境和谐共生。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肉制品加工设备项目选址与当地城市规划相一致，具体面积XXX平方米。通过与城市规划部门深入沟通，确保肉制品加工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肉制品加工设备项目选址符合当地产业政策，具体面积XXX平方米。这包括肉制品加工设备项目对当地经济的促进作用，以及对相关产业的带动效应，确保肉制品加工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用地总体要求必须符合环保和可持续发展的原则，具体面积XXX平方米。通过采用绿色建筑设计、节能减排等措施，确保肉制品加工设备项目在建设和运营过程中对环境的影响最小化，达到可持续发展的要求。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确保肉制品加工设备项目选址具备必要的公共设施配套，具体面积XXX平方米。这包括交通便利性、教育、医疗等基础设施，以提高居民生活品质，使得肉制品加工设备项目选址更具吸引力。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考虑用地总体要求对当地社会稳定性的影响，具体面积XXX平方米。通过深入了解当地社区反馈，确保肉制品加工设备项目的选址和建设过程对当地社会和谐稳定产生积极作用。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肉制品加工设备项目选址不仅符合法规和规划，还在实际操作中具有可行性。这一全面规划将为肉制品加工设备项目的成功实施提供坚实的基础，确保肉制品加工设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666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加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肉制品加工设备项目的设备规划和空间设计中，我们将采取灵活设备布局的措施。设备布局将根据实际需求进行灵活设计，避免不必要的浪费。通过合理规划设备摆放位置，我们将提高设备的利用率，减少设备间距，以确保肉制品加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肉制品加工设备项目内部引入共享设施的概念，例如共享会议室、办公区等。通过这种方式，我们可以减少对资源的重复建设，提高资源共享效率，从而减小肉制品加工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537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肉制品加工设备项目的总图布置中，我们将不同功能区域进行明确的规划，以最大程度满足肉制品加工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198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肉制品加工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肉制品加工设备项目对环境的影响是综合评价的重要因素之一。我们将详细考虑选址周边的自然环境、生态保护区、水源地等情况，确保肉制品加工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对选址的评价还需充分考虑当地政府的产业政策和法规。我们将详细了解肉制品加工设备项目所在地的相关政策，确保肉制品加工设备项目的规划和运营与当地法规相符，降低不必要的法律风险。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考虑到社会稳定性对企业运营的重要性，我们将评估选址地区的社会安全情况、劳工关系、社区反馈等方面，以确保肉制品加工设备项目的建设和运营不会受到社会稳定性的负面影响。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最后，我们将综合考虑用地成本，包括土地购置费用、土地开发成本等。通过对用地成本的详细评估，我们能够做出更为精确的经济效益分析，为肉制品加工设备项目的投资决策提供有力支持。</w:t>
      </w:r>
    </w:p>
    <w:p>
      <w:pPr>
        <w:pStyle w:val="Heading1"/>
        <w:ind w:firstLine="560" w:firstLineChars="200"/>
        <w:rPr>
          <w:rFonts w:ascii="仿宋" w:eastAsia="仿宋" w:hAnsi="仿宋" w:cs="仿宋" w:hint="eastAsia"/>
          <w:sz w:val="28"/>
          <w:lang w:eastAsia="zh-CN"/>
        </w:rPr>
      </w:pPr>
      <w:bookmarkStart w:id="12" w:name="_Toc10981"/>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773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肉制品加工设备项目的主要产品是XXXX，预计年产值为XXX万元。这一产品在市场中占据着重要的地位，其广泛的应用范围使得该肉制品加工设备项目的市场前景非常广阔。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肉制品加工设备项目的xxx产品作为重要的原材料之一，将在多个领域发挥关键作用。其在建筑、交通、能源等方面的广泛应用将为整个产业链提供强大的支持，形成产业协同效应。肉制品加工设备项目的年产值XXX万XXX万XXX万万元不仅反映了其在市场上的巨大潜力，更预示着它对国民经济的积极贡献。这种关联度高、涉及面广的产业关系，使得该肉制品加工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43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总征地面积为XXXX平方米，相当于约XX.XX亩，其中净用地面积为XXXX平方米，红线范围内相当于约XX.XX亩。这一用地规模充分考虑了肉制品加工设备项目的建设需求，保障了肉制品加工设备项目在合适的空间内得以充分发展。肉制品加工设备项目规划的总建筑面积为XXXX平方米，其中主体工程建设占XXXX平方米，计容建筑面积达XXXX平方米。预计建筑工程的投资将达到XXXX万元，为肉制品加工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计划购置的设备共计XXXX台（套），设备购置费用为XXXX万元。这一设备购置计划充分考虑到肉制品加工设备项目的生产需求和技术要求，确保了肉制品加工设备项目在生产运营中具备先进的技术装备和高效的生产能力。设备的合理配置将为肉制品加工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肉制品加工设备项目计划总投资为XXXX万元，预计年实现营业收入为XXXX万元。这一产能规模的设定旨在确保肉制品加工设备项目能够在投资与回报之间取得平衡，实现长期可持续的发展。肉制品加工设备项目的总投资充分考虑到各个方面的需求，包括用地建设、设备购置等多个环节，以确保肉制品加工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8646"/>
      <w:r>
        <w:rPr>
          <w:rFonts w:ascii="仿宋" w:eastAsia="仿宋" w:hAnsi="仿宋" w:cs="仿宋" w:hint="eastAsia"/>
          <w:sz w:val="28"/>
          <w:lang w:eastAsia="zh-CN"/>
        </w:rPr>
        <w:t>四、肉制品加工设备项目概论</w:t>
      </w:r>
      <w:bookmarkEnd w:id="15"/>
    </w:p>
    <w:p>
      <w:pPr>
        <w:pStyle w:val="Heading2"/>
        <w:rPr>
          <w:rFonts w:ascii="仿宋" w:eastAsia="仿宋" w:hAnsi="仿宋" w:cs="仿宋" w:hint="eastAsia"/>
          <w:lang w:eastAsia="zh-CN"/>
        </w:rPr>
      </w:pPr>
      <w:bookmarkStart w:id="16" w:name="_Toc6598"/>
      <w:r>
        <w:rPr>
          <w:rFonts w:ascii="仿宋" w:eastAsia="仿宋" w:hAnsi="仿宋" w:cs="仿宋" w:hint="eastAsia"/>
          <w:lang w:eastAsia="zh-CN"/>
        </w:rPr>
        <w:t>(一)、肉制品加工设备项目概况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的起源追溯至对市场的深入洞察。市场的不断演变与变革为肉制品加工设备项目提供了难得的机遇。当前市场存在的需求缺口和变革的大环境共同构成了肉制品加工设备项目的背景。这个肉制品加工设备项目旨在充分利用市场机遇，填补行业中尚未满足的需求，为客户提供全新的解决方案。市场的变革和需求的增长使得这个肉制品加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肉制品加工设备项目名称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正式命名为肉制品加工设备。这个名称不仅仅是一个标识，更代表了肉制品加工设备项目的核心理念和愿景。它蕴含着肉制品加工设备项目所要解决问题的关键字，具有强烈的表达和辨识度，为肉制品加工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肉制品加工设备项目目标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的核心目标是提供一种全新、高效的解决方案，满足客户日益增长的需求。肉制品加工设备项目追求的不仅仅是满足市场需求，更是在市场中获得卓越的竞争优势。通过不断提升产品或服务的质量和创新水平，肉制品加工设备项目旨在成为行业中的领军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1.4 肉制品加工设备项目范围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全面涵盖了产品研发、制造、市场推广和售后服务，确保从产品设计到最终用户体验的全方位关注。这一全面的肉制品加工设备项目范围是为了确保肉制品加工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肉制品加工设备项目时间表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肉制品加工设备项目计划在未来18个月内完成，包括研发、测试、市场试点和正式推出等不同阶段。这个时间表的合理设计是为了确保肉制品加工设备项目各个阶段的顺利推进，以便按时交付高质量的成果。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肉制品加工设备项目预算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总预算估算为XX百万美元，主要分配在研发、市场推广、人员培训和运营等方面。这一充足的预算为肉制品加工设备项目提供了充足的资源，确保肉制品加工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肉制品加工设备项目风险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可能面临的风险包括市场接受度低、技术难题、竞争激烈等。肉制品加工设备项目团队已经制定了相应的风险应对计划，通过前瞻性的风险管理，确保肉制品加工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肉制品加工设备项目团队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肉制品加工设备项目汇聚了一支经验丰富、多领域专业素养的核心团队，确保肉制品加工设备项目在各个方面都能拥有高水平的执行力。团队的协同作战是肉制品加工设备项目成功的关键因素之一。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肉制品加工设备项目背景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肉制品加工设备项目的背景根植于市场对更高效、创新产品的渴望，同时也受到科技发展对行业格局的深刻改变的影响。这为肉制品加工设备项目提供了广阔的发展空间和市场需求。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肉制品加工设备项目现状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截至目前，肉制品加工设备项目已完成市场调研和技术验证，取得了初步的成功。这为肉制品加工设备项目在未来的发展奠定了坚实的基础，为更远大的目标打下了坚实的基石。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6668"/>
      <w:r>
        <w:rPr>
          <w:rFonts w:ascii="仿宋" w:eastAsia="仿宋" w:hAnsi="仿宋" w:cs="仿宋" w:hint="eastAsia"/>
          <w:sz w:val="28"/>
          <w:lang w:eastAsia="zh-CN"/>
        </w:rPr>
        <w:t>(二)、肉制品加工设备项目目标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keyword》肉制品加工设备项目首要业务目标是在市场中占据有利地位，实现产品/服务的成功推广和销售。通过不断提升产品质量、创新性，肉制品加工设备项目追求成为行业中的领导者，赢得更多客户的青睐。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在科技迅速发展的时代，肉制品加工设备项目着眼于技术创新。通过持续的研发和技术升级，肉制品加工设备项目旨在推出更具创新性的产品或服务，以满足市场对新鲜、先进解决方案的需求。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为了建立可持续的客户关系，肉制品加工设备项目设定了客户满意度目标。通过提供卓越的产品质量和优质的客户服务，肉制品加工设备项目追求赢得客户的信任和忠诚度，确保他们的满意度达到行业领先水平。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https://d.book118.com/388120002055006032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04692C"/>
    <w:rsid w:val="5E0469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2000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2024-01-28T03:03:00Z</dcterms:created>
  <dcterms:modified xsi:type="dcterms:W3CDTF">2024-01-28T03:03:30Z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DFD59C0FCFBC4C25B28E46AE34252AEE_11</vt:lpwstr>
  </property>
  <property fmtid="{D5CDD505-2E9C-101B-9397-08002B2CF9AE}" pid="3" name="KSOProductBuildVer">
    <vt:lpwstr>2052-12.1.0.16120</vt:lpwstr>
  </property>
</Properties>
</file>