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995">
      <w:pPr>
        <w:spacing w:line="352" w:lineRule="auto"/>
      </w:pPr>
    </w:p>
    <w:p w:rsidR="00D77995">
      <w:pPr>
        <w:pStyle w:val="BodyText"/>
        <w:spacing w:before="114" w:line="219" w:lineRule="auto"/>
        <w:ind w:left="1648"/>
        <w:outlineLvl w:val="0"/>
        <w:rPr>
          <w:sz w:val="35"/>
          <w:szCs w:val="35"/>
        </w:rPr>
      </w:pPr>
      <w:r>
        <w:rPr>
          <w:b/>
          <w:bCs/>
          <w:spacing w:val="5"/>
          <w:sz w:val="35"/>
          <w:szCs w:val="35"/>
        </w:rPr>
        <w:t>小区雨污水及环境整治施工方案</w:t>
      </w:r>
    </w:p>
    <w:p w:rsidR="00D77995">
      <w:pPr>
        <w:spacing w:line="338" w:lineRule="auto"/>
      </w:pPr>
    </w:p>
    <w:p w:rsidR="00D77995">
      <w:pPr>
        <w:spacing w:line="339" w:lineRule="auto"/>
      </w:pPr>
    </w:p>
    <w:p w:rsidR="00D77995">
      <w:pPr>
        <w:pStyle w:val="BodyText"/>
        <w:spacing w:before="78" w:line="219" w:lineRule="auto"/>
        <w:ind w:left="16"/>
      </w:pPr>
      <w:r>
        <w:rPr>
          <w:b/>
          <w:bCs/>
          <w:spacing w:val="-4"/>
        </w:rPr>
        <w:t>1.1</w:t>
      </w:r>
      <w:r>
        <w:rPr>
          <w:b/>
          <w:bCs/>
          <w:spacing w:val="-4"/>
        </w:rPr>
        <w:t>公司简介</w:t>
      </w:r>
    </w:p>
    <w:p w:rsidR="00D77995">
      <w:pPr>
        <w:spacing w:line="361" w:lineRule="auto"/>
      </w:pPr>
    </w:p>
    <w:p w:rsidR="00D77995">
      <w:pPr>
        <w:pStyle w:val="BodyText"/>
        <w:spacing w:before="78" w:line="361" w:lineRule="auto"/>
        <w:ind w:left="13" w:right="86" w:firstLine="490"/>
        <w:jc w:val="both"/>
      </w:pPr>
      <w:r>
        <w:rPr>
          <w:spacing w:val="2"/>
        </w:rPr>
        <w:t>海顺建设集团始创于</w:t>
      </w:r>
      <w:r>
        <w:rPr>
          <w:spacing w:val="2"/>
        </w:rPr>
        <w:t>2003</w:t>
      </w:r>
      <w:r>
        <w:rPr>
          <w:spacing w:val="2"/>
        </w:rPr>
        <w:t>年，前身为浙江洪聚建设有限公司。集团拥有房</w:t>
      </w:r>
      <w:r>
        <w:rPr>
          <w:spacing w:val="-4"/>
        </w:rPr>
        <w:t>屋建筑工程施工总承包壹级、市政公用工程施工总承包贰级及水利水电、公路工程、钢结构、建筑装饰装修、体育场地设施、城市及道路照明工程等施工总承包</w:t>
      </w:r>
    </w:p>
    <w:p w:rsidR="00D77995">
      <w:pPr>
        <w:pStyle w:val="BodyText"/>
        <w:spacing w:line="218" w:lineRule="auto"/>
        <w:ind w:left="13"/>
      </w:pPr>
      <w:r>
        <w:rPr>
          <w:spacing w:val="1"/>
        </w:rPr>
        <w:t>及专业承包多项资质的大型施工企业。现公司注册资本为</w:t>
      </w:r>
      <w:r>
        <w:rPr>
          <w:spacing w:val="1"/>
        </w:rPr>
        <w:t>12118</w:t>
      </w:r>
      <w:r>
        <w:rPr>
          <w:spacing w:val="1"/>
        </w:rPr>
        <w:t>万元人民币。</w:t>
      </w:r>
    </w:p>
    <w:p w:rsidR="00D77995">
      <w:pPr>
        <w:pStyle w:val="BodyText"/>
        <w:spacing w:before="174" w:line="355" w:lineRule="auto"/>
        <w:ind w:left="13" w:right="60" w:firstLine="490"/>
        <w:jc w:val="both"/>
      </w:pPr>
      <w:r>
        <w:rPr>
          <w:spacing w:val="-4"/>
        </w:rPr>
        <w:t>海顺建设集团自成立以来，始终遵循人才是第一要素的</w:t>
      </w:r>
      <w:r>
        <w:rPr>
          <w:spacing w:val="-5"/>
        </w:rPr>
        <w:t>原则，非常重视人才</w:t>
      </w:r>
      <w:r>
        <w:rPr>
          <w:spacing w:val="-3"/>
        </w:rPr>
        <w:t>战略储备，公司不断汲取与充实新的管理力量与技术力量，广泛招聘各路英才，</w:t>
      </w:r>
      <w:r>
        <w:rPr>
          <w:spacing w:val="6"/>
        </w:rPr>
        <w:t>拥有各类专业人才</w:t>
      </w:r>
      <w:r>
        <w:rPr>
          <w:spacing w:val="6"/>
        </w:rPr>
        <w:t>500</w:t>
      </w:r>
      <w:r>
        <w:rPr>
          <w:spacing w:val="6"/>
        </w:rPr>
        <w:t>余人，有建造师</w:t>
      </w:r>
      <w:r>
        <w:rPr>
          <w:spacing w:val="6"/>
        </w:rPr>
        <w:t>80</w:t>
      </w:r>
      <w:r>
        <w:rPr>
          <w:spacing w:val="6"/>
        </w:rPr>
        <w:t>多人，其中一级建造师</w:t>
      </w:r>
      <w:r>
        <w:rPr>
          <w:spacing w:val="6"/>
        </w:rPr>
        <w:t>25</w:t>
      </w:r>
      <w:r>
        <w:rPr>
          <w:spacing w:val="6"/>
        </w:rPr>
        <w:t>人，有职称</w:t>
      </w:r>
      <w:r>
        <w:rPr>
          <w:spacing w:val="3"/>
        </w:rPr>
        <w:t>工程技术人员与经济管理人员</w:t>
      </w:r>
      <w:r>
        <w:rPr>
          <w:spacing w:val="3"/>
        </w:rPr>
        <w:t>386</w:t>
      </w:r>
      <w:r>
        <w:rPr>
          <w:spacing w:val="3"/>
        </w:rPr>
        <w:t>人，其中有中高级职称的工程技术人员</w:t>
      </w:r>
      <w:r>
        <w:rPr>
          <w:spacing w:val="3"/>
        </w:rPr>
        <w:t>15</w:t>
      </w:r>
      <w:r>
        <w:rPr>
          <w:spacing w:val="2"/>
        </w:rPr>
        <w:t>0</w:t>
      </w:r>
      <w:r>
        <w:rPr>
          <w:spacing w:val="2"/>
        </w:rPr>
        <w:t>余</w:t>
      </w:r>
    </w:p>
    <w:p w:rsidR="00D77995">
      <w:pPr>
        <w:pStyle w:val="BodyText"/>
        <w:spacing w:line="222" w:lineRule="auto"/>
        <w:ind w:left="13"/>
      </w:pPr>
      <w:r>
        <w:rPr>
          <w:spacing w:val="-12"/>
        </w:rPr>
        <w:t>人。</w:t>
      </w:r>
    </w:p>
    <w:p w:rsidR="00D77995">
      <w:pPr>
        <w:pStyle w:val="BodyText"/>
        <w:spacing w:before="227" w:line="354" w:lineRule="auto"/>
        <w:ind w:left="13" w:firstLine="490"/>
        <w:jc w:val="both"/>
      </w:pPr>
      <w:r>
        <w:rPr>
          <w:spacing w:val="-5"/>
        </w:rPr>
        <w:t>海顺建设集团是一家充满活力，同时又具有高素养、高效率的多元化、综合</w:t>
      </w:r>
      <w:r>
        <w:rPr>
          <w:spacing w:val="-5"/>
        </w:rPr>
        <w:t xml:space="preserve"> </w:t>
      </w:r>
      <w:r>
        <w:rPr>
          <w:spacing w:val="-8"/>
        </w:rPr>
        <w:t>性的企业，企业经营范围涵盖投资建筑工程施工、市政施工、建筑机械设备租赁、</w:t>
      </w:r>
    </w:p>
    <w:p w:rsidR="00D77995">
      <w:pPr>
        <w:pStyle w:val="BodyText"/>
        <w:spacing w:line="219" w:lineRule="auto"/>
        <w:ind w:left="13"/>
      </w:pPr>
      <w:r>
        <w:rPr>
          <w:spacing w:val="-4"/>
        </w:rPr>
        <w:t>房地产开发、劳务分包、工程检测等多个领域。</w:t>
      </w:r>
    </w:p>
    <w:p w:rsidR="00D77995">
      <w:pPr>
        <w:pStyle w:val="BodyText"/>
        <w:spacing w:before="187" w:line="361" w:lineRule="auto"/>
        <w:ind w:left="13" w:right="29" w:firstLine="490"/>
        <w:jc w:val="both"/>
      </w:pPr>
      <w:r>
        <w:rPr>
          <w:spacing w:val="-4"/>
        </w:rPr>
        <w:t>诚信是企业进展的基石，海顺建设集团具有良好的资信，公司董事长以强烈的事业性与责任感积极带领全体职工团结协作，坚持改革，勇于创新，不断改革</w:t>
      </w:r>
      <w:r>
        <w:rPr>
          <w:spacing w:val="-9"/>
        </w:rPr>
        <w:t>与完善企业经营机制，不断完善各项规章制度，狠爪企业管理，严把工程质量关，</w:t>
      </w:r>
      <w:r>
        <w:rPr>
          <w:spacing w:val="-11"/>
        </w:rPr>
        <w:t>以质量求生存，以管理求进展，以诚信树形象，以争创一流企业为目标，恪守</w:t>
      </w:r>
      <w:r>
        <w:rPr>
          <w:spacing w:val="-11"/>
        </w:rPr>
        <w:t>“</w:t>
      </w:r>
      <w:r>
        <w:rPr>
          <w:spacing w:val="-11"/>
        </w:rPr>
        <w:t>诚</w:t>
      </w:r>
    </w:p>
    <w:p w:rsidR="00D77995">
      <w:pPr>
        <w:pStyle w:val="BodyText"/>
        <w:spacing w:before="1" w:line="218" w:lineRule="auto"/>
        <w:ind w:left="13"/>
      </w:pPr>
      <w:r>
        <w:rPr>
          <w:spacing w:val="-4"/>
        </w:rPr>
        <w:t>信、团结、求实、创新</w:t>
      </w:r>
      <w:r>
        <w:rPr>
          <w:spacing w:val="-4"/>
        </w:rPr>
        <w:t>”</w:t>
      </w:r>
      <w:r>
        <w:rPr>
          <w:spacing w:val="-4"/>
        </w:rPr>
        <w:t>的企业精神。</w:t>
      </w:r>
    </w:p>
    <w:p w:rsidR="00D77995">
      <w:pPr>
        <w:spacing w:line="361" w:lineRule="auto"/>
      </w:pPr>
    </w:p>
    <w:p w:rsidR="00D77995">
      <w:pPr>
        <w:pStyle w:val="BodyText"/>
        <w:spacing w:before="79" w:line="219" w:lineRule="auto"/>
        <w:ind w:left="16"/>
      </w:pPr>
      <w:r>
        <w:rPr>
          <w:b/>
          <w:bCs/>
          <w:spacing w:val="-5"/>
        </w:rPr>
        <w:t>1.2</w:t>
      </w:r>
      <w:r>
        <w:rPr>
          <w:b/>
          <w:bCs/>
          <w:spacing w:val="-5"/>
        </w:rPr>
        <w:t>本技术标使用的技术标准及规范</w:t>
      </w:r>
    </w:p>
    <w:p w:rsidR="00D77995">
      <w:pPr>
        <w:spacing w:line="368" w:lineRule="auto"/>
      </w:pPr>
    </w:p>
    <w:p w:rsidR="00D77995">
      <w:pPr>
        <w:pStyle w:val="BodyText"/>
        <w:spacing w:before="79" w:line="469" w:lineRule="exact"/>
        <w:ind w:left="503"/>
      </w:pPr>
      <w:r>
        <w:rPr>
          <w:spacing w:val="-3"/>
          <w:position w:val="17"/>
        </w:rPr>
        <w:t>本工程有关设计单位编制的施工图中的设计总说明</w:t>
      </w:r>
    </w:p>
    <w:p w:rsidR="00D77995">
      <w:pPr>
        <w:pStyle w:val="BodyText"/>
        <w:spacing w:before="1" w:line="217" w:lineRule="auto"/>
        <w:ind w:left="493"/>
      </w:pPr>
      <w:r>
        <w:rPr>
          <w:spacing w:val="-5"/>
        </w:rPr>
        <w:t>《房屋修缮工程技术规程》</w:t>
      </w:r>
      <w:r>
        <w:rPr>
          <w:spacing w:val="-5"/>
        </w:rPr>
        <w:t>DG/TJ08—20</w:t>
      </w:r>
      <w:r>
        <w:rPr>
          <w:spacing w:val="-6"/>
        </w:rPr>
        <w:t>7—2008</w:t>
      </w:r>
    </w:p>
    <w:p w:rsidR="00D77995">
      <w:pPr>
        <w:pStyle w:val="BodyText"/>
        <w:spacing w:before="176" w:line="218" w:lineRule="auto"/>
        <w:ind w:left="493"/>
      </w:pPr>
      <w:r>
        <w:rPr>
          <w:spacing w:val="-1"/>
        </w:rPr>
        <w:t>《多层住宅平屋面改坡屋面工程技术规程》</w:t>
      </w:r>
      <w:r>
        <w:rPr>
          <w:spacing w:val="-1"/>
        </w:rPr>
        <w:t>DG/TJ08—023—2006</w:t>
      </w:r>
    </w:p>
    <w:p w:rsidR="00D77995">
      <w:pPr>
        <w:pStyle w:val="BodyText"/>
        <w:spacing w:before="177" w:line="218" w:lineRule="auto"/>
        <w:ind w:left="493"/>
      </w:pPr>
      <w:r>
        <w:rPr>
          <w:spacing w:val="-2"/>
        </w:rPr>
        <w:t>《施工现场临时用电安全技术规范》</w:t>
      </w:r>
      <w:r>
        <w:rPr>
          <w:spacing w:val="-2"/>
        </w:rPr>
        <w:t>JGJ46—2005</w:t>
      </w:r>
    </w:p>
    <w:p w:rsidR="00D77995">
      <w:pPr>
        <w:pStyle w:val="BodyText"/>
        <w:spacing w:before="179" w:line="219" w:lineRule="auto"/>
        <w:ind w:left="493"/>
      </w:pPr>
      <w:r>
        <w:rPr>
          <w:spacing w:val="-2"/>
        </w:rPr>
        <w:t>《建筑工程施工质量验收统一标准》</w:t>
      </w:r>
      <w:r>
        <w:rPr>
          <w:spacing w:val="-2"/>
        </w:rPr>
        <w:t>GB50300-2001</w:t>
      </w:r>
    </w:p>
    <w:p w:rsidR="00D77995">
      <w:pPr>
        <w:pStyle w:val="BodyText"/>
        <w:spacing w:before="175" w:line="219" w:lineRule="auto"/>
        <w:ind w:left="493"/>
      </w:pPr>
      <w:r>
        <w:rPr>
          <w:spacing w:val="-1"/>
        </w:rPr>
        <w:t>《</w:t>
      </w:r>
      <w:r>
        <w:rPr>
          <w:spacing w:val="-1"/>
        </w:rPr>
        <w:t>混凝土结构工程施工质量验收规范》</w:t>
      </w:r>
      <w:r>
        <w:rPr>
          <w:spacing w:val="-1"/>
        </w:rPr>
        <w:t>GB5</w:t>
      </w:r>
      <w:r>
        <w:rPr>
          <w:spacing w:val="-2"/>
        </w:rPr>
        <w:t>0204-2002</w:t>
      </w:r>
    </w:p>
    <w:p w:rsidR="00D77995">
      <w:pPr>
        <w:spacing w:line="219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10" w:h="16840"/>
          <w:pgMar w:top="1431" w:right="1750" w:bottom="0" w:left="1786" w:header="0" w:footer="0" w:gutter="0"/>
          <w:cols w:space="720"/>
        </w:sectPr>
      </w:pPr>
    </w:p>
    <w:p w:rsidR="00D77995">
      <w:pPr>
        <w:pStyle w:val="BodyText"/>
        <w:spacing w:before="98" w:line="219" w:lineRule="auto"/>
        <w:ind w:left="493"/>
      </w:pPr>
      <w:r>
        <w:rPr>
          <w:spacing w:val="-2"/>
        </w:rPr>
        <w:t>《砌体工程施工质量验收规范》</w:t>
      </w:r>
      <w:r>
        <w:rPr>
          <w:spacing w:val="-2"/>
        </w:rPr>
        <w:t>GB50203-2002</w:t>
      </w:r>
    </w:p>
    <w:p w:rsidR="00D77995">
      <w:pPr>
        <w:pStyle w:val="BodyText"/>
        <w:spacing w:before="174" w:line="460" w:lineRule="exact"/>
        <w:ind w:left="493"/>
      </w:pPr>
      <w:r>
        <w:rPr>
          <w:spacing w:val="-6"/>
          <w:position w:val="16"/>
        </w:rPr>
        <w:t>《室外排水设计规范》</w:t>
      </w:r>
      <w:r>
        <w:rPr>
          <w:spacing w:val="-6"/>
          <w:position w:val="16"/>
        </w:rPr>
        <w:t>(GB50014-2006</w:t>
      </w:r>
      <w:r>
        <w:rPr>
          <w:spacing w:val="-7"/>
          <w:position w:val="16"/>
        </w:rPr>
        <w:t>)(2014</w:t>
      </w:r>
      <w:r>
        <w:rPr>
          <w:spacing w:val="-7"/>
          <w:position w:val="16"/>
        </w:rPr>
        <w:t>年版</w:t>
      </w:r>
      <w:r>
        <w:rPr>
          <w:spacing w:val="-7"/>
          <w:position w:val="16"/>
        </w:rPr>
        <w:t>)</w:t>
      </w:r>
    </w:p>
    <w:p w:rsidR="00D77995">
      <w:pPr>
        <w:pStyle w:val="BodyText"/>
        <w:spacing w:line="219" w:lineRule="auto"/>
        <w:ind w:left="493"/>
      </w:pPr>
      <w:r>
        <w:rPr>
          <w:spacing w:val="-5"/>
        </w:rPr>
        <w:t>《上海市排水管道通用图》</w:t>
      </w:r>
      <w:r>
        <w:rPr>
          <w:spacing w:val="-5"/>
        </w:rPr>
        <w:t>(</w:t>
      </w:r>
      <w:r>
        <w:rPr>
          <w:spacing w:val="-5"/>
        </w:rPr>
        <w:t>九二年版</w:t>
      </w:r>
      <w:r>
        <w:rPr>
          <w:spacing w:val="-5"/>
        </w:rPr>
        <w:t>)</w:t>
      </w:r>
      <w:r>
        <w:rPr>
          <w:spacing w:val="-5"/>
        </w:rPr>
        <w:t>级</w:t>
      </w:r>
      <w:r>
        <w:rPr>
          <w:spacing w:val="-6"/>
        </w:rPr>
        <w:t>：</w:t>
      </w:r>
      <w:r>
        <w:rPr>
          <w:spacing w:val="-6"/>
        </w:rPr>
        <w:t>1.0MPa.</w:t>
      </w:r>
    </w:p>
    <w:p w:rsidR="00D77995">
      <w:pPr>
        <w:pStyle w:val="BodyText"/>
        <w:spacing w:before="173" w:line="218" w:lineRule="auto"/>
        <w:ind w:left="493"/>
      </w:pPr>
      <w:r>
        <w:rPr>
          <w:spacing w:val="-6"/>
        </w:rPr>
        <w:t>《埋地塑料排水管道工程技术规程》</w:t>
      </w:r>
      <w:r>
        <w:rPr>
          <w:spacing w:val="-6"/>
        </w:rPr>
        <w:t xml:space="preserve">  (CJJ14</w:t>
      </w:r>
      <w:r>
        <w:rPr>
          <w:spacing w:val="-7"/>
        </w:rPr>
        <w:t>3-2010)</w:t>
      </w:r>
    </w:p>
    <w:p w:rsidR="00D77995">
      <w:pPr>
        <w:pStyle w:val="BodyText"/>
        <w:spacing w:before="178" w:line="219" w:lineRule="auto"/>
        <w:ind w:left="493"/>
      </w:pPr>
      <w:r>
        <w:rPr>
          <w:spacing w:val="-6"/>
        </w:rPr>
        <w:t>《给水排水工程构筑物结构设计规范》</w:t>
      </w:r>
      <w:r>
        <w:rPr>
          <w:spacing w:val="-6"/>
        </w:rPr>
        <w:t xml:space="preserve">  (GB50069-2002)</w:t>
      </w:r>
    </w:p>
    <w:p w:rsidR="00D77995">
      <w:pPr>
        <w:pStyle w:val="BodyText"/>
        <w:spacing w:before="176" w:line="219" w:lineRule="auto"/>
        <w:ind w:left="493"/>
      </w:pPr>
      <w:r>
        <w:rPr>
          <w:spacing w:val="-6"/>
        </w:rPr>
        <w:t>《给水排水管道工程施工及验收规范》</w:t>
      </w:r>
      <w:r>
        <w:rPr>
          <w:spacing w:val="-6"/>
        </w:rPr>
        <w:t>(GB5026</w:t>
      </w:r>
      <w:r>
        <w:rPr>
          <w:spacing w:val="-7"/>
        </w:rPr>
        <w:t>8-2008)</w:t>
      </w:r>
    </w:p>
    <w:p w:rsidR="00D77995">
      <w:pPr>
        <w:pStyle w:val="BodyText"/>
        <w:spacing w:before="173" w:line="461" w:lineRule="exact"/>
        <w:ind w:left="493"/>
      </w:pPr>
      <w:r>
        <w:rPr>
          <w:spacing w:val="-6"/>
          <w:position w:val="16"/>
        </w:rPr>
        <w:t>《城镇排水工程施工质量验收规范》</w:t>
      </w:r>
      <w:r>
        <w:rPr>
          <w:spacing w:val="-6"/>
          <w:position w:val="16"/>
        </w:rPr>
        <w:t>(DG/TJ08-2110-2012)</w:t>
      </w:r>
    </w:p>
    <w:p w:rsidR="00D77995">
      <w:pPr>
        <w:pStyle w:val="BodyText"/>
        <w:spacing w:before="1" w:line="219" w:lineRule="auto"/>
        <w:ind w:left="493"/>
      </w:pPr>
      <w:r>
        <w:rPr>
          <w:spacing w:val="-7"/>
        </w:rPr>
        <w:t>《建筑给水排水设计规范》</w:t>
      </w:r>
      <w:r>
        <w:rPr>
          <w:spacing w:val="-7"/>
        </w:rPr>
        <w:t xml:space="preserve">  (GB50015-2003)(2009 </w:t>
      </w:r>
      <w:r>
        <w:rPr>
          <w:spacing w:val="-7"/>
        </w:rPr>
        <w:t>年</w:t>
      </w:r>
      <w:r>
        <w:rPr>
          <w:spacing w:val="-8"/>
        </w:rPr>
        <w:t>版</w:t>
      </w:r>
      <w:r>
        <w:rPr>
          <w:spacing w:val="-8"/>
        </w:rPr>
        <w:t>)</w:t>
      </w:r>
    </w:p>
    <w:p w:rsidR="00D77995">
      <w:pPr>
        <w:pStyle w:val="BodyText"/>
        <w:spacing w:before="174" w:line="219" w:lineRule="auto"/>
        <w:ind w:left="493"/>
      </w:pPr>
      <w:r>
        <w:rPr>
          <w:spacing w:val="-6"/>
        </w:rPr>
        <w:t>《建筑给水排水及采暖工程施工质量验收规范》</w:t>
      </w:r>
      <w:r>
        <w:rPr>
          <w:spacing w:val="-6"/>
        </w:rPr>
        <w:t>(GB50242-2002)</w:t>
      </w:r>
    </w:p>
    <w:p w:rsidR="00D77995">
      <w:pPr>
        <w:spacing w:line="250" w:lineRule="auto"/>
      </w:pPr>
    </w:p>
    <w:p w:rsidR="00D77995">
      <w:pPr>
        <w:spacing w:line="250" w:lineRule="auto"/>
      </w:pPr>
    </w:p>
    <w:p w:rsidR="00D77995">
      <w:pPr>
        <w:pStyle w:val="BodyText"/>
        <w:spacing w:before="78" w:line="219" w:lineRule="auto"/>
        <w:ind w:left="3276"/>
      </w:pPr>
      <w:r>
        <w:rPr>
          <w:b/>
          <w:bCs/>
          <w:spacing w:val="12"/>
        </w:rPr>
        <w:t>第二章工程概况</w:t>
      </w:r>
    </w:p>
    <w:p w:rsidR="00D77995">
      <w:pPr>
        <w:spacing w:line="346" w:lineRule="auto"/>
      </w:pPr>
    </w:p>
    <w:p w:rsidR="00D77995">
      <w:pPr>
        <w:spacing w:line="347" w:lineRule="auto"/>
      </w:pPr>
    </w:p>
    <w:p w:rsidR="00D77995">
      <w:pPr>
        <w:pStyle w:val="BodyText"/>
        <w:spacing w:before="78" w:line="219" w:lineRule="auto"/>
        <w:ind w:left="6"/>
        <w:outlineLvl w:val="0"/>
      </w:pPr>
      <w:r>
        <w:rPr>
          <w:b/>
          <w:bCs/>
          <w:spacing w:val="-6"/>
        </w:rPr>
        <w:t>2.1</w:t>
      </w:r>
      <w:r>
        <w:rPr>
          <w:b/>
          <w:bCs/>
          <w:spacing w:val="-6"/>
        </w:rPr>
        <w:t>工程简介</w:t>
      </w:r>
    </w:p>
    <w:p w:rsidR="00D77995">
      <w:pPr>
        <w:spacing w:line="370" w:lineRule="auto"/>
      </w:pPr>
    </w:p>
    <w:p w:rsidR="00D77995">
      <w:pPr>
        <w:pStyle w:val="BodyText"/>
        <w:spacing w:before="79" w:line="219" w:lineRule="auto"/>
        <w:ind w:left="503"/>
      </w:pPr>
      <w:r>
        <w:rPr>
          <w:spacing w:val="11"/>
        </w:rPr>
        <w:t>工程名称</w:t>
      </w:r>
      <w:r>
        <w:rPr>
          <w:spacing w:val="11"/>
        </w:rPr>
        <w:t>:</w:t>
      </w:r>
      <w:r>
        <w:rPr>
          <w:spacing w:val="11"/>
        </w:rPr>
        <w:t>真如镇街道后水塘街等</w:t>
      </w:r>
      <w:r>
        <w:rPr>
          <w:spacing w:val="11"/>
        </w:rPr>
        <w:t>5</w:t>
      </w:r>
      <w:r>
        <w:rPr>
          <w:spacing w:val="11"/>
        </w:rPr>
        <w:t>个小区路面及环境整治工程</w:t>
      </w:r>
    </w:p>
    <w:p w:rsidR="00D77995">
      <w:pPr>
        <w:pStyle w:val="BodyText"/>
        <w:spacing w:before="172" w:line="362" w:lineRule="auto"/>
        <w:ind w:left="3" w:right="62" w:firstLine="500"/>
      </w:pPr>
      <w:r>
        <w:rPr>
          <w:spacing w:val="2"/>
        </w:rPr>
        <w:t>工程概况：本项目位于后水塘街、真西三小区、北石路</w:t>
      </w:r>
      <w:r>
        <w:rPr>
          <w:spacing w:val="2"/>
        </w:rPr>
        <w:t>174</w:t>
      </w:r>
      <w:r>
        <w:rPr>
          <w:spacing w:val="2"/>
        </w:rPr>
        <w:t>街坊、北石路</w:t>
      </w:r>
      <w:r>
        <w:rPr>
          <w:spacing w:val="-1"/>
        </w:rPr>
        <w:t>153</w:t>
      </w:r>
      <w:r>
        <w:rPr>
          <w:spacing w:val="-1"/>
        </w:rPr>
        <w:t>弄、曹杨八村一小区五个小区内。将这五个小区废止现状合流管，新建小区</w:t>
      </w:r>
      <w:r>
        <w:rPr>
          <w:spacing w:val="-4"/>
        </w:rPr>
        <w:t>雨污水管分别排至市政雨污水管道。工程内容包含：</w:t>
      </w:r>
      <w:r>
        <w:rPr>
          <w:spacing w:val="-4"/>
        </w:rPr>
        <w:t>1</w:t>
      </w:r>
      <w:r>
        <w:rPr>
          <w:spacing w:val="-4"/>
        </w:rPr>
        <w:t>、拆除部分原管道；</w:t>
      </w:r>
      <w:r>
        <w:rPr>
          <w:spacing w:val="-4"/>
        </w:rPr>
        <w:t>2</w:t>
      </w:r>
      <w:r>
        <w:rPr>
          <w:spacing w:val="-4"/>
        </w:rPr>
        <w:t>、路</w:t>
      </w:r>
      <w:r>
        <w:rPr>
          <w:spacing w:val="-3"/>
        </w:rPr>
        <w:t>面修缮；</w:t>
      </w:r>
      <w:r>
        <w:rPr>
          <w:spacing w:val="-3"/>
        </w:rPr>
        <w:t>3</w:t>
      </w:r>
      <w:r>
        <w:rPr>
          <w:spacing w:val="-3"/>
        </w:rPr>
        <w:t>、雨污水管道铺设；</w:t>
      </w:r>
      <w:r>
        <w:rPr>
          <w:spacing w:val="-3"/>
        </w:rPr>
        <w:t>4</w:t>
      </w:r>
      <w:r>
        <w:rPr>
          <w:spacing w:val="-3"/>
        </w:rPr>
        <w:t>、窨井新增或者</w:t>
      </w:r>
      <w:r>
        <w:rPr>
          <w:spacing w:val="-4"/>
        </w:rPr>
        <w:t>修缮；</w:t>
      </w:r>
      <w:r>
        <w:rPr>
          <w:spacing w:val="-4"/>
        </w:rPr>
        <w:t>5</w:t>
      </w:r>
      <w:r>
        <w:rPr>
          <w:spacing w:val="-4"/>
        </w:rPr>
        <w:t>、出户管改造；</w:t>
      </w:r>
      <w:r>
        <w:rPr>
          <w:spacing w:val="-4"/>
        </w:rPr>
        <w:t>6</w:t>
      </w:r>
      <w:r>
        <w:rPr>
          <w:spacing w:val="-4"/>
        </w:rPr>
        <w:t>、阳台</w:t>
      </w:r>
    </w:p>
    <w:p w:rsidR="00D77995">
      <w:pPr>
        <w:pStyle w:val="BodyText"/>
        <w:spacing w:line="219" w:lineRule="auto"/>
        <w:ind w:left="3"/>
      </w:pPr>
      <w:r>
        <w:rPr>
          <w:spacing w:val="-4"/>
        </w:rPr>
        <w:t>立管纳入污水管；</w:t>
      </w:r>
      <w:r>
        <w:rPr>
          <w:spacing w:val="-4"/>
        </w:rPr>
        <w:t>7</w:t>
      </w:r>
      <w:r>
        <w:rPr>
          <w:spacing w:val="-4"/>
        </w:rPr>
        <w:t>、化粪池废止等。</w:t>
      </w:r>
    </w:p>
    <w:p w:rsidR="00D77995">
      <w:pPr>
        <w:pStyle w:val="BodyText"/>
        <w:spacing w:before="186" w:line="219" w:lineRule="auto"/>
        <w:ind w:left="503"/>
      </w:pPr>
      <w:r>
        <w:rPr>
          <w:spacing w:val="-4"/>
        </w:rPr>
        <w:t>工程地点：普陀区真如镇街道</w:t>
      </w:r>
    </w:p>
    <w:p w:rsidR="00D77995">
      <w:pPr>
        <w:spacing w:line="361" w:lineRule="auto"/>
      </w:pPr>
    </w:p>
    <w:p w:rsidR="00D77995">
      <w:pPr>
        <w:pStyle w:val="BodyText"/>
        <w:spacing w:before="78" w:line="219" w:lineRule="auto"/>
        <w:ind w:left="6"/>
        <w:outlineLvl w:val="0"/>
      </w:pPr>
      <w:r>
        <w:rPr>
          <w:b/>
          <w:bCs/>
          <w:spacing w:val="-5"/>
        </w:rPr>
        <w:t>2.2</w:t>
      </w:r>
      <w:r>
        <w:rPr>
          <w:b/>
          <w:bCs/>
          <w:spacing w:val="-5"/>
        </w:rPr>
        <w:t>工程要紧特点、难点</w:t>
      </w:r>
    </w:p>
    <w:p w:rsidR="00D77995">
      <w:pPr>
        <w:spacing w:line="377" w:lineRule="auto"/>
      </w:pPr>
    </w:p>
    <w:p w:rsidR="00D77995">
      <w:pPr>
        <w:pStyle w:val="BodyText"/>
        <w:spacing w:before="79" w:line="450" w:lineRule="exact"/>
        <w:ind w:right="53"/>
        <w:jc w:val="right"/>
      </w:pPr>
      <w:r>
        <w:rPr>
          <w:spacing w:val="-4"/>
          <w:position w:val="15"/>
        </w:rPr>
        <w:t>本工程标段多且分散，交叉作业多，务必在施工前做好充分的准</w:t>
      </w:r>
      <w:r>
        <w:rPr>
          <w:spacing w:val="-5"/>
          <w:position w:val="15"/>
        </w:rPr>
        <w:t>备，并调配</w:t>
      </w:r>
    </w:p>
    <w:p w:rsidR="00D77995">
      <w:pPr>
        <w:pStyle w:val="BodyText"/>
        <w:spacing w:line="218" w:lineRule="auto"/>
        <w:ind w:left="3"/>
      </w:pPr>
      <w:r>
        <w:rPr>
          <w:spacing w:val="-2"/>
        </w:rPr>
        <w:t>足够的施工人员与设备、材料进场，才能确保工期。这是本工程的重点与难点。</w:t>
      </w:r>
    </w:p>
    <w:p w:rsidR="00D77995">
      <w:pPr>
        <w:pStyle w:val="BodyText"/>
        <w:spacing w:before="186" w:line="354" w:lineRule="auto"/>
        <w:ind w:left="3" w:firstLine="500"/>
      </w:pPr>
      <w:r>
        <w:rPr>
          <w:spacing w:val="-3"/>
        </w:rPr>
        <w:t>在施工的同时，务必保证居民日常生活的雨污水排放需要与正常出行需要。</w:t>
      </w:r>
      <w:r>
        <w:rPr>
          <w:spacing w:val="-4"/>
        </w:rPr>
        <w:t>不利于专业工种的大面积连续施工，施工区段划分多，不利于管理，同时土方开</w:t>
      </w:r>
      <w:r>
        <w:rPr>
          <w:spacing w:val="-2"/>
        </w:rPr>
        <w:t>挖工程量较大，需在小区内临时周转、堆放。地下其它管线众多，保护难度</w:t>
      </w:r>
      <w:r>
        <w:rPr>
          <w:spacing w:val="-2"/>
        </w:rPr>
        <w:t>大，</w:t>
      </w:r>
    </w:p>
    <w:p w:rsidR="00D77995">
      <w:pPr>
        <w:pStyle w:val="BodyText"/>
        <w:spacing w:line="218" w:lineRule="auto"/>
        <w:ind w:left="3"/>
      </w:pPr>
      <w:r>
        <w:rPr>
          <w:spacing w:val="-7"/>
        </w:rPr>
        <w:t>是本工程的一个难点。</w:t>
      </w:r>
    </w:p>
    <w:p w:rsidR="00D77995">
      <w:pPr>
        <w:spacing w:line="218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10" w:h="16840"/>
          <w:pgMar w:top="1431" w:right="1781" w:bottom="0" w:left="1786" w:header="0" w:footer="0" w:gutter="0"/>
          <w:pgNumType w:start="2"/>
          <w:cols w:space="720"/>
        </w:sectPr>
      </w:pPr>
    </w:p>
    <w:p w:rsidR="00D77995">
      <w:pPr>
        <w:pStyle w:val="BodyText"/>
        <w:spacing w:before="96" w:line="354" w:lineRule="auto"/>
        <w:ind w:left="15" w:right="13" w:firstLine="490"/>
        <w:jc w:val="both"/>
      </w:pPr>
      <w:r>
        <w:rPr>
          <w:spacing w:val="-4"/>
        </w:rPr>
        <w:t>本工程施工场地狭窄，为保证居民的日常出行，施工期间</w:t>
      </w:r>
      <w:r>
        <w:rPr>
          <w:spacing w:val="-5"/>
        </w:rPr>
        <w:t>尚须再缩小室外施</w:t>
      </w:r>
      <w:r>
        <w:rPr>
          <w:spacing w:val="-4"/>
        </w:rPr>
        <w:t>工场地与留置出行线路、停车场地。同时现场的文明施工也务必确保，因而务必</w:t>
      </w:r>
      <w:r>
        <w:rPr>
          <w:spacing w:val="-3"/>
        </w:rPr>
        <w:t>加强管理，在确保工期的前提下，不忘文明施工，需要有专人负责管理与施工，</w:t>
      </w:r>
    </w:p>
    <w:p w:rsidR="00D77995">
      <w:pPr>
        <w:pStyle w:val="BodyText"/>
        <w:spacing w:line="218" w:lineRule="auto"/>
        <w:ind w:left="15"/>
      </w:pPr>
      <w:r>
        <w:rPr>
          <w:spacing w:val="-5"/>
        </w:rPr>
        <w:t>这是本工程的另外的一个重点。</w:t>
      </w:r>
    </w:p>
    <w:p w:rsidR="00D77995">
      <w:pPr>
        <w:spacing w:line="461" w:lineRule="auto"/>
      </w:pPr>
    </w:p>
    <w:p w:rsidR="00D77995">
      <w:pPr>
        <w:pStyle w:val="BodyText"/>
        <w:spacing w:before="78" w:line="219" w:lineRule="auto"/>
        <w:ind w:left="2448"/>
      </w:pPr>
      <w:r>
        <w:rPr>
          <w:b/>
          <w:bCs/>
          <w:spacing w:val="2"/>
        </w:rPr>
        <w:t>第三章项目组织机构及职责分工</w:t>
      </w:r>
    </w:p>
    <w:p w:rsidR="00D77995">
      <w:pPr>
        <w:spacing w:line="347" w:lineRule="auto"/>
      </w:pPr>
    </w:p>
    <w:p w:rsidR="00D77995">
      <w:pPr>
        <w:spacing w:line="347" w:lineRule="auto"/>
      </w:pPr>
    </w:p>
    <w:p w:rsidR="00D77995">
      <w:pPr>
        <w:pStyle w:val="BodyText"/>
        <w:spacing w:before="78" w:line="219" w:lineRule="auto"/>
        <w:ind w:left="18"/>
        <w:outlineLvl w:val="0"/>
      </w:pPr>
      <w:r>
        <w:rPr>
          <w:b/>
          <w:bCs/>
          <w:spacing w:val="-6"/>
        </w:rPr>
        <w:t>3.1</w:t>
      </w:r>
      <w:r>
        <w:rPr>
          <w:b/>
          <w:bCs/>
          <w:spacing w:val="-6"/>
        </w:rPr>
        <w:t>项目部要紧成员</w:t>
      </w:r>
    </w:p>
    <w:p w:rsidR="00D77995">
      <w:pPr>
        <w:spacing w:before="82"/>
      </w:pPr>
    </w:p>
    <w:tbl>
      <w:tblPr>
        <w:tblStyle w:val="TableNormal00"/>
        <w:tblW w:w="821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34"/>
        <w:gridCol w:w="989"/>
        <w:gridCol w:w="839"/>
        <w:gridCol w:w="849"/>
        <w:gridCol w:w="719"/>
        <w:gridCol w:w="1268"/>
        <w:gridCol w:w="1278"/>
        <w:gridCol w:w="1134"/>
      </w:tblGrid>
      <w:tr>
        <w:tblPrEx>
          <w:tblW w:w="821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584"/>
        </w:trPr>
        <w:tc>
          <w:tcPr>
            <w:tcW w:w="1134" w:type="dxa"/>
            <w:vMerge w:val="restart"/>
            <w:tcBorders>
              <w:bottom w:val="nil"/>
            </w:tcBorders>
          </w:tcPr>
          <w:p w:rsidR="00D77995">
            <w:pPr>
              <w:spacing w:line="288" w:lineRule="auto"/>
            </w:pPr>
          </w:p>
          <w:p w:rsidR="00D77995">
            <w:pPr>
              <w:spacing w:line="288" w:lineRule="auto"/>
            </w:pPr>
          </w:p>
          <w:p w:rsidR="00D77995">
            <w:pPr>
              <w:pStyle w:val="TableText"/>
              <w:spacing w:before="75" w:line="219" w:lineRule="auto"/>
              <w:ind w:left="325"/>
            </w:pPr>
            <w:r>
              <w:rPr>
                <w:spacing w:val="5"/>
              </w:rPr>
              <w:t>职务</w:t>
            </w:r>
          </w:p>
        </w:tc>
        <w:tc>
          <w:tcPr>
            <w:tcW w:w="989" w:type="dxa"/>
            <w:vMerge w:val="restart"/>
            <w:tcBorders>
              <w:bottom w:val="nil"/>
            </w:tcBorders>
          </w:tcPr>
          <w:p w:rsidR="00D77995">
            <w:pPr>
              <w:spacing w:line="288" w:lineRule="auto"/>
            </w:pPr>
          </w:p>
          <w:p w:rsidR="00D77995">
            <w:pPr>
              <w:spacing w:line="288" w:lineRule="auto"/>
            </w:pPr>
          </w:p>
          <w:p w:rsidR="00D77995">
            <w:pPr>
              <w:pStyle w:val="TableText"/>
              <w:spacing w:before="75" w:line="219" w:lineRule="auto"/>
              <w:ind w:left="251"/>
            </w:pPr>
            <w:r>
              <w:rPr>
                <w:spacing w:val="14"/>
              </w:rPr>
              <w:t>姓名</w:t>
            </w:r>
          </w:p>
        </w:tc>
        <w:tc>
          <w:tcPr>
            <w:tcW w:w="839" w:type="dxa"/>
            <w:vMerge w:val="restart"/>
            <w:tcBorders>
              <w:bottom w:val="nil"/>
            </w:tcBorders>
          </w:tcPr>
          <w:p w:rsidR="00D77995">
            <w:pPr>
              <w:spacing w:line="289" w:lineRule="auto"/>
            </w:pPr>
          </w:p>
          <w:p w:rsidR="00D77995">
            <w:pPr>
              <w:spacing w:line="290" w:lineRule="auto"/>
            </w:pPr>
          </w:p>
          <w:p w:rsidR="00D77995">
            <w:pPr>
              <w:pStyle w:val="TableText"/>
              <w:spacing w:before="75" w:line="221" w:lineRule="auto"/>
              <w:ind w:left="182"/>
            </w:pPr>
            <w:r>
              <w:rPr>
                <w:spacing w:val="5"/>
              </w:rPr>
              <w:t>职称</w:t>
            </w:r>
          </w:p>
        </w:tc>
        <w:tc>
          <w:tcPr>
            <w:tcW w:w="5248" w:type="dxa"/>
            <w:gridSpan w:val="5"/>
          </w:tcPr>
          <w:p w:rsidR="00D77995">
            <w:pPr>
              <w:pStyle w:val="TableText"/>
              <w:spacing w:before="114" w:line="219" w:lineRule="auto"/>
              <w:ind w:left="1473"/>
            </w:pPr>
            <w:r>
              <w:rPr>
                <w:spacing w:val="2"/>
              </w:rPr>
              <w:t>执业或者职业资格证明</w:t>
            </w:r>
          </w:p>
        </w:tc>
      </w:tr>
      <w:tr>
        <w:tblPrEx>
          <w:tblW w:w="8210" w:type="dxa"/>
          <w:tblInd w:w="5" w:type="dxa"/>
          <w:tblLayout w:type="fixed"/>
          <w:tblLook w:val="04A0"/>
        </w:tblPrEx>
        <w:trPr>
          <w:trHeight w:val="929"/>
        </w:trPr>
        <w:tc>
          <w:tcPr>
            <w:tcW w:w="1134" w:type="dxa"/>
            <w:vMerge/>
            <w:tcBorders>
              <w:top w:val="nil"/>
            </w:tcBorders>
          </w:tcPr>
          <w:p w:rsidR="00D77995"/>
        </w:tc>
        <w:tc>
          <w:tcPr>
            <w:tcW w:w="989" w:type="dxa"/>
            <w:vMerge/>
            <w:tcBorders>
              <w:top w:val="nil"/>
            </w:tcBorders>
          </w:tcPr>
          <w:p w:rsidR="00D77995"/>
        </w:tc>
        <w:tc>
          <w:tcPr>
            <w:tcW w:w="839" w:type="dxa"/>
            <w:vMerge/>
            <w:tcBorders>
              <w:top w:val="nil"/>
            </w:tcBorders>
          </w:tcPr>
          <w:p w:rsidR="00D77995"/>
        </w:tc>
        <w:tc>
          <w:tcPr>
            <w:tcW w:w="849" w:type="dxa"/>
          </w:tcPr>
          <w:p w:rsidR="00D77995">
            <w:pPr>
              <w:pStyle w:val="TableText"/>
              <w:spacing w:before="69" w:line="464" w:lineRule="exact"/>
              <w:ind w:left="183"/>
            </w:pPr>
            <w:r>
              <w:rPr>
                <w:spacing w:val="7"/>
                <w:position w:val="17"/>
              </w:rPr>
              <w:t>证书</w:t>
            </w:r>
          </w:p>
          <w:p w:rsidR="00D77995">
            <w:pPr>
              <w:pStyle w:val="TableText"/>
              <w:spacing w:line="221" w:lineRule="auto"/>
              <w:ind w:left="183"/>
            </w:pPr>
            <w:r>
              <w:rPr>
                <w:spacing w:val="5"/>
              </w:rPr>
              <w:t>名称</w:t>
            </w:r>
          </w:p>
        </w:tc>
        <w:tc>
          <w:tcPr>
            <w:tcW w:w="719" w:type="dxa"/>
          </w:tcPr>
          <w:p w:rsidR="00D77995">
            <w:pPr>
              <w:spacing w:line="274" w:lineRule="auto"/>
            </w:pPr>
          </w:p>
          <w:p w:rsidR="00D77995">
            <w:pPr>
              <w:pStyle w:val="TableText"/>
              <w:spacing w:before="75" w:line="220" w:lineRule="auto"/>
              <w:ind w:left="124"/>
            </w:pPr>
            <w:r>
              <w:rPr>
                <w:spacing w:val="9"/>
              </w:rPr>
              <w:t>级别</w:t>
            </w:r>
          </w:p>
        </w:tc>
        <w:tc>
          <w:tcPr>
            <w:tcW w:w="1268" w:type="dxa"/>
          </w:tcPr>
          <w:p w:rsidR="00D77995">
            <w:pPr>
              <w:spacing w:line="275" w:lineRule="auto"/>
            </w:pPr>
          </w:p>
          <w:p w:rsidR="00D77995">
            <w:pPr>
              <w:pStyle w:val="TableText"/>
              <w:spacing w:before="75" w:line="221" w:lineRule="auto"/>
              <w:ind w:left="395"/>
            </w:pPr>
            <w:r>
              <w:rPr>
                <w:spacing w:val="7"/>
              </w:rPr>
              <w:t>证号</w:t>
            </w:r>
          </w:p>
        </w:tc>
        <w:tc>
          <w:tcPr>
            <w:tcW w:w="1278" w:type="dxa"/>
          </w:tcPr>
          <w:p w:rsidR="00D77995">
            <w:pPr>
              <w:spacing w:line="274" w:lineRule="auto"/>
            </w:pPr>
          </w:p>
          <w:p w:rsidR="00D77995">
            <w:pPr>
              <w:pStyle w:val="TableText"/>
              <w:spacing w:before="75" w:line="220" w:lineRule="auto"/>
              <w:ind w:left="406"/>
            </w:pPr>
            <w:r>
              <w:rPr>
                <w:spacing w:val="-3"/>
              </w:rPr>
              <w:t>专业</w:t>
            </w:r>
          </w:p>
        </w:tc>
        <w:tc>
          <w:tcPr>
            <w:tcW w:w="1134" w:type="dxa"/>
          </w:tcPr>
          <w:p w:rsidR="00D77995">
            <w:pPr>
              <w:pStyle w:val="TableText"/>
              <w:spacing w:before="50" w:line="481" w:lineRule="exact"/>
              <w:ind w:left="218"/>
            </w:pPr>
            <w:r>
              <w:rPr>
                <w:spacing w:val="-3"/>
                <w:position w:val="19"/>
              </w:rPr>
              <w:t>养老保</w:t>
            </w:r>
          </w:p>
          <w:p w:rsidR="00D77995">
            <w:pPr>
              <w:pStyle w:val="TableText"/>
              <w:spacing w:line="220" w:lineRule="auto"/>
              <w:ind w:left="329"/>
            </w:pPr>
            <w:r>
              <w:rPr>
                <w:spacing w:val="7"/>
              </w:rPr>
              <w:t>险号</w:t>
            </w:r>
          </w:p>
        </w:tc>
      </w:tr>
      <w:tr>
        <w:tblPrEx>
          <w:tblW w:w="8210" w:type="dxa"/>
          <w:tblInd w:w="5" w:type="dxa"/>
          <w:tblLayout w:type="fixed"/>
          <w:tblLook w:val="04A0"/>
        </w:tblPrEx>
        <w:trPr>
          <w:trHeight w:val="959"/>
        </w:trPr>
        <w:tc>
          <w:tcPr>
            <w:tcW w:w="1134" w:type="dxa"/>
          </w:tcPr>
          <w:p w:rsidR="00D77995">
            <w:pPr>
              <w:pStyle w:val="TableText"/>
              <w:spacing w:before="52" w:line="501" w:lineRule="exact"/>
              <w:ind w:left="215"/>
            </w:pPr>
            <w:r>
              <w:rPr>
                <w:spacing w:val="3"/>
                <w:position w:val="20"/>
              </w:rPr>
              <w:t>项目经</w:t>
            </w:r>
          </w:p>
          <w:p w:rsidR="00D77995">
            <w:pPr>
              <w:pStyle w:val="TableText"/>
              <w:spacing w:line="229" w:lineRule="auto"/>
              <w:ind w:left="445"/>
            </w:pPr>
            <w:r>
              <w:t>理</w:t>
            </w:r>
          </w:p>
        </w:tc>
        <w:tc>
          <w:tcPr>
            <w:tcW w:w="989" w:type="dxa"/>
          </w:tcPr>
          <w:p w:rsidR="00D77995">
            <w:pPr>
              <w:spacing w:line="293" w:lineRule="auto"/>
            </w:pPr>
          </w:p>
          <w:p w:rsidR="00D77995">
            <w:pPr>
              <w:pStyle w:val="TableText"/>
              <w:spacing w:before="75" w:line="219" w:lineRule="auto"/>
              <w:ind w:left="141"/>
            </w:pPr>
            <w:r>
              <w:rPr>
                <w:spacing w:val="8"/>
              </w:rPr>
              <w:t>朱科明</w:t>
            </w:r>
          </w:p>
        </w:tc>
        <w:tc>
          <w:tcPr>
            <w:tcW w:w="839" w:type="dxa"/>
          </w:tcPr>
          <w:p w:rsidR="00D77995">
            <w:pPr>
              <w:pStyle w:val="TableText"/>
              <w:spacing w:before="82" w:line="459" w:lineRule="exact"/>
              <w:ind w:left="182"/>
            </w:pPr>
            <w:r>
              <w:rPr>
                <w:spacing w:val="-3"/>
                <w:position w:val="17"/>
              </w:rPr>
              <w:t>工程</w:t>
            </w:r>
          </w:p>
          <w:p w:rsidR="00D77995">
            <w:pPr>
              <w:pStyle w:val="TableText"/>
              <w:spacing w:line="219" w:lineRule="auto"/>
              <w:ind w:left="291"/>
            </w:pPr>
            <w:r>
              <w:t>师</w:t>
            </w:r>
          </w:p>
        </w:tc>
        <w:tc>
          <w:tcPr>
            <w:tcW w:w="849" w:type="dxa"/>
          </w:tcPr>
          <w:p w:rsidR="00D77995">
            <w:pPr>
              <w:pStyle w:val="TableText"/>
              <w:spacing w:before="72" w:line="221" w:lineRule="auto"/>
              <w:ind w:left="183"/>
            </w:pPr>
            <w:r>
              <w:rPr>
                <w:spacing w:val="4"/>
              </w:rPr>
              <w:t>建造</w:t>
            </w:r>
          </w:p>
          <w:p w:rsidR="00D77995">
            <w:pPr>
              <w:pStyle w:val="TableText"/>
              <w:spacing w:before="193" w:line="219" w:lineRule="auto"/>
              <w:ind w:left="303"/>
            </w:pPr>
            <w:r>
              <w:t>师</w:t>
            </w:r>
          </w:p>
        </w:tc>
        <w:tc>
          <w:tcPr>
            <w:tcW w:w="719" w:type="dxa"/>
          </w:tcPr>
          <w:p w:rsidR="00D77995">
            <w:pPr>
              <w:spacing w:line="297" w:lineRule="auto"/>
            </w:pPr>
          </w:p>
          <w:p w:rsidR="00D77995">
            <w:pPr>
              <w:pStyle w:val="TableText"/>
              <w:spacing w:before="75" w:line="221" w:lineRule="auto"/>
              <w:ind w:left="124"/>
            </w:pPr>
            <w:r>
              <w:rPr>
                <w:spacing w:val="7"/>
              </w:rPr>
              <w:t>一级</w:t>
            </w:r>
          </w:p>
        </w:tc>
        <w:tc>
          <w:tcPr>
            <w:tcW w:w="1268" w:type="dxa"/>
          </w:tcPr>
          <w:p w:rsidR="00D77995">
            <w:pPr>
              <w:pStyle w:val="TableText"/>
              <w:spacing w:before="149" w:line="184" w:lineRule="auto"/>
              <w:ind w:left="475"/>
            </w:pPr>
            <w:r>
              <w:rPr>
                <w:spacing w:val="-2"/>
              </w:rPr>
              <w:t>02184</w:t>
            </w:r>
          </w:p>
          <w:p w:rsidR="00D77995">
            <w:pPr>
              <w:pStyle w:val="TableText"/>
              <w:spacing w:before="242" w:line="183" w:lineRule="auto"/>
              <w:ind w:left="115"/>
            </w:pPr>
            <w:r>
              <w:rPr>
                <w:spacing w:val="-3"/>
              </w:rPr>
              <w:t>63</w:t>
            </w:r>
          </w:p>
        </w:tc>
        <w:tc>
          <w:tcPr>
            <w:tcW w:w="1278" w:type="dxa"/>
          </w:tcPr>
          <w:p w:rsidR="00D77995">
            <w:pPr>
              <w:spacing w:line="295" w:lineRule="auto"/>
            </w:pPr>
          </w:p>
          <w:p w:rsidR="00D77995">
            <w:pPr>
              <w:pStyle w:val="TableText"/>
              <w:spacing w:before="75" w:line="220" w:lineRule="auto"/>
              <w:ind w:left="177"/>
            </w:pPr>
            <w:r>
              <w:rPr>
                <w:spacing w:val="-3"/>
              </w:rPr>
              <w:t>建筑工程</w:t>
            </w:r>
          </w:p>
        </w:tc>
        <w:tc>
          <w:tcPr>
            <w:tcW w:w="1134" w:type="dxa"/>
          </w:tcPr>
          <w:p w:rsidR="00D77995">
            <w:pPr>
              <w:spacing w:line="294" w:lineRule="auto"/>
            </w:pPr>
          </w:p>
          <w:p w:rsidR="00D77995">
            <w:pPr>
              <w:pStyle w:val="TableText"/>
              <w:spacing w:before="75" w:line="219" w:lineRule="auto"/>
              <w:ind w:left="329"/>
            </w:pPr>
            <w:r>
              <w:rPr>
                <w:spacing w:val="4"/>
              </w:rPr>
              <w:t>已缴</w:t>
            </w:r>
          </w:p>
        </w:tc>
      </w:tr>
      <w:tr>
        <w:tblPrEx>
          <w:tblW w:w="8210" w:type="dxa"/>
          <w:tblInd w:w="5" w:type="dxa"/>
          <w:tblLayout w:type="fixed"/>
          <w:tblLook w:val="04A0"/>
        </w:tblPrEx>
        <w:trPr>
          <w:trHeight w:val="949"/>
        </w:trPr>
        <w:tc>
          <w:tcPr>
            <w:tcW w:w="1134" w:type="dxa"/>
          </w:tcPr>
          <w:p w:rsidR="00D77995">
            <w:pPr>
              <w:pStyle w:val="TableText"/>
              <w:spacing w:before="52" w:line="482" w:lineRule="exact"/>
              <w:ind w:left="215"/>
            </w:pPr>
            <w:r>
              <w:rPr>
                <w:spacing w:val="7"/>
                <w:position w:val="19"/>
              </w:rPr>
              <w:t>技术负</w:t>
            </w:r>
          </w:p>
          <w:p w:rsidR="00D77995">
            <w:pPr>
              <w:pStyle w:val="TableText"/>
              <w:spacing w:line="220" w:lineRule="auto"/>
              <w:ind w:left="325"/>
            </w:pPr>
            <w:r>
              <w:rPr>
                <w:spacing w:val="4"/>
              </w:rPr>
              <w:t>责人</w:t>
            </w:r>
          </w:p>
        </w:tc>
        <w:tc>
          <w:tcPr>
            <w:tcW w:w="989" w:type="dxa"/>
          </w:tcPr>
          <w:p w:rsidR="00D77995">
            <w:pPr>
              <w:spacing w:line="286" w:lineRule="auto"/>
            </w:pPr>
          </w:p>
          <w:p w:rsidR="00D77995">
            <w:pPr>
              <w:pStyle w:val="TableText"/>
              <w:spacing w:before="74" w:line="219" w:lineRule="auto"/>
              <w:ind w:left="141"/>
            </w:pPr>
            <w:r>
              <w:rPr>
                <w:spacing w:val="3"/>
              </w:rPr>
              <w:t>周方光</w:t>
            </w:r>
          </w:p>
        </w:tc>
        <w:tc>
          <w:tcPr>
            <w:tcW w:w="839" w:type="dxa"/>
          </w:tcPr>
          <w:p w:rsidR="00D77995">
            <w:pPr>
              <w:pStyle w:val="TableText"/>
              <w:spacing w:before="53" w:line="459" w:lineRule="exact"/>
              <w:ind w:left="182"/>
            </w:pPr>
            <w:r>
              <w:rPr>
                <w:spacing w:val="-3"/>
                <w:position w:val="17"/>
              </w:rPr>
              <w:t>工程</w:t>
            </w:r>
          </w:p>
          <w:p w:rsidR="00D77995">
            <w:pPr>
              <w:pStyle w:val="TableText"/>
              <w:spacing w:line="219" w:lineRule="auto"/>
              <w:ind w:left="291"/>
            </w:pPr>
            <w:r>
              <w:t>师</w:t>
            </w:r>
          </w:p>
        </w:tc>
        <w:tc>
          <w:tcPr>
            <w:tcW w:w="849" w:type="dxa"/>
          </w:tcPr>
          <w:p w:rsidR="00D77995">
            <w:pPr>
              <w:pStyle w:val="TableText"/>
              <w:spacing w:before="53" w:line="220" w:lineRule="auto"/>
              <w:ind w:left="183"/>
            </w:pPr>
            <w:r>
              <w:rPr>
                <w:spacing w:val="-3"/>
              </w:rPr>
              <w:t>工程</w:t>
            </w:r>
          </w:p>
          <w:p w:rsidR="00D77995">
            <w:pPr>
              <w:pStyle w:val="TableText"/>
              <w:spacing w:before="185" w:line="219" w:lineRule="auto"/>
              <w:ind w:left="303"/>
            </w:pPr>
            <w:r>
              <w:t>师</w:t>
            </w:r>
          </w:p>
        </w:tc>
        <w:tc>
          <w:tcPr>
            <w:tcW w:w="719" w:type="dxa"/>
          </w:tcPr>
          <w:p w:rsidR="00D77995"/>
        </w:tc>
        <w:tc>
          <w:tcPr>
            <w:tcW w:w="1268" w:type="dxa"/>
          </w:tcPr>
          <w:p w:rsidR="00D77995">
            <w:pPr>
              <w:spacing w:line="343" w:lineRule="auto"/>
            </w:pPr>
          </w:p>
          <w:p w:rsidR="00D77995">
            <w:pPr>
              <w:pStyle w:val="TableText"/>
              <w:spacing w:before="75" w:line="184" w:lineRule="auto"/>
              <w:ind w:left="225"/>
            </w:pPr>
            <w:r>
              <w:rPr>
                <w:spacing w:val="-2"/>
              </w:rPr>
              <w:t>0516005</w:t>
            </w:r>
          </w:p>
        </w:tc>
        <w:tc>
          <w:tcPr>
            <w:tcW w:w="1278" w:type="dxa"/>
          </w:tcPr>
          <w:p w:rsidR="00D77995">
            <w:pPr>
              <w:pStyle w:val="TableText"/>
              <w:spacing w:before="302" w:line="219" w:lineRule="auto"/>
              <w:ind w:left="177"/>
            </w:pPr>
            <w:r>
              <w:rPr>
                <w:spacing w:val="-3"/>
              </w:rPr>
              <w:t>工程管理</w:t>
            </w:r>
          </w:p>
        </w:tc>
        <w:tc>
          <w:tcPr>
            <w:tcW w:w="1134" w:type="dxa"/>
          </w:tcPr>
          <w:p w:rsidR="00D77995">
            <w:pPr>
              <w:spacing w:line="286" w:lineRule="auto"/>
            </w:pPr>
          </w:p>
          <w:p w:rsidR="00D77995">
            <w:pPr>
              <w:pStyle w:val="TableText"/>
              <w:spacing w:before="74" w:line="219" w:lineRule="auto"/>
              <w:ind w:left="329"/>
            </w:pPr>
            <w:r>
              <w:rPr>
                <w:spacing w:val="4"/>
              </w:rPr>
              <w:t>已缴</w:t>
            </w:r>
          </w:p>
        </w:tc>
      </w:tr>
      <w:tr>
        <w:tblPrEx>
          <w:tblW w:w="8210" w:type="dxa"/>
          <w:tblInd w:w="5" w:type="dxa"/>
          <w:tblLayout w:type="fixed"/>
          <w:tblLook w:val="04A0"/>
        </w:tblPrEx>
        <w:trPr>
          <w:trHeight w:val="1399"/>
        </w:trPr>
        <w:tc>
          <w:tcPr>
            <w:tcW w:w="1134" w:type="dxa"/>
          </w:tcPr>
          <w:p w:rsidR="00D77995">
            <w:pPr>
              <w:pStyle w:val="TableText"/>
              <w:spacing w:before="44" w:line="220" w:lineRule="auto"/>
              <w:ind w:left="215"/>
            </w:pPr>
            <w:r>
              <w:rPr>
                <w:spacing w:val="5"/>
              </w:rPr>
              <w:t>合同商</w:t>
            </w:r>
          </w:p>
          <w:p w:rsidR="00D77995">
            <w:pPr>
              <w:pStyle w:val="TableText"/>
              <w:spacing w:before="185" w:line="219" w:lineRule="auto"/>
              <w:ind w:left="215"/>
            </w:pPr>
            <w:r>
              <w:rPr>
                <w:spacing w:val="5"/>
              </w:rPr>
              <w:t>务负责</w:t>
            </w:r>
          </w:p>
          <w:p w:rsidR="00D77995">
            <w:pPr>
              <w:pStyle w:val="TableText"/>
              <w:spacing w:before="210" w:line="222" w:lineRule="auto"/>
              <w:ind w:left="445"/>
            </w:pPr>
            <w:r>
              <w:t>人</w:t>
            </w:r>
          </w:p>
        </w:tc>
        <w:tc>
          <w:tcPr>
            <w:tcW w:w="989" w:type="dxa"/>
          </w:tcPr>
          <w:p w:rsidR="00D77995">
            <w:pPr>
              <w:spacing w:line="257" w:lineRule="auto"/>
            </w:pPr>
          </w:p>
          <w:p w:rsidR="00D77995">
            <w:pPr>
              <w:spacing w:line="257" w:lineRule="auto"/>
            </w:pPr>
          </w:p>
          <w:p w:rsidR="00D77995">
            <w:pPr>
              <w:pStyle w:val="TableText"/>
              <w:spacing w:before="74" w:line="219" w:lineRule="auto"/>
              <w:ind w:left="141"/>
            </w:pPr>
            <w:r>
              <w:rPr>
                <w:spacing w:val="-2"/>
              </w:rPr>
              <w:t>黄青青</w:t>
            </w:r>
          </w:p>
        </w:tc>
        <w:tc>
          <w:tcPr>
            <w:tcW w:w="839" w:type="dxa"/>
          </w:tcPr>
          <w:p w:rsidR="00D77995">
            <w:pPr>
              <w:pStyle w:val="TableText"/>
              <w:spacing w:before="284" w:line="459" w:lineRule="exact"/>
              <w:ind w:left="182"/>
            </w:pPr>
            <w:r>
              <w:rPr>
                <w:spacing w:val="-3"/>
                <w:position w:val="17"/>
              </w:rPr>
              <w:t>工程</w:t>
            </w:r>
          </w:p>
          <w:p w:rsidR="00D77995">
            <w:pPr>
              <w:pStyle w:val="TableText"/>
              <w:spacing w:line="219" w:lineRule="auto"/>
              <w:ind w:left="291"/>
            </w:pPr>
            <w:r>
              <w:t>师</w:t>
            </w:r>
          </w:p>
        </w:tc>
        <w:tc>
          <w:tcPr>
            <w:tcW w:w="849" w:type="dxa"/>
          </w:tcPr>
          <w:p w:rsidR="00D77995">
            <w:pPr>
              <w:pStyle w:val="TableText"/>
              <w:spacing w:before="281" w:line="218" w:lineRule="auto"/>
              <w:ind w:left="183"/>
            </w:pPr>
            <w:r>
              <w:rPr>
                <w:spacing w:val="-3"/>
              </w:rPr>
              <w:t>造价</w:t>
            </w:r>
          </w:p>
          <w:p w:rsidR="00D77995">
            <w:pPr>
              <w:pStyle w:val="TableText"/>
              <w:spacing w:before="181" w:line="221" w:lineRule="auto"/>
              <w:ind w:left="303"/>
            </w:pPr>
            <w:r>
              <w:t>员</w:t>
            </w:r>
          </w:p>
        </w:tc>
        <w:tc>
          <w:tcPr>
            <w:tcW w:w="719" w:type="dxa"/>
          </w:tcPr>
          <w:p w:rsidR="00D77995"/>
        </w:tc>
        <w:tc>
          <w:tcPr>
            <w:tcW w:w="1268" w:type="dxa"/>
          </w:tcPr>
          <w:p w:rsidR="00D77995">
            <w:pPr>
              <w:pStyle w:val="TableText"/>
              <w:spacing w:before="47" w:line="222" w:lineRule="auto"/>
              <w:ind w:left="515"/>
            </w:pPr>
            <w:r>
              <w:t>浙</w:t>
            </w:r>
          </w:p>
          <w:p w:rsidR="00D77995">
            <w:pPr>
              <w:pStyle w:val="TableText"/>
              <w:spacing w:before="259" w:line="183" w:lineRule="auto"/>
              <w:ind w:left="165"/>
            </w:pPr>
            <w:r>
              <w:rPr>
                <w:spacing w:val="-2"/>
              </w:rPr>
              <w:t>090B3046</w:t>
            </w:r>
          </w:p>
          <w:p w:rsidR="00D77995">
            <w:pPr>
              <w:pStyle w:val="TableText"/>
              <w:spacing w:before="251" w:line="183" w:lineRule="auto"/>
              <w:ind w:left="565"/>
            </w:pPr>
            <w:r>
              <w:t>8</w:t>
            </w:r>
          </w:p>
        </w:tc>
        <w:tc>
          <w:tcPr>
            <w:tcW w:w="1278" w:type="dxa"/>
          </w:tcPr>
          <w:p w:rsidR="00D77995">
            <w:pPr>
              <w:spacing w:line="257" w:lineRule="auto"/>
            </w:pPr>
          </w:p>
          <w:p w:rsidR="00D77995">
            <w:pPr>
              <w:spacing w:line="258" w:lineRule="auto"/>
            </w:pPr>
          </w:p>
          <w:p w:rsidR="00D77995">
            <w:pPr>
              <w:pStyle w:val="TableText"/>
              <w:spacing w:before="75" w:line="219" w:lineRule="auto"/>
              <w:ind w:left="177"/>
            </w:pPr>
            <w:r>
              <w:rPr>
                <w:spacing w:val="2"/>
              </w:rPr>
              <w:t>工程预算</w:t>
            </w:r>
          </w:p>
        </w:tc>
        <w:tc>
          <w:tcPr>
            <w:tcW w:w="1134" w:type="dxa"/>
          </w:tcPr>
          <w:p w:rsidR="00D77995">
            <w:pPr>
              <w:spacing w:line="257" w:lineRule="auto"/>
            </w:pPr>
          </w:p>
          <w:p w:rsidR="00D77995">
            <w:pPr>
              <w:spacing w:line="258" w:lineRule="auto"/>
            </w:pPr>
          </w:p>
          <w:p w:rsidR="00D77995">
            <w:pPr>
              <w:pStyle w:val="TableText"/>
              <w:spacing w:before="75" w:line="219" w:lineRule="auto"/>
              <w:ind w:left="329"/>
            </w:pPr>
            <w:r>
              <w:rPr>
                <w:spacing w:val="4"/>
              </w:rPr>
              <w:t>已缴</w:t>
            </w:r>
          </w:p>
        </w:tc>
      </w:tr>
      <w:tr>
        <w:tblPrEx>
          <w:tblW w:w="8210" w:type="dxa"/>
          <w:tblInd w:w="5" w:type="dxa"/>
          <w:tblLayout w:type="fixed"/>
          <w:tblLook w:val="04A0"/>
        </w:tblPrEx>
        <w:trPr>
          <w:trHeight w:val="1399"/>
        </w:trPr>
        <w:tc>
          <w:tcPr>
            <w:tcW w:w="1134" w:type="dxa"/>
          </w:tcPr>
          <w:p w:rsidR="00D77995">
            <w:pPr>
              <w:pStyle w:val="TableText"/>
              <w:spacing w:before="285" w:line="490" w:lineRule="exact"/>
              <w:ind w:left="215"/>
            </w:pPr>
            <w:r>
              <w:rPr>
                <w:spacing w:val="3"/>
                <w:position w:val="19"/>
              </w:rPr>
              <w:t>项目施</w:t>
            </w:r>
          </w:p>
          <w:p w:rsidR="00D77995">
            <w:pPr>
              <w:pStyle w:val="TableText"/>
              <w:spacing w:line="220" w:lineRule="auto"/>
              <w:ind w:left="325"/>
            </w:pPr>
            <w:r>
              <w:rPr>
                <w:spacing w:val="15"/>
              </w:rPr>
              <w:t>工员</w:t>
            </w:r>
          </w:p>
        </w:tc>
        <w:tc>
          <w:tcPr>
            <w:tcW w:w="989" w:type="dxa"/>
          </w:tcPr>
          <w:p w:rsidR="00D77995">
            <w:pPr>
              <w:spacing w:line="258" w:lineRule="auto"/>
            </w:pPr>
          </w:p>
          <w:p w:rsidR="00D77995">
            <w:pPr>
              <w:spacing w:line="259" w:lineRule="auto"/>
            </w:pPr>
          </w:p>
          <w:p w:rsidR="00D77995">
            <w:pPr>
              <w:pStyle w:val="TableText"/>
              <w:spacing w:before="74" w:line="220" w:lineRule="auto"/>
              <w:ind w:left="141"/>
            </w:pPr>
            <w:r>
              <w:rPr>
                <w:spacing w:val="3"/>
              </w:rPr>
              <w:t>韩露斌</w:t>
            </w:r>
          </w:p>
        </w:tc>
        <w:tc>
          <w:tcPr>
            <w:tcW w:w="839" w:type="dxa"/>
          </w:tcPr>
          <w:p w:rsidR="00D77995">
            <w:pPr>
              <w:pStyle w:val="TableText"/>
              <w:spacing w:before="55" w:line="460" w:lineRule="exact"/>
              <w:ind w:left="182"/>
            </w:pPr>
            <w:r>
              <w:rPr>
                <w:spacing w:val="-3"/>
                <w:position w:val="17"/>
              </w:rPr>
              <w:t>助理</w:t>
            </w:r>
          </w:p>
          <w:p w:rsidR="00D77995">
            <w:pPr>
              <w:pStyle w:val="TableText"/>
              <w:spacing w:line="220" w:lineRule="auto"/>
              <w:ind w:left="182"/>
            </w:pPr>
            <w:r>
              <w:rPr>
                <w:spacing w:val="-3"/>
              </w:rPr>
              <w:t>工程</w:t>
            </w:r>
          </w:p>
          <w:p w:rsidR="00D77995">
            <w:pPr>
              <w:pStyle w:val="TableText"/>
              <w:spacing w:before="195" w:line="219" w:lineRule="auto"/>
              <w:ind w:left="291"/>
            </w:pPr>
            <w:r>
              <w:t>师</w:t>
            </w:r>
          </w:p>
        </w:tc>
        <w:tc>
          <w:tcPr>
            <w:tcW w:w="849" w:type="dxa"/>
          </w:tcPr>
          <w:p w:rsidR="00D77995">
            <w:pPr>
              <w:pStyle w:val="TableText"/>
              <w:spacing w:before="45" w:line="221" w:lineRule="auto"/>
              <w:ind w:left="183"/>
            </w:pPr>
            <w:r>
              <w:rPr>
                <w:spacing w:val="-3"/>
              </w:rPr>
              <w:t>土建</w:t>
            </w:r>
          </w:p>
          <w:p w:rsidR="00D77995">
            <w:pPr>
              <w:pStyle w:val="TableText"/>
              <w:spacing w:before="207" w:line="222" w:lineRule="auto"/>
              <w:ind w:left="183"/>
            </w:pPr>
            <w:r>
              <w:rPr>
                <w:spacing w:val="6"/>
              </w:rPr>
              <w:t>施工</w:t>
            </w:r>
          </w:p>
          <w:p w:rsidR="00D77995">
            <w:pPr>
              <w:pStyle w:val="TableText"/>
              <w:spacing w:before="180" w:line="221" w:lineRule="auto"/>
              <w:ind w:left="303"/>
            </w:pPr>
            <w:r>
              <w:t>员</w:t>
            </w:r>
          </w:p>
        </w:tc>
        <w:tc>
          <w:tcPr>
            <w:tcW w:w="719" w:type="dxa"/>
          </w:tcPr>
          <w:p w:rsidR="00D77995"/>
        </w:tc>
        <w:tc>
          <w:tcPr>
            <w:tcW w:w="1268" w:type="dxa"/>
          </w:tcPr>
          <w:p w:rsidR="00D77995">
            <w:pPr>
              <w:spacing w:line="296" w:lineRule="auto"/>
            </w:pPr>
          </w:p>
          <w:p w:rsidR="00D77995">
            <w:pPr>
              <w:pStyle w:val="TableText"/>
              <w:spacing w:before="74" w:line="184" w:lineRule="auto"/>
              <w:ind w:left="165"/>
            </w:pPr>
            <w:r>
              <w:rPr>
                <w:spacing w:val="-2"/>
              </w:rPr>
              <w:t>33075011</w:t>
            </w:r>
          </w:p>
          <w:p w:rsidR="00D77995">
            <w:pPr>
              <w:pStyle w:val="TableText"/>
              <w:spacing w:before="230" w:line="184" w:lineRule="auto"/>
              <w:ind w:left="225"/>
            </w:pPr>
            <w:r>
              <w:rPr>
                <w:spacing w:val="-4"/>
              </w:rPr>
              <w:t>1000509</w:t>
            </w:r>
          </w:p>
        </w:tc>
        <w:tc>
          <w:tcPr>
            <w:tcW w:w="1278" w:type="dxa"/>
          </w:tcPr>
          <w:p w:rsidR="00D77995">
            <w:pPr>
              <w:spacing w:line="258" w:lineRule="auto"/>
            </w:pPr>
          </w:p>
          <w:p w:rsidR="00D77995">
            <w:pPr>
              <w:spacing w:line="259" w:lineRule="auto"/>
            </w:pPr>
          </w:p>
          <w:p w:rsidR="00D77995">
            <w:pPr>
              <w:pStyle w:val="TableText"/>
              <w:spacing w:before="74" w:line="220" w:lineRule="auto"/>
              <w:ind w:left="177"/>
            </w:pPr>
            <w:r>
              <w:rPr>
                <w:spacing w:val="-3"/>
              </w:rPr>
              <w:t>建筑工程</w:t>
            </w:r>
          </w:p>
        </w:tc>
        <w:tc>
          <w:tcPr>
            <w:tcW w:w="1134" w:type="dxa"/>
          </w:tcPr>
          <w:p w:rsidR="00D77995">
            <w:pPr>
              <w:spacing w:line="258" w:lineRule="auto"/>
            </w:pPr>
          </w:p>
          <w:p w:rsidR="00D77995">
            <w:pPr>
              <w:spacing w:line="258" w:lineRule="auto"/>
            </w:pPr>
          </w:p>
          <w:p w:rsidR="00D77995">
            <w:pPr>
              <w:pStyle w:val="TableText"/>
              <w:spacing w:before="75" w:line="219" w:lineRule="auto"/>
              <w:ind w:left="329"/>
            </w:pPr>
            <w:r>
              <w:rPr>
                <w:spacing w:val="4"/>
              </w:rPr>
              <w:t>已缴</w:t>
            </w:r>
          </w:p>
        </w:tc>
      </w:tr>
      <w:tr>
        <w:tblPrEx>
          <w:tblW w:w="8210" w:type="dxa"/>
          <w:tblInd w:w="5" w:type="dxa"/>
          <w:tblLayout w:type="fixed"/>
          <w:tblLook w:val="04A0"/>
        </w:tblPrEx>
        <w:trPr>
          <w:trHeight w:val="1408"/>
        </w:trPr>
        <w:tc>
          <w:tcPr>
            <w:tcW w:w="1134" w:type="dxa"/>
          </w:tcPr>
          <w:p w:rsidR="00D77995">
            <w:pPr>
              <w:pStyle w:val="TableText"/>
              <w:spacing w:before="65" w:line="382" w:lineRule="auto"/>
              <w:ind w:left="215" w:right="192"/>
              <w:jc w:val="both"/>
            </w:pPr>
            <w:r>
              <w:rPr>
                <w:spacing w:val="8"/>
              </w:rPr>
              <w:t>专职质</w:t>
            </w:r>
            <w:r>
              <w:rPr>
                <w:spacing w:val="-2"/>
              </w:rPr>
              <w:t>量管理</w:t>
            </w:r>
          </w:p>
          <w:p w:rsidR="00D77995">
            <w:pPr>
              <w:pStyle w:val="TableText"/>
              <w:spacing w:line="220" w:lineRule="auto"/>
              <w:ind w:left="325"/>
            </w:pPr>
            <w:r>
              <w:rPr>
                <w:spacing w:val="15"/>
              </w:rPr>
              <w:t>人员</w:t>
            </w:r>
          </w:p>
        </w:tc>
        <w:tc>
          <w:tcPr>
            <w:tcW w:w="989" w:type="dxa"/>
          </w:tcPr>
          <w:p w:rsidR="00D77995">
            <w:pPr>
              <w:spacing w:line="258" w:lineRule="auto"/>
            </w:pPr>
          </w:p>
          <w:p w:rsidR="00D77995">
            <w:pPr>
              <w:spacing w:line="258" w:lineRule="auto"/>
            </w:pPr>
          </w:p>
          <w:p w:rsidR="00D77995">
            <w:pPr>
              <w:pStyle w:val="TableText"/>
              <w:spacing w:before="74" w:line="219" w:lineRule="auto"/>
              <w:ind w:left="141"/>
            </w:pPr>
            <w:r>
              <w:rPr>
                <w:spacing w:val="4"/>
              </w:rPr>
              <w:t>娄益军</w:t>
            </w:r>
          </w:p>
        </w:tc>
        <w:tc>
          <w:tcPr>
            <w:tcW w:w="839" w:type="dxa"/>
          </w:tcPr>
          <w:p w:rsidR="00D77995">
            <w:pPr>
              <w:pStyle w:val="TableText"/>
              <w:spacing w:before="296" w:line="449" w:lineRule="exact"/>
              <w:ind w:left="182"/>
            </w:pPr>
            <w:r>
              <w:rPr>
                <w:spacing w:val="-3"/>
                <w:position w:val="16"/>
              </w:rPr>
              <w:t>工程</w:t>
            </w:r>
          </w:p>
          <w:p w:rsidR="00D77995">
            <w:pPr>
              <w:pStyle w:val="TableText"/>
              <w:spacing w:line="219" w:lineRule="auto"/>
              <w:ind w:left="291"/>
            </w:pPr>
            <w:r>
              <w:t>师</w:t>
            </w:r>
          </w:p>
        </w:tc>
        <w:tc>
          <w:tcPr>
            <w:tcW w:w="849" w:type="dxa"/>
          </w:tcPr>
          <w:p w:rsidR="00D77995">
            <w:pPr>
              <w:pStyle w:val="TableText"/>
              <w:spacing w:before="76" w:line="221" w:lineRule="auto"/>
              <w:ind w:left="183"/>
            </w:pPr>
            <w:r>
              <w:rPr>
                <w:spacing w:val="-3"/>
              </w:rPr>
              <w:t>土建</w:t>
            </w:r>
          </w:p>
          <w:p w:rsidR="00D77995">
            <w:pPr>
              <w:pStyle w:val="TableText"/>
              <w:spacing w:before="173" w:line="219" w:lineRule="auto"/>
              <w:ind w:left="183"/>
            </w:pPr>
            <w:r>
              <w:rPr>
                <w:spacing w:val="-3"/>
              </w:rPr>
              <w:t>质检</w:t>
            </w:r>
          </w:p>
          <w:p w:rsidR="00D77995">
            <w:pPr>
              <w:pStyle w:val="TableText"/>
              <w:spacing w:before="188" w:line="221" w:lineRule="auto"/>
              <w:ind w:left="303"/>
            </w:pPr>
            <w:r>
              <w:t>员</w:t>
            </w:r>
          </w:p>
        </w:tc>
        <w:tc>
          <w:tcPr>
            <w:tcW w:w="719" w:type="dxa"/>
          </w:tcPr>
          <w:p w:rsidR="00D77995"/>
        </w:tc>
        <w:tc>
          <w:tcPr>
            <w:tcW w:w="1268" w:type="dxa"/>
          </w:tcPr>
          <w:p w:rsidR="00D77995">
            <w:pPr>
              <w:spacing w:line="306" w:lineRule="auto"/>
            </w:pPr>
          </w:p>
          <w:p w:rsidR="00D77995">
            <w:pPr>
              <w:pStyle w:val="TableText"/>
              <w:spacing w:before="75" w:line="184" w:lineRule="auto"/>
              <w:ind w:left="165"/>
            </w:pPr>
            <w:r>
              <w:rPr>
                <w:spacing w:val="-2"/>
              </w:rPr>
              <w:t>33025041</w:t>
            </w:r>
          </w:p>
          <w:p w:rsidR="00D77995">
            <w:pPr>
              <w:pStyle w:val="TableText"/>
              <w:spacing w:before="230" w:line="184" w:lineRule="auto"/>
              <w:ind w:left="225"/>
            </w:pPr>
            <w:r>
              <w:rPr>
                <w:spacing w:val="-4"/>
              </w:rPr>
              <w:t>1301124</w:t>
            </w:r>
          </w:p>
        </w:tc>
        <w:tc>
          <w:tcPr>
            <w:tcW w:w="1278" w:type="dxa"/>
          </w:tcPr>
          <w:p w:rsidR="00D77995">
            <w:pPr>
              <w:spacing w:line="259" w:lineRule="auto"/>
            </w:pPr>
          </w:p>
          <w:p w:rsidR="00D77995">
            <w:pPr>
              <w:spacing w:line="259" w:lineRule="auto"/>
            </w:pPr>
          </w:p>
          <w:p w:rsidR="00D77995">
            <w:pPr>
              <w:pStyle w:val="TableText"/>
              <w:spacing w:before="74" w:line="220" w:lineRule="auto"/>
              <w:ind w:left="177"/>
            </w:pPr>
            <w:r>
              <w:rPr>
                <w:spacing w:val="-3"/>
              </w:rPr>
              <w:t>建筑工程</w:t>
            </w:r>
          </w:p>
        </w:tc>
        <w:tc>
          <w:tcPr>
            <w:tcW w:w="1134" w:type="dxa"/>
          </w:tcPr>
          <w:p w:rsidR="00D77995">
            <w:pPr>
              <w:spacing w:line="258" w:lineRule="auto"/>
            </w:pPr>
          </w:p>
          <w:p w:rsidR="00D77995">
            <w:pPr>
              <w:spacing w:line="259" w:lineRule="auto"/>
            </w:pPr>
          </w:p>
          <w:p w:rsidR="00D77995">
            <w:pPr>
              <w:pStyle w:val="TableText"/>
              <w:spacing w:before="75" w:line="219" w:lineRule="auto"/>
              <w:ind w:left="329"/>
            </w:pPr>
            <w:r>
              <w:rPr>
                <w:spacing w:val="4"/>
              </w:rPr>
              <w:t>已缴</w:t>
            </w:r>
          </w:p>
        </w:tc>
      </w:tr>
      <w:tr>
        <w:tblPrEx>
          <w:tblW w:w="8210" w:type="dxa"/>
          <w:tblInd w:w="5" w:type="dxa"/>
          <w:tblLayout w:type="fixed"/>
          <w:tblLook w:val="04A0"/>
        </w:tblPrEx>
        <w:trPr>
          <w:trHeight w:val="1863"/>
        </w:trPr>
        <w:tc>
          <w:tcPr>
            <w:tcW w:w="1134" w:type="dxa"/>
          </w:tcPr>
          <w:p w:rsidR="00D77995">
            <w:pPr>
              <w:pStyle w:val="TableText"/>
              <w:spacing w:before="48" w:line="220" w:lineRule="auto"/>
              <w:ind w:left="215"/>
            </w:pPr>
            <w:r>
              <w:rPr>
                <w:spacing w:val="4"/>
              </w:rPr>
              <w:t>专职安</w:t>
            </w:r>
          </w:p>
          <w:p w:rsidR="00D77995">
            <w:pPr>
              <w:pStyle w:val="TableText"/>
              <w:spacing w:before="175" w:line="219" w:lineRule="auto"/>
              <w:ind w:left="215"/>
            </w:pPr>
            <w:r>
              <w:rPr>
                <w:spacing w:val="4"/>
              </w:rPr>
              <w:t>全生产</w:t>
            </w:r>
          </w:p>
          <w:p w:rsidR="00D77995">
            <w:pPr>
              <w:pStyle w:val="TableText"/>
              <w:spacing w:before="237" w:line="219" w:lineRule="auto"/>
              <w:ind w:left="215"/>
            </w:pPr>
            <w:r>
              <w:rPr>
                <w:spacing w:val="3"/>
              </w:rPr>
              <w:t>管理人</w:t>
            </w:r>
          </w:p>
          <w:p w:rsidR="00D77995">
            <w:pPr>
              <w:pStyle w:val="TableText"/>
              <w:spacing w:before="168" w:line="221" w:lineRule="auto"/>
              <w:ind w:left="445"/>
            </w:pPr>
            <w:r>
              <w:t>员</w:t>
            </w:r>
          </w:p>
        </w:tc>
        <w:tc>
          <w:tcPr>
            <w:tcW w:w="989" w:type="dxa"/>
          </w:tcPr>
          <w:p w:rsidR="00D77995">
            <w:pPr>
              <w:spacing w:line="249" w:lineRule="auto"/>
            </w:pPr>
          </w:p>
          <w:p w:rsidR="00D77995">
            <w:pPr>
              <w:spacing w:line="249" w:lineRule="auto"/>
            </w:pPr>
          </w:p>
          <w:p w:rsidR="00D77995">
            <w:pPr>
              <w:spacing w:line="250" w:lineRule="auto"/>
            </w:pPr>
          </w:p>
          <w:p w:rsidR="00D77995">
            <w:pPr>
              <w:pStyle w:val="TableText"/>
              <w:spacing w:before="75" w:line="219" w:lineRule="auto"/>
              <w:ind w:left="251"/>
            </w:pPr>
            <w:r>
              <w:rPr>
                <w:spacing w:val="-3"/>
              </w:rPr>
              <w:t>梅娅</w:t>
            </w:r>
          </w:p>
        </w:tc>
        <w:tc>
          <w:tcPr>
            <w:tcW w:w="839" w:type="dxa"/>
          </w:tcPr>
          <w:p w:rsidR="00D77995">
            <w:pPr>
              <w:spacing w:line="430" w:lineRule="auto"/>
            </w:pPr>
          </w:p>
          <w:p w:rsidR="00D77995">
            <w:pPr>
              <w:pStyle w:val="TableText"/>
              <w:spacing w:before="75" w:line="471" w:lineRule="exact"/>
              <w:ind w:left="182"/>
            </w:pPr>
            <w:r>
              <w:rPr>
                <w:spacing w:val="5"/>
                <w:position w:val="18"/>
              </w:rPr>
              <w:t>经济</w:t>
            </w:r>
          </w:p>
          <w:p w:rsidR="00D77995">
            <w:pPr>
              <w:pStyle w:val="TableText"/>
              <w:spacing w:line="220" w:lineRule="auto"/>
              <w:ind w:left="291"/>
            </w:pPr>
            <w:r>
              <w:t>员</w:t>
            </w:r>
          </w:p>
        </w:tc>
        <w:tc>
          <w:tcPr>
            <w:tcW w:w="849" w:type="dxa"/>
          </w:tcPr>
          <w:p w:rsidR="00D77995">
            <w:pPr>
              <w:pStyle w:val="TableText"/>
              <w:spacing w:before="288" w:line="220" w:lineRule="auto"/>
              <w:ind w:left="183"/>
            </w:pPr>
            <w:r>
              <w:rPr>
                <w:spacing w:val="6"/>
              </w:rPr>
              <w:t>专职</w:t>
            </w:r>
          </w:p>
          <w:p w:rsidR="00D77995">
            <w:pPr>
              <w:pStyle w:val="TableText"/>
              <w:spacing w:before="196" w:line="221" w:lineRule="auto"/>
              <w:ind w:left="183"/>
            </w:pPr>
            <w:r>
              <w:rPr>
                <w:spacing w:val="5"/>
              </w:rPr>
              <w:t>安全</w:t>
            </w:r>
          </w:p>
          <w:p w:rsidR="00D77995">
            <w:pPr>
              <w:pStyle w:val="TableText"/>
              <w:spacing w:before="174" w:line="221" w:lineRule="auto"/>
              <w:ind w:left="303"/>
            </w:pPr>
            <w:r>
              <w:t>员</w:t>
            </w:r>
          </w:p>
        </w:tc>
        <w:tc>
          <w:tcPr>
            <w:tcW w:w="719" w:type="dxa"/>
          </w:tcPr>
          <w:p w:rsidR="00D77995"/>
        </w:tc>
        <w:tc>
          <w:tcPr>
            <w:tcW w:w="1268" w:type="dxa"/>
          </w:tcPr>
          <w:p w:rsidR="00D77995">
            <w:pPr>
              <w:pStyle w:val="TableText"/>
              <w:spacing w:before="309" w:line="451" w:lineRule="exact"/>
              <w:ind w:left="225"/>
            </w:pPr>
            <w:r>
              <w:rPr>
                <w:spacing w:val="-3"/>
                <w:position w:val="16"/>
              </w:rPr>
              <w:t>浙建安</w:t>
            </w:r>
            <w:r>
              <w:rPr>
                <w:spacing w:val="-3"/>
                <w:position w:val="16"/>
              </w:rPr>
              <w:t>C</w:t>
            </w:r>
          </w:p>
          <w:p w:rsidR="00D77995">
            <w:pPr>
              <w:pStyle w:val="TableText"/>
              <w:spacing w:line="222" w:lineRule="auto"/>
              <w:ind w:left="285"/>
            </w:pPr>
            <w:r>
              <w:rPr>
                <w:spacing w:val="-7"/>
              </w:rPr>
              <w:t>(2014)</w:t>
            </w:r>
          </w:p>
          <w:p w:rsidR="00D77995">
            <w:pPr>
              <w:pStyle w:val="TableText"/>
              <w:spacing w:before="269" w:line="183" w:lineRule="auto"/>
              <w:ind w:left="225"/>
            </w:pPr>
            <w:r>
              <w:rPr>
                <w:spacing w:val="-2"/>
              </w:rPr>
              <w:t>0202672</w:t>
            </w:r>
          </w:p>
        </w:tc>
        <w:tc>
          <w:tcPr>
            <w:tcW w:w="1278" w:type="dxa"/>
          </w:tcPr>
          <w:p w:rsidR="00D77995">
            <w:pPr>
              <w:spacing w:line="249" w:lineRule="auto"/>
            </w:pPr>
          </w:p>
          <w:p w:rsidR="00D77995">
            <w:pPr>
              <w:spacing w:line="249" w:lineRule="auto"/>
            </w:pPr>
          </w:p>
          <w:p w:rsidR="00D77995">
            <w:pPr>
              <w:spacing w:line="250" w:lineRule="auto"/>
            </w:pPr>
          </w:p>
          <w:p w:rsidR="00D77995">
            <w:pPr>
              <w:pStyle w:val="TableText"/>
              <w:spacing w:before="75" w:line="220" w:lineRule="auto"/>
              <w:ind w:left="177"/>
            </w:pPr>
            <w:r>
              <w:rPr>
                <w:spacing w:val="-3"/>
              </w:rPr>
              <w:t>建筑工程</w:t>
            </w:r>
          </w:p>
        </w:tc>
        <w:tc>
          <w:tcPr>
            <w:tcW w:w="1134" w:type="dxa"/>
          </w:tcPr>
          <w:p w:rsidR="00D77995">
            <w:pPr>
              <w:spacing w:line="249" w:lineRule="auto"/>
            </w:pPr>
          </w:p>
          <w:p w:rsidR="00D77995">
            <w:pPr>
              <w:spacing w:line="249" w:lineRule="auto"/>
            </w:pPr>
          </w:p>
          <w:p w:rsidR="00D77995">
            <w:pPr>
              <w:spacing w:line="250" w:lineRule="auto"/>
            </w:pPr>
          </w:p>
          <w:p w:rsidR="00D77995">
            <w:pPr>
              <w:pStyle w:val="TableText"/>
              <w:spacing w:before="75" w:line="219" w:lineRule="auto"/>
              <w:ind w:left="329"/>
            </w:pPr>
            <w:r>
              <w:rPr>
                <w:spacing w:val="4"/>
              </w:rPr>
              <w:t>已缴</w:t>
            </w:r>
          </w:p>
        </w:tc>
      </w:tr>
    </w:tbl>
    <w:p w:rsidR="00D77995"/>
    <w:p w:rsidR="00D77995">
      <w:p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pgSz w:w="11910" w:h="16840"/>
          <w:pgMar w:top="1431" w:right="1786" w:bottom="0" w:left="1784" w:header="0" w:footer="0" w:gutter="0"/>
          <w:pgNumType w:start="3"/>
          <w:cols w:space="720"/>
        </w:sectPr>
      </w:pPr>
    </w:p>
    <w:tbl>
      <w:tblPr>
        <w:tblStyle w:val="TableNormal01"/>
        <w:tblW w:w="82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34"/>
        <w:gridCol w:w="989"/>
        <w:gridCol w:w="849"/>
        <w:gridCol w:w="859"/>
        <w:gridCol w:w="699"/>
        <w:gridCol w:w="1288"/>
        <w:gridCol w:w="1258"/>
        <w:gridCol w:w="1154"/>
      </w:tblGrid>
      <w:tr>
        <w:tblPrEx>
          <w:tblW w:w="823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1400"/>
        </w:trPr>
        <w:tc>
          <w:tcPr>
            <w:tcW w:w="1134" w:type="dxa"/>
          </w:tcPr>
          <w:p w:rsidR="00D77995">
            <w:pPr>
              <w:pStyle w:val="TableText"/>
              <w:spacing w:before="275" w:line="220" w:lineRule="auto"/>
              <w:ind w:left="195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项目资</w:t>
            </w:r>
          </w:p>
          <w:p w:rsidR="00D77995">
            <w:pPr>
              <w:pStyle w:val="TableText"/>
              <w:spacing w:before="193" w:line="220" w:lineRule="auto"/>
              <w:ind w:left="315"/>
              <w:rPr>
                <w:sz w:val="24"/>
                <w:szCs w:val="24"/>
              </w:rPr>
            </w:pPr>
            <w:r>
              <w:rPr>
                <w:spacing w:val="16"/>
                <w:sz w:val="24"/>
                <w:szCs w:val="24"/>
              </w:rPr>
              <w:t>料员</w:t>
            </w:r>
          </w:p>
        </w:tc>
        <w:tc>
          <w:tcPr>
            <w:tcW w:w="989" w:type="dxa"/>
          </w:tcPr>
          <w:p w:rsidR="00D77995">
            <w:pPr>
              <w:spacing w:line="252" w:lineRule="auto"/>
            </w:pPr>
          </w:p>
          <w:p w:rsidR="00D77995">
            <w:pPr>
              <w:spacing w:line="252" w:lineRule="auto"/>
            </w:pPr>
          </w:p>
          <w:p w:rsidR="00D77995">
            <w:pPr>
              <w:pStyle w:val="TableText"/>
              <w:spacing w:before="78" w:line="219" w:lineRule="auto"/>
              <w:ind w:left="121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郑红丹</w:t>
            </w:r>
          </w:p>
        </w:tc>
        <w:tc>
          <w:tcPr>
            <w:tcW w:w="849" w:type="dxa"/>
          </w:tcPr>
          <w:p w:rsidR="00D77995">
            <w:pPr>
              <w:pStyle w:val="TableText"/>
              <w:spacing w:before="275" w:line="219" w:lineRule="auto"/>
              <w:ind w:left="172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技术</w:t>
            </w:r>
          </w:p>
          <w:p w:rsidR="00D77995">
            <w:pPr>
              <w:pStyle w:val="TableText"/>
              <w:spacing w:before="196" w:line="221" w:lineRule="auto"/>
              <w:ind w:left="2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员</w:t>
            </w:r>
          </w:p>
        </w:tc>
        <w:tc>
          <w:tcPr>
            <w:tcW w:w="859" w:type="dxa"/>
          </w:tcPr>
          <w:p w:rsidR="00D77995">
            <w:pPr>
              <w:pStyle w:val="TableText"/>
              <w:spacing w:before="36" w:line="221" w:lineRule="auto"/>
              <w:ind w:left="183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土建</w:t>
            </w:r>
          </w:p>
          <w:p w:rsidR="00D77995">
            <w:pPr>
              <w:pStyle w:val="TableText"/>
              <w:spacing w:before="192" w:line="220" w:lineRule="auto"/>
              <w:ind w:left="183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资料</w:t>
            </w:r>
          </w:p>
          <w:p w:rsidR="00D77995">
            <w:pPr>
              <w:pStyle w:val="TableText"/>
              <w:spacing w:before="184" w:line="221" w:lineRule="auto"/>
              <w:ind w:left="3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员</w:t>
            </w:r>
          </w:p>
        </w:tc>
        <w:tc>
          <w:tcPr>
            <w:tcW w:w="699" w:type="dxa"/>
          </w:tcPr>
          <w:p w:rsidR="00D77995"/>
        </w:tc>
        <w:tc>
          <w:tcPr>
            <w:tcW w:w="1288" w:type="dxa"/>
          </w:tcPr>
          <w:p w:rsidR="00D77995">
            <w:pPr>
              <w:spacing w:line="285" w:lineRule="auto"/>
            </w:pPr>
          </w:p>
          <w:p w:rsidR="00D77995">
            <w:pPr>
              <w:pStyle w:val="TableText"/>
              <w:spacing w:before="78" w:line="184" w:lineRule="auto"/>
              <w:ind w:left="15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33025071</w:t>
            </w:r>
          </w:p>
          <w:p w:rsidR="00D77995">
            <w:pPr>
              <w:pStyle w:val="TableText"/>
              <w:spacing w:before="230" w:line="184" w:lineRule="auto"/>
              <w:ind w:left="21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0900167</w:t>
            </w:r>
          </w:p>
        </w:tc>
        <w:tc>
          <w:tcPr>
            <w:tcW w:w="1258" w:type="dxa"/>
          </w:tcPr>
          <w:p w:rsidR="00D77995">
            <w:pPr>
              <w:spacing w:line="252" w:lineRule="auto"/>
            </w:pPr>
          </w:p>
          <w:p w:rsidR="00D77995">
            <w:pPr>
              <w:spacing w:line="252" w:lineRule="auto"/>
            </w:pPr>
          </w:p>
          <w:p w:rsidR="00D77995">
            <w:pPr>
              <w:pStyle w:val="TableText"/>
              <w:spacing w:before="78" w:line="220" w:lineRule="auto"/>
              <w:ind w:left="147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建筑工程</w:t>
            </w:r>
          </w:p>
        </w:tc>
        <w:tc>
          <w:tcPr>
            <w:tcW w:w="1154" w:type="dxa"/>
          </w:tcPr>
          <w:p w:rsidR="00D77995">
            <w:pPr>
              <w:spacing w:line="252" w:lineRule="auto"/>
            </w:pPr>
          </w:p>
          <w:p w:rsidR="00D77995">
            <w:pPr>
              <w:spacing w:line="252" w:lineRule="auto"/>
            </w:pPr>
          </w:p>
          <w:p w:rsidR="00D77995">
            <w:pPr>
              <w:pStyle w:val="TableText"/>
              <w:spacing w:before="78" w:line="219" w:lineRule="auto"/>
              <w:ind w:left="329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已缴</w:t>
            </w:r>
          </w:p>
        </w:tc>
      </w:tr>
      <w:tr>
        <w:tblPrEx>
          <w:tblW w:w="8230" w:type="dxa"/>
          <w:tblInd w:w="5" w:type="dxa"/>
          <w:tblLayout w:type="fixed"/>
          <w:tblLook w:val="04A0"/>
        </w:tblPrEx>
        <w:trPr>
          <w:trHeight w:val="1400"/>
        </w:trPr>
        <w:tc>
          <w:tcPr>
            <w:tcW w:w="1134" w:type="dxa"/>
          </w:tcPr>
          <w:p w:rsidR="00D77995">
            <w:pPr>
              <w:pStyle w:val="TableText"/>
              <w:spacing w:before="293" w:line="219" w:lineRule="auto"/>
              <w:ind w:left="195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项目材</w:t>
            </w:r>
          </w:p>
          <w:p w:rsidR="00D77995">
            <w:pPr>
              <w:pStyle w:val="TableText"/>
              <w:spacing w:before="187" w:line="220" w:lineRule="auto"/>
              <w:ind w:left="315"/>
              <w:rPr>
                <w:sz w:val="24"/>
                <w:szCs w:val="24"/>
              </w:rPr>
            </w:pPr>
            <w:r>
              <w:rPr>
                <w:spacing w:val="16"/>
                <w:sz w:val="24"/>
                <w:szCs w:val="24"/>
              </w:rPr>
              <w:t>料员</w:t>
            </w:r>
          </w:p>
        </w:tc>
        <w:tc>
          <w:tcPr>
            <w:tcW w:w="989" w:type="dxa"/>
          </w:tcPr>
          <w:p w:rsidR="00D77995">
            <w:pPr>
              <w:spacing w:line="252" w:lineRule="auto"/>
            </w:pPr>
          </w:p>
          <w:p w:rsidR="00D77995">
            <w:pPr>
              <w:spacing w:line="252" w:lineRule="auto"/>
            </w:pPr>
          </w:p>
          <w:p w:rsidR="00D77995">
            <w:pPr>
              <w:pStyle w:val="TableText"/>
              <w:spacing w:before="78" w:line="219" w:lineRule="auto"/>
              <w:ind w:left="241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曹薇</w:t>
            </w:r>
          </w:p>
        </w:tc>
        <w:tc>
          <w:tcPr>
            <w:tcW w:w="849" w:type="dxa"/>
          </w:tcPr>
          <w:p w:rsidR="00D77995">
            <w:pPr>
              <w:pStyle w:val="TableText"/>
              <w:spacing w:before="285" w:line="220" w:lineRule="auto"/>
              <w:ind w:left="172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经济</w:t>
            </w:r>
          </w:p>
          <w:p w:rsidR="00D77995">
            <w:pPr>
              <w:pStyle w:val="TableText"/>
              <w:spacing w:before="174" w:line="221" w:lineRule="auto"/>
              <w:ind w:left="2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员</w:t>
            </w:r>
          </w:p>
        </w:tc>
        <w:tc>
          <w:tcPr>
            <w:tcW w:w="859" w:type="dxa"/>
          </w:tcPr>
          <w:p w:rsidR="00D77995">
            <w:pPr>
              <w:pStyle w:val="TableText"/>
              <w:spacing w:before="66" w:line="221" w:lineRule="auto"/>
              <w:ind w:left="183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土建</w:t>
            </w:r>
          </w:p>
          <w:p w:rsidR="00D77995">
            <w:pPr>
              <w:pStyle w:val="TableText"/>
              <w:spacing w:before="169" w:line="219" w:lineRule="auto"/>
              <w:ind w:left="18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材料</w:t>
            </w:r>
          </w:p>
          <w:p w:rsidR="00D77995">
            <w:pPr>
              <w:pStyle w:val="TableText"/>
              <w:spacing w:before="178" w:line="221" w:lineRule="auto"/>
              <w:ind w:left="3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员</w:t>
            </w:r>
          </w:p>
        </w:tc>
        <w:tc>
          <w:tcPr>
            <w:tcW w:w="699" w:type="dxa"/>
          </w:tcPr>
          <w:p w:rsidR="00D77995"/>
        </w:tc>
        <w:tc>
          <w:tcPr>
            <w:tcW w:w="1288" w:type="dxa"/>
          </w:tcPr>
          <w:p w:rsidR="00D77995">
            <w:pPr>
              <w:spacing w:line="315" w:lineRule="auto"/>
            </w:pPr>
          </w:p>
          <w:p w:rsidR="00D77995">
            <w:pPr>
              <w:pStyle w:val="TableText"/>
              <w:spacing w:before="78" w:line="184" w:lineRule="auto"/>
              <w:ind w:left="15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33025031</w:t>
            </w:r>
          </w:p>
          <w:p w:rsidR="00D77995">
            <w:pPr>
              <w:pStyle w:val="TableText"/>
              <w:spacing w:before="210" w:line="184" w:lineRule="auto"/>
              <w:ind w:left="215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1300272</w:t>
            </w:r>
          </w:p>
        </w:tc>
        <w:tc>
          <w:tcPr>
            <w:tcW w:w="1258" w:type="dxa"/>
          </w:tcPr>
          <w:p w:rsidR="00D77995">
            <w:pPr>
              <w:spacing w:line="252" w:lineRule="auto"/>
            </w:pPr>
          </w:p>
          <w:p w:rsidR="00D77995">
            <w:pPr>
              <w:spacing w:line="252" w:lineRule="auto"/>
            </w:pPr>
          </w:p>
          <w:p w:rsidR="00D77995">
            <w:pPr>
              <w:pStyle w:val="TableText"/>
              <w:spacing w:before="78" w:line="220" w:lineRule="auto"/>
              <w:ind w:left="147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建筑工程</w:t>
            </w:r>
          </w:p>
        </w:tc>
        <w:tc>
          <w:tcPr>
            <w:tcW w:w="1154" w:type="dxa"/>
          </w:tcPr>
          <w:p w:rsidR="00D77995">
            <w:pPr>
              <w:spacing w:line="252" w:lineRule="auto"/>
            </w:pPr>
          </w:p>
          <w:p w:rsidR="00D77995">
            <w:pPr>
              <w:spacing w:line="252" w:lineRule="auto"/>
            </w:pPr>
          </w:p>
          <w:p w:rsidR="00D77995">
            <w:pPr>
              <w:pStyle w:val="TableText"/>
              <w:spacing w:before="78" w:line="219" w:lineRule="auto"/>
              <w:ind w:left="329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已缴</w:t>
            </w:r>
          </w:p>
        </w:tc>
      </w:tr>
    </w:tbl>
    <w:p w:rsidR="00D77995">
      <w:pPr>
        <w:spacing w:line="301" w:lineRule="auto"/>
      </w:pPr>
    </w:p>
    <w:p w:rsidR="00D77995">
      <w:pPr>
        <w:pStyle w:val="BodyText"/>
        <w:spacing w:before="78" w:line="219" w:lineRule="auto"/>
        <w:ind w:left="18"/>
        <w:outlineLvl w:val="0"/>
      </w:pPr>
      <w:r>
        <w:rPr>
          <w:b/>
          <w:bCs/>
          <w:spacing w:val="-4"/>
        </w:rPr>
        <w:t>3.2</w:t>
      </w:r>
      <w:r>
        <w:rPr>
          <w:b/>
          <w:bCs/>
          <w:spacing w:val="-4"/>
        </w:rPr>
        <w:t>管理体系职责分工</w:t>
      </w:r>
    </w:p>
    <w:p w:rsidR="00D77995">
      <w:pPr>
        <w:spacing w:line="357" w:lineRule="auto"/>
      </w:pPr>
    </w:p>
    <w:p w:rsidR="00D77995">
      <w:pPr>
        <w:pStyle w:val="BodyText"/>
        <w:spacing w:before="78" w:line="462" w:lineRule="exact"/>
        <w:ind w:left="15"/>
      </w:pPr>
      <w:r>
        <w:rPr>
          <w:spacing w:val="-4"/>
          <w:position w:val="16"/>
        </w:rPr>
        <w:t>公司总部：作为工程整体调控者，其下属各职能科室对应项目部各管理部门进行</w:t>
      </w:r>
    </w:p>
    <w:p w:rsidR="00D77995">
      <w:pPr>
        <w:pStyle w:val="BodyText"/>
        <w:spacing w:line="220" w:lineRule="auto"/>
        <w:ind w:left="15"/>
      </w:pPr>
      <w:r>
        <w:rPr>
          <w:spacing w:val="-7"/>
        </w:rPr>
        <w:t>全过程监督。</w:t>
      </w:r>
    </w:p>
    <w:p w:rsidR="00D77995">
      <w:pPr>
        <w:pStyle w:val="BodyText"/>
        <w:spacing w:before="182" w:line="480" w:lineRule="exact"/>
        <w:ind w:left="15"/>
      </w:pPr>
      <w:r>
        <w:rPr>
          <w:spacing w:val="-4"/>
          <w:position w:val="18"/>
        </w:rPr>
        <w:t>项目部：作为整个工程的直接管理者，它由项目经理、项目副经理、技术负责人</w:t>
      </w:r>
    </w:p>
    <w:p w:rsidR="00D77995">
      <w:pPr>
        <w:pStyle w:val="BodyText"/>
        <w:spacing w:line="219" w:lineRule="auto"/>
        <w:ind w:left="15"/>
      </w:pPr>
      <w:r>
        <w:rPr>
          <w:spacing w:val="-6"/>
        </w:rPr>
        <w:t>与其他管理人员与施工班组构成。</w:t>
      </w:r>
    </w:p>
    <w:p w:rsidR="00D77995">
      <w:pPr>
        <w:pStyle w:val="BodyText"/>
        <w:spacing w:before="175" w:line="362" w:lineRule="auto"/>
        <w:ind w:left="15" w:right="20"/>
      </w:pPr>
      <w:r>
        <w:rPr>
          <w:spacing w:val="-8"/>
        </w:rPr>
        <w:t>项目经理：由公司指派具有丰富经验的人员担任，项目经理具有全面的管理</w:t>
      </w:r>
      <w:r>
        <w:rPr>
          <w:spacing w:val="-9"/>
        </w:rPr>
        <w:t>职责，</w:t>
      </w:r>
      <w:r>
        <w:rPr>
          <w:spacing w:val="-4"/>
        </w:rPr>
        <w:t>对工程的质量、安全、进度与成本等要素进行负责。包含加工、安装、协调等各</w:t>
      </w:r>
    </w:p>
    <w:p w:rsidR="00D77995">
      <w:pPr>
        <w:pStyle w:val="BodyText"/>
        <w:spacing w:before="1" w:line="220" w:lineRule="auto"/>
        <w:ind w:left="15"/>
      </w:pPr>
      <w:r>
        <w:rPr>
          <w:spacing w:val="-11"/>
        </w:rPr>
        <w:t>方面。</w:t>
      </w:r>
    </w:p>
    <w:p w:rsidR="00D77995">
      <w:pPr>
        <w:pStyle w:val="BodyText"/>
        <w:spacing w:before="172" w:line="219" w:lineRule="auto"/>
        <w:ind w:left="15"/>
      </w:pPr>
      <w:r>
        <w:rPr>
          <w:spacing w:val="-4"/>
        </w:rPr>
        <w:t>项目副经理：协助项目经理进行项目施工管理。</w:t>
      </w:r>
    </w:p>
    <w:p w:rsidR="00D77995">
      <w:pPr>
        <w:pStyle w:val="BodyText"/>
        <w:spacing w:before="195" w:line="219" w:lineRule="auto"/>
        <w:ind w:left="15"/>
      </w:pPr>
      <w:r>
        <w:rPr>
          <w:spacing w:val="-2"/>
        </w:rPr>
        <w:t>技术负责人：负责整个工程的安全、质量、施工等各方面技术问题。</w:t>
      </w:r>
    </w:p>
    <w:p w:rsidR="00D77995">
      <w:pPr>
        <w:pStyle w:val="BodyText"/>
        <w:spacing w:before="175" w:line="219" w:lineRule="auto"/>
        <w:ind w:left="15"/>
      </w:pPr>
      <w:r>
        <w:rPr>
          <w:spacing w:val="-2"/>
        </w:rPr>
        <w:t>其他管理人员：来自公司各个有关部门，包含安装、检查、</w:t>
      </w:r>
      <w:r>
        <w:rPr>
          <w:spacing w:val="-3"/>
        </w:rPr>
        <w:t>安全、计划等部门。</w:t>
      </w:r>
    </w:p>
    <w:p w:rsidR="00D77995">
      <w:pPr>
        <w:pStyle w:val="BodyText"/>
        <w:spacing w:before="174" w:line="219" w:lineRule="auto"/>
        <w:ind w:left="15"/>
      </w:pPr>
      <w:r>
        <w:rPr>
          <w:spacing w:val="-3"/>
        </w:rPr>
        <w:t>机械调度员：负责机械等施工生产要素的平衡、协调与管理。</w:t>
      </w:r>
    </w:p>
    <w:p w:rsidR="00D77995">
      <w:pPr>
        <w:pStyle w:val="BodyText"/>
        <w:spacing w:before="196" w:line="470" w:lineRule="exact"/>
        <w:jc w:val="right"/>
      </w:pPr>
      <w:r>
        <w:rPr>
          <w:spacing w:val="-8"/>
          <w:position w:val="17"/>
        </w:rPr>
        <w:t>材料员：组织制定材料采购计划并进行动态管理，负责设备、材料的验证，保管、</w:t>
      </w:r>
    </w:p>
    <w:p w:rsidR="00D77995">
      <w:pPr>
        <w:pStyle w:val="BodyText"/>
        <w:spacing w:before="1" w:line="218" w:lineRule="auto"/>
        <w:ind w:left="15"/>
      </w:pPr>
      <w:r>
        <w:rPr>
          <w:spacing w:val="-5"/>
        </w:rPr>
        <w:t>试验与标识工作，施工机械的管理。</w:t>
      </w:r>
    </w:p>
    <w:p w:rsidR="00D77995">
      <w:pPr>
        <w:pStyle w:val="BodyText"/>
        <w:spacing w:before="176" w:line="480" w:lineRule="exact"/>
        <w:ind w:left="15"/>
      </w:pPr>
      <w:r>
        <w:rPr>
          <w:spacing w:val="-3"/>
          <w:position w:val="18"/>
        </w:rPr>
        <w:t>质量员：负责工程质量全过程的监督与检查，编制试</w:t>
      </w:r>
      <w:r>
        <w:rPr>
          <w:spacing w:val="-4"/>
          <w:position w:val="18"/>
        </w:rPr>
        <w:t>验与检验计划，参与质量事</w:t>
      </w:r>
    </w:p>
    <w:p w:rsidR="00D77995">
      <w:pPr>
        <w:pStyle w:val="BodyText"/>
        <w:spacing w:before="1" w:line="219" w:lineRule="auto"/>
        <w:ind w:left="15"/>
      </w:pPr>
      <w:r>
        <w:rPr>
          <w:spacing w:val="-7"/>
        </w:rPr>
        <w:t>故处理方案的制定等。</w:t>
      </w:r>
    </w:p>
    <w:p w:rsidR="00D77995">
      <w:pPr>
        <w:pStyle w:val="BodyText"/>
        <w:spacing w:before="175" w:line="460" w:lineRule="exact"/>
        <w:ind w:left="15"/>
      </w:pPr>
      <w:r>
        <w:rPr>
          <w:spacing w:val="-3"/>
          <w:position w:val="16"/>
        </w:rPr>
        <w:t>安全员：负责施工现场的安全监督、检查与管</w:t>
      </w:r>
      <w:r>
        <w:rPr>
          <w:spacing w:val="-4"/>
          <w:position w:val="16"/>
        </w:rPr>
        <w:t>理，根据工程特点，制定具体的纠</w:t>
      </w:r>
    </w:p>
    <w:p w:rsidR="00D77995">
      <w:pPr>
        <w:pStyle w:val="BodyText"/>
        <w:spacing w:before="1" w:line="220" w:lineRule="auto"/>
        <w:ind w:left="15"/>
      </w:pPr>
      <w:r>
        <w:rPr>
          <w:spacing w:val="-4"/>
        </w:rPr>
        <w:t>正与预防措施，制定安全措施及安全协议。</w:t>
      </w:r>
    </w:p>
    <w:p w:rsidR="00D77995">
      <w:pPr>
        <w:spacing w:line="379" w:lineRule="auto"/>
      </w:pPr>
    </w:p>
    <w:p w:rsidR="00D77995">
      <w:pPr>
        <w:pStyle w:val="BodyText"/>
        <w:spacing w:before="78" w:line="219" w:lineRule="auto"/>
        <w:ind w:left="18"/>
        <w:outlineLvl w:val="0"/>
      </w:pPr>
      <w:r>
        <w:rPr>
          <w:b/>
          <w:bCs/>
          <w:spacing w:val="-5"/>
        </w:rPr>
        <w:t>3.3</w:t>
      </w:r>
      <w:r>
        <w:rPr>
          <w:b/>
          <w:bCs/>
          <w:spacing w:val="-5"/>
        </w:rPr>
        <w:t>项目组织结构管理网络图</w:t>
      </w:r>
    </w:p>
    <w:p w:rsidR="00D77995">
      <w:pPr>
        <w:spacing w:line="219" w:lineRule="auto"/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pgSz w:w="11910" w:h="16840"/>
          <w:pgMar w:top="1414" w:right="1739" w:bottom="0" w:left="1784" w:header="0" w:footer="0" w:gutter="0"/>
          <w:pgNumType w:start="4"/>
          <w:cols w:space="720"/>
        </w:sectPr>
      </w:pPr>
    </w:p>
    <w:p w:rsidR="00D77995">
      <w:pPr>
        <w:pStyle w:val="BodyText"/>
        <w:spacing w:before="68" w:line="9520" w:lineRule="exact"/>
      </w:pPr>
      <w:r>
        <w:rPr>
          <w:position w:val="-19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0.35pt;height:475.95pt"/>
        </w:pict>
      </w:r>
    </w:p>
    <w:p w:rsidR="00D77995">
      <w:pPr>
        <w:spacing w:line="252" w:lineRule="auto"/>
      </w:pPr>
    </w:p>
    <w:p w:rsidR="00D77995">
      <w:pPr>
        <w:spacing w:line="252" w:lineRule="auto"/>
      </w:pPr>
    </w:p>
    <w:p w:rsidR="00D77995">
      <w:pPr>
        <w:spacing w:line="252" w:lineRule="auto"/>
      </w:pPr>
    </w:p>
    <w:p w:rsidR="00D77995">
      <w:pPr>
        <w:spacing w:line="253" w:lineRule="auto"/>
      </w:pPr>
    </w:p>
    <w:p w:rsidR="00D77995">
      <w:pPr>
        <w:spacing w:line="253" w:lineRule="auto"/>
      </w:pPr>
    </w:p>
    <w:p w:rsidR="00D77995">
      <w:pPr>
        <w:pStyle w:val="BodyText"/>
        <w:spacing w:line="520" w:lineRule="exact"/>
        <w:ind w:firstLine="830"/>
      </w:pPr>
      <w:r>
        <w:rPr>
          <w:position w:val="-10"/>
        </w:rPr>
        <w:pict>
          <v:shape id="_x0000_i1026" type="#_x0000_t75" style="width:379.65pt;height:26.2pt"/>
        </w:pict>
      </w:r>
    </w:p>
    <w:p w:rsidR="00D77995">
      <w:pPr>
        <w:spacing w:line="520" w:lineRule="exact"/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pgSz w:w="11910" w:h="16840"/>
          <w:pgMar w:top="1431" w:right="1090" w:bottom="0" w:left="1410" w:header="0" w:footer="0" w:gutter="0"/>
          <w:pgNumType w:start="5"/>
          <w:cols w:space="720"/>
        </w:sectPr>
      </w:pPr>
    </w:p>
    <w:p w:rsidR="00D77995">
      <w:pPr>
        <w:pStyle w:val="BodyText"/>
        <w:spacing w:before="93" w:line="219" w:lineRule="auto"/>
        <w:ind w:left="3043"/>
      </w:pPr>
      <w:r>
        <w:rPr>
          <w:b/>
          <w:bCs/>
          <w:spacing w:val="7"/>
        </w:rPr>
        <w:t>第四章施工组织设计</w:t>
      </w:r>
    </w:p>
    <w:p w:rsidR="00D77995">
      <w:pPr>
        <w:spacing w:line="347" w:lineRule="auto"/>
      </w:pPr>
    </w:p>
    <w:p w:rsidR="00D77995">
      <w:pPr>
        <w:spacing w:line="348" w:lineRule="auto"/>
      </w:pPr>
    </w:p>
    <w:p w:rsidR="00D77995">
      <w:pPr>
        <w:pStyle w:val="BodyText"/>
        <w:spacing w:before="78" w:line="220" w:lineRule="auto"/>
        <w:ind w:left="3"/>
        <w:outlineLvl w:val="0"/>
      </w:pPr>
      <w:r>
        <w:rPr>
          <w:b/>
          <w:bCs/>
          <w:spacing w:val="-2"/>
        </w:rPr>
        <w:t>4.1</w:t>
      </w:r>
      <w:r>
        <w:rPr>
          <w:b/>
          <w:bCs/>
          <w:spacing w:val="-2"/>
        </w:rPr>
        <w:t>施工准备方案</w:t>
      </w:r>
    </w:p>
    <w:p w:rsidR="00D77995">
      <w:pPr>
        <w:spacing w:line="310" w:lineRule="auto"/>
      </w:pPr>
    </w:p>
    <w:p w:rsidR="00D77995">
      <w:pPr>
        <w:spacing w:line="311" w:lineRule="auto"/>
      </w:pPr>
    </w:p>
    <w:p w:rsidR="00D77995">
      <w:pPr>
        <w:pStyle w:val="BodyText"/>
        <w:spacing w:before="78" w:line="219" w:lineRule="auto"/>
        <w:ind w:left="3"/>
        <w:outlineLvl w:val="0"/>
      </w:pPr>
      <w:r>
        <w:rPr>
          <w:b/>
          <w:bCs/>
          <w:spacing w:val="-3"/>
        </w:rPr>
        <w:t>4.1.1</w:t>
      </w:r>
      <w:r>
        <w:rPr>
          <w:b/>
          <w:bCs/>
          <w:spacing w:val="-3"/>
        </w:rPr>
        <w:t>技术准备工作</w:t>
      </w:r>
    </w:p>
    <w:p w:rsidR="00D77995">
      <w:pPr>
        <w:spacing w:line="358" w:lineRule="auto"/>
      </w:pPr>
    </w:p>
    <w:p w:rsidR="00D77995">
      <w:pPr>
        <w:pStyle w:val="BodyText"/>
        <w:spacing w:before="78" w:line="354" w:lineRule="auto"/>
        <w:ind w:right="17" w:firstLine="580"/>
        <w:jc w:val="both"/>
      </w:pPr>
      <w:r>
        <w:rPr>
          <w:spacing w:val="1"/>
        </w:rPr>
        <w:t>施工准备从技术、物质与组织等方面做好充分的准备，使得工程</w:t>
      </w:r>
      <w:r>
        <w:t>施工能连</w:t>
      </w:r>
      <w:r>
        <w:t xml:space="preserve"> </w:t>
      </w:r>
      <w:r>
        <w:rPr>
          <w:spacing w:val="-1"/>
        </w:rPr>
        <w:t>续的、均衡的、有节奏的进行，搞好施工准备对</w:t>
      </w:r>
      <w:r>
        <w:rPr>
          <w:spacing w:val="-2"/>
        </w:rPr>
        <w:t>提高工程质量、降低工程造价、</w:t>
      </w:r>
    </w:p>
    <w:p w:rsidR="00D77995">
      <w:pPr>
        <w:pStyle w:val="BodyText"/>
        <w:spacing w:line="220" w:lineRule="auto"/>
      </w:pPr>
      <w:r>
        <w:rPr>
          <w:spacing w:val="-6"/>
        </w:rPr>
        <w:t>加快施工周期起到保证作用。</w:t>
      </w:r>
    </w:p>
    <w:p w:rsidR="00D77995">
      <w:pPr>
        <w:pStyle w:val="BodyText"/>
        <w:spacing w:before="204" w:line="220" w:lineRule="auto"/>
      </w:pPr>
      <w:r>
        <w:rPr>
          <w:spacing w:val="-5"/>
        </w:rPr>
        <w:t xml:space="preserve">1.1 </w:t>
      </w:r>
      <w:r>
        <w:rPr>
          <w:spacing w:val="-5"/>
        </w:rPr>
        <w:t>熟悉、自查工程图纸与有关资料。</w:t>
      </w:r>
    </w:p>
    <w:p w:rsidR="00D77995">
      <w:pPr>
        <w:pStyle w:val="BodyText"/>
        <w:spacing w:before="172" w:line="292" w:lineRule="auto"/>
        <w:ind w:right="117"/>
      </w:pPr>
      <w:r>
        <w:rPr>
          <w:spacing w:val="-1"/>
        </w:rPr>
        <w:t>1.1.1</w:t>
      </w:r>
      <w:r>
        <w:rPr>
          <w:spacing w:val="-1"/>
        </w:rPr>
        <w:t>掌握工程结构与构造上的特点，熟悉设计意图，发现问题，消灭图纸上的</w:t>
      </w:r>
      <w:r>
        <w:rPr>
          <w:spacing w:val="-11"/>
        </w:rPr>
        <w:t>差错。</w:t>
      </w:r>
    </w:p>
    <w:p w:rsidR="00D77995">
      <w:pPr>
        <w:pStyle w:val="BodyText"/>
        <w:spacing w:before="180" w:line="219" w:lineRule="auto"/>
      </w:pPr>
      <w:r>
        <w:rPr>
          <w:spacing w:val="-2"/>
        </w:rPr>
        <w:t xml:space="preserve">1.1.2 </w:t>
      </w:r>
      <w:r>
        <w:rPr>
          <w:spacing w:val="-2"/>
        </w:rPr>
        <w:t>熟悉总图布置，各单项工程在工艺流程与配套</w:t>
      </w:r>
      <w:r>
        <w:rPr>
          <w:spacing w:val="-3"/>
        </w:rPr>
        <w:t>投产上的有关关系。</w:t>
      </w:r>
    </w:p>
    <w:p w:rsidR="00D77995">
      <w:pPr>
        <w:pStyle w:val="BodyText"/>
        <w:spacing w:before="175" w:line="295" w:lineRule="auto"/>
        <w:ind w:right="117"/>
      </w:pPr>
      <w:r>
        <w:rPr>
          <w:spacing w:val="-1"/>
        </w:rPr>
        <w:t>1.1.3</w:t>
      </w:r>
      <w:r>
        <w:rPr>
          <w:spacing w:val="-1"/>
        </w:rPr>
        <w:t>设计上的新结构、新工艺、特殊材料与专用设备等方面的特点，施工条件</w:t>
      </w:r>
      <w:r>
        <w:rPr>
          <w:spacing w:val="-8"/>
        </w:rPr>
        <w:t>与能力能否满足设计的要求。</w:t>
      </w:r>
    </w:p>
    <w:p w:rsidR="00D77995">
      <w:pPr>
        <w:pStyle w:val="BodyText"/>
        <w:spacing w:before="184" w:line="219" w:lineRule="auto"/>
      </w:pPr>
      <w:r>
        <w:rPr>
          <w:spacing w:val="-5"/>
        </w:rPr>
        <w:t xml:space="preserve">1.2 </w:t>
      </w:r>
      <w:r>
        <w:rPr>
          <w:spacing w:val="-5"/>
        </w:rPr>
        <w:t>调查研究，收集必要的资料。</w:t>
      </w:r>
    </w:p>
    <w:p w:rsidR="00D77995">
      <w:pPr>
        <w:pStyle w:val="BodyText"/>
        <w:spacing w:before="175" w:line="460" w:lineRule="exact"/>
        <w:ind w:left="580"/>
      </w:pPr>
      <w:r>
        <w:rPr>
          <w:position w:val="16"/>
        </w:rPr>
        <w:t>包含自然条件与技术经济资料，如气象资料、交通运输条件、地方材料、</w:t>
      </w:r>
    </w:p>
    <w:p w:rsidR="00D77995">
      <w:pPr>
        <w:pStyle w:val="BodyText"/>
        <w:spacing w:before="1" w:line="218" w:lineRule="auto"/>
      </w:pPr>
      <w:r>
        <w:rPr>
          <w:spacing w:val="-6"/>
        </w:rPr>
        <w:t>建筑构配件供应与加工能力等。</w:t>
      </w:r>
    </w:p>
    <w:p w:rsidR="00D77995">
      <w:pPr>
        <w:pStyle w:val="BodyText"/>
        <w:spacing w:before="197" w:line="219" w:lineRule="auto"/>
      </w:pPr>
      <w:r>
        <w:rPr>
          <w:spacing w:val="-7"/>
        </w:rPr>
        <w:t xml:space="preserve">1.3 </w:t>
      </w:r>
      <w:r>
        <w:rPr>
          <w:spacing w:val="-7"/>
        </w:rPr>
        <w:t>编制施工组织设计。</w:t>
      </w:r>
    </w:p>
    <w:p w:rsidR="00D77995">
      <w:pPr>
        <w:pStyle w:val="BodyText"/>
        <w:spacing w:before="184" w:line="219" w:lineRule="auto"/>
        <w:ind w:left="580"/>
      </w:pPr>
      <w:r>
        <w:rPr>
          <w:spacing w:val="-2"/>
        </w:rPr>
        <w:t>施工组织设计是指导拟建工程施</w:t>
      </w:r>
      <w:r>
        <w:rPr>
          <w:spacing w:val="-2"/>
        </w:rPr>
        <w:t>工全过程的技术经济文件。</w:t>
      </w:r>
    </w:p>
    <w:p w:rsidR="00D77995">
      <w:pPr>
        <w:pStyle w:val="BodyText"/>
        <w:spacing w:before="167" w:line="219" w:lineRule="auto"/>
      </w:pPr>
      <w:r>
        <w:rPr>
          <w:spacing w:val="-7"/>
        </w:rPr>
        <w:t xml:space="preserve">1.4 </w:t>
      </w:r>
      <w:r>
        <w:rPr>
          <w:spacing w:val="-7"/>
        </w:rPr>
        <w:t>编制施工预算。</w:t>
      </w:r>
    </w:p>
    <w:p w:rsidR="00D77995">
      <w:pPr>
        <w:pStyle w:val="BodyText"/>
        <w:spacing w:before="194" w:line="354" w:lineRule="auto"/>
        <w:ind w:firstLine="580"/>
        <w:jc w:val="both"/>
      </w:pPr>
      <w:r>
        <w:rPr>
          <w:spacing w:val="-4"/>
        </w:rPr>
        <w:t>施工预算是编制工程成本的基础，是操纵施工工料消耗与成本支出的根据，也是编制作业计划、下达作业任务、实行限额领料与班组核算的根据。施工预算</w:t>
      </w:r>
    </w:p>
    <w:p w:rsidR="00D77995">
      <w:pPr>
        <w:pStyle w:val="BodyText"/>
        <w:spacing w:before="1" w:line="219" w:lineRule="auto"/>
      </w:pPr>
      <w:r>
        <w:rPr>
          <w:spacing w:val="-2"/>
        </w:rPr>
        <w:t>的编制要紧根据施工组织设计确定的施工方案与</w:t>
      </w:r>
      <w:r>
        <w:rPr>
          <w:spacing w:val="-3"/>
        </w:rPr>
        <w:t>技术措施计划。</w:t>
      </w:r>
    </w:p>
    <w:p w:rsidR="00D77995">
      <w:pPr>
        <w:spacing w:line="372" w:lineRule="auto"/>
      </w:pPr>
    </w:p>
    <w:p w:rsidR="00D77995">
      <w:pPr>
        <w:pStyle w:val="BodyText"/>
        <w:spacing w:before="78" w:line="221" w:lineRule="auto"/>
        <w:ind w:left="3"/>
        <w:outlineLvl w:val="0"/>
      </w:pPr>
      <w:r>
        <w:rPr>
          <w:b/>
          <w:bCs/>
          <w:spacing w:val="-1"/>
        </w:rPr>
        <w:t>4.2.2</w:t>
      </w:r>
      <w:r>
        <w:rPr>
          <w:b/>
          <w:bCs/>
          <w:spacing w:val="-1"/>
        </w:rPr>
        <w:t>物资准备</w:t>
      </w:r>
    </w:p>
    <w:p w:rsidR="00D77995">
      <w:pPr>
        <w:spacing w:line="372" w:lineRule="auto"/>
      </w:pPr>
    </w:p>
    <w:p w:rsidR="00D77995">
      <w:pPr>
        <w:pStyle w:val="BodyText"/>
        <w:spacing w:before="79" w:line="219" w:lineRule="auto"/>
      </w:pPr>
      <w:r>
        <w:rPr>
          <w:spacing w:val="-2"/>
        </w:rPr>
        <w:t xml:space="preserve">2.1 </w:t>
      </w:r>
      <w:r>
        <w:rPr>
          <w:spacing w:val="-2"/>
        </w:rPr>
        <w:t>建筑材料与生产设备的准备</w:t>
      </w:r>
    </w:p>
    <w:p w:rsidR="00D77995">
      <w:pPr>
        <w:pStyle w:val="BodyText"/>
        <w:spacing w:before="166" w:line="481" w:lineRule="exact"/>
        <w:jc w:val="right"/>
      </w:pPr>
      <w:r>
        <w:rPr>
          <w:spacing w:val="-4"/>
          <w:position w:val="18"/>
        </w:rPr>
        <w:t>材料或者设备进场后要进行检验，保证质量、规格与数量符合设计的要求，</w:t>
      </w:r>
    </w:p>
    <w:p w:rsidR="00D77995">
      <w:pPr>
        <w:pStyle w:val="BodyText"/>
        <w:spacing w:line="219" w:lineRule="auto"/>
      </w:pPr>
      <w:r>
        <w:rPr>
          <w:spacing w:val="-9"/>
        </w:rPr>
        <w:t>符合技术标准。</w:t>
      </w:r>
    </w:p>
    <w:p w:rsidR="00D77995">
      <w:pPr>
        <w:pStyle w:val="BodyText"/>
        <w:spacing w:before="184" w:line="219" w:lineRule="auto"/>
      </w:pPr>
      <w:r>
        <w:rPr>
          <w:spacing w:val="-2"/>
        </w:rPr>
        <w:t xml:space="preserve">2.2 </w:t>
      </w:r>
      <w:r>
        <w:rPr>
          <w:spacing w:val="-2"/>
        </w:rPr>
        <w:t>施工机械与施工机具的准备</w:t>
      </w:r>
    </w:p>
    <w:p w:rsidR="00D77995">
      <w:pPr>
        <w:spacing w:line="219" w:lineRule="auto"/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pgSz w:w="11910" w:h="16840"/>
          <w:pgMar w:top="1431" w:right="1759" w:bottom="0" w:left="1779" w:header="0" w:footer="0" w:gutter="0"/>
          <w:pgNumType w:start="6"/>
          <w:cols w:space="720"/>
        </w:sectPr>
      </w:pPr>
    </w:p>
    <w:p w:rsidR="00D77995">
      <w:pPr>
        <w:pStyle w:val="BodyText"/>
        <w:spacing w:before="87" w:line="463" w:lineRule="exact"/>
        <w:ind w:right="32"/>
        <w:jc w:val="right"/>
      </w:pPr>
      <w:r>
        <w:rPr>
          <w:spacing w:val="1"/>
          <w:position w:val="16"/>
        </w:rPr>
        <w:t>根据施工机械与施工机具需用量计划，将机械与机具及时运输进场、安装</w:t>
      </w:r>
    </w:p>
    <w:p w:rsidR="00D77995">
      <w:pPr>
        <w:pStyle w:val="BodyText"/>
        <w:spacing w:before="1" w:line="220" w:lineRule="auto"/>
        <w:ind w:left="3"/>
      </w:pPr>
      <w:r>
        <w:rPr>
          <w:spacing w:val="-14"/>
        </w:rPr>
        <w:t>与调试。</w:t>
      </w:r>
    </w:p>
    <w:p w:rsidR="00D77995">
      <w:pPr>
        <w:spacing w:line="378" w:lineRule="auto"/>
      </w:pPr>
    </w:p>
    <w:p w:rsidR="00D77995">
      <w:pPr>
        <w:pStyle w:val="BodyText"/>
        <w:spacing w:before="78" w:line="220" w:lineRule="auto"/>
        <w:ind w:left="6"/>
        <w:outlineLvl w:val="0"/>
      </w:pPr>
      <w:r>
        <w:rPr>
          <w:b/>
          <w:bCs/>
          <w:spacing w:val="-4"/>
        </w:rPr>
        <w:t>4.2.3</w:t>
      </w:r>
      <w:r>
        <w:rPr>
          <w:b/>
          <w:bCs/>
          <w:spacing w:val="-4"/>
        </w:rPr>
        <w:t>施工队伍的准备</w:t>
      </w:r>
    </w:p>
    <w:p w:rsidR="00D77995">
      <w:pPr>
        <w:spacing w:line="356" w:lineRule="auto"/>
      </w:pPr>
    </w:p>
    <w:p w:rsidR="00D77995">
      <w:pPr>
        <w:pStyle w:val="BodyText"/>
        <w:spacing w:before="78" w:line="219" w:lineRule="auto"/>
        <w:ind w:left="3"/>
      </w:pPr>
      <w:r>
        <w:rPr>
          <w:spacing w:val="-3"/>
        </w:rPr>
        <w:t xml:space="preserve">3.1 </w:t>
      </w:r>
      <w:r>
        <w:rPr>
          <w:spacing w:val="-3"/>
        </w:rPr>
        <w:t>根据施工任务，建立现场项目部与各专业施工队；</w:t>
      </w:r>
    </w:p>
    <w:p w:rsidR="00D77995">
      <w:pPr>
        <w:pStyle w:val="BodyText"/>
        <w:spacing w:before="185" w:line="219" w:lineRule="auto"/>
        <w:ind w:left="3"/>
      </w:pPr>
      <w:r>
        <w:rPr>
          <w:spacing w:val="-4"/>
        </w:rPr>
        <w:t xml:space="preserve">3.2 </w:t>
      </w:r>
      <w:r>
        <w:rPr>
          <w:spacing w:val="-4"/>
        </w:rPr>
        <w:t>根据劳动力需用量计划组织施工力量；</w:t>
      </w:r>
    </w:p>
    <w:p w:rsidR="00D77995">
      <w:pPr>
        <w:pStyle w:val="BodyText"/>
        <w:spacing w:before="185" w:line="219" w:lineRule="auto"/>
        <w:ind w:left="3"/>
      </w:pPr>
      <w:r>
        <w:rPr>
          <w:spacing w:val="-3"/>
        </w:rPr>
        <w:t xml:space="preserve">3.3 </w:t>
      </w:r>
      <w:r>
        <w:rPr>
          <w:spacing w:val="-3"/>
        </w:rPr>
        <w:t>对职工进行技术交底与安全教育，对特殊工种要进行技术培训工作；</w:t>
      </w:r>
    </w:p>
    <w:p w:rsidR="00D77995">
      <w:pPr>
        <w:pStyle w:val="BodyText"/>
        <w:spacing w:before="174" w:line="471" w:lineRule="exact"/>
        <w:ind w:left="3"/>
      </w:pPr>
      <w:r>
        <w:rPr>
          <w:position w:val="17"/>
        </w:rPr>
        <w:t>3.4</w:t>
      </w:r>
      <w:r>
        <w:rPr>
          <w:position w:val="17"/>
        </w:rPr>
        <w:t>在队伍进场之前做好后勤工作安排，保</w:t>
      </w:r>
      <w:r>
        <w:rPr>
          <w:spacing w:val="-1"/>
          <w:position w:val="17"/>
        </w:rPr>
        <w:t>证职工有良好的生活条件，生产上无</w:t>
      </w:r>
    </w:p>
    <w:p w:rsidR="00D77995">
      <w:pPr>
        <w:pStyle w:val="BodyText"/>
        <w:spacing w:line="220" w:lineRule="auto"/>
        <w:ind w:left="3"/>
      </w:pPr>
      <w:r>
        <w:rPr>
          <w:spacing w:val="-12"/>
        </w:rPr>
        <w:t>后顾之忧。</w:t>
      </w:r>
    </w:p>
    <w:p w:rsidR="00D77995">
      <w:pPr>
        <w:spacing w:line="370" w:lineRule="auto"/>
      </w:pPr>
    </w:p>
    <w:p w:rsidR="00D77995">
      <w:pPr>
        <w:pStyle w:val="BodyText"/>
        <w:spacing w:before="78" w:line="220" w:lineRule="auto"/>
        <w:ind w:left="6"/>
        <w:outlineLvl w:val="0"/>
      </w:pPr>
      <w:r>
        <w:rPr>
          <w:b/>
          <w:bCs/>
          <w:spacing w:val="-5"/>
        </w:rPr>
        <w:t>4.2.4</w:t>
      </w:r>
      <w:r>
        <w:rPr>
          <w:b/>
          <w:bCs/>
          <w:spacing w:val="-5"/>
        </w:rPr>
        <w:t>施工现场准备</w:t>
      </w:r>
    </w:p>
    <w:p w:rsidR="00D77995">
      <w:pPr>
        <w:spacing w:line="346" w:lineRule="auto"/>
      </w:pPr>
    </w:p>
    <w:p w:rsidR="00D77995">
      <w:pPr>
        <w:pStyle w:val="BodyText"/>
        <w:spacing w:before="79" w:line="219" w:lineRule="auto"/>
        <w:ind w:left="3"/>
      </w:pPr>
      <w:r>
        <w:rPr>
          <w:spacing w:val="-3"/>
        </w:rPr>
        <w:t xml:space="preserve">4.1 </w:t>
      </w:r>
      <w:r>
        <w:rPr>
          <w:spacing w:val="-3"/>
        </w:rPr>
        <w:t>搭建临时设施</w:t>
      </w:r>
    </w:p>
    <w:p w:rsidR="00D77995">
      <w:pPr>
        <w:pStyle w:val="BodyText"/>
        <w:spacing w:before="194" w:line="219" w:lineRule="auto"/>
        <w:ind w:left="133"/>
      </w:pPr>
      <w:r>
        <w:rPr>
          <w:spacing w:val="2"/>
        </w:rPr>
        <w:t>(1)</w:t>
      </w:r>
      <w:r>
        <w:rPr>
          <w:spacing w:val="2"/>
        </w:rPr>
        <w:t>道路：依靠小区场地内的正式通道及铺设临时施工道路。</w:t>
      </w:r>
    </w:p>
    <w:p w:rsidR="00D77995">
      <w:pPr>
        <w:pStyle w:val="BodyText"/>
        <w:spacing w:before="187" w:line="219" w:lineRule="auto"/>
        <w:ind w:left="133"/>
      </w:pPr>
      <w:r>
        <w:rPr>
          <w:spacing w:val="2"/>
        </w:rPr>
        <w:t>(2)</w:t>
      </w:r>
      <w:r>
        <w:rPr>
          <w:spacing w:val="2"/>
        </w:rPr>
        <w:t>施工用水：在业主指定的取水点接水表，按要求铺设水管。</w:t>
      </w:r>
    </w:p>
    <w:p w:rsidR="00D77995">
      <w:pPr>
        <w:pStyle w:val="BodyText"/>
        <w:spacing w:before="163" w:line="362" w:lineRule="auto"/>
        <w:ind w:left="3" w:right="51" w:firstLine="130"/>
        <w:jc w:val="both"/>
      </w:pPr>
      <w:r>
        <w:rPr>
          <w:spacing w:val="3"/>
        </w:rPr>
        <w:t>(3)</w:t>
      </w:r>
      <w:r>
        <w:rPr>
          <w:spacing w:val="3"/>
        </w:rPr>
        <w:t>施工用电：在业主指定的电源点接表，按要求统一铺设电缆，在大临设施</w:t>
      </w:r>
      <w:r>
        <w:rPr>
          <w:spacing w:val="-1"/>
        </w:rPr>
        <w:t>用地邻近，提供一路三相五线制</w:t>
      </w:r>
      <w:r>
        <w:rPr>
          <w:spacing w:val="-1"/>
        </w:rPr>
        <w:t>380/220</w:t>
      </w:r>
      <w:r>
        <w:rPr>
          <w:rFonts w:ascii="Times New Roman" w:eastAsia="Times New Roman" w:hAnsi="Times New Roman" w:cs="Times New Roman"/>
          <w:spacing w:val="-1"/>
        </w:rPr>
        <w:t xml:space="preserve">V </w:t>
      </w:r>
      <w:r>
        <w:rPr>
          <w:spacing w:val="-1"/>
        </w:rPr>
        <w:t>电源，电源使用</w:t>
      </w:r>
      <w:r>
        <w:rPr>
          <w:spacing w:val="-1"/>
        </w:rPr>
        <w:t>VV-10</w:t>
      </w:r>
      <w:r>
        <w:rPr>
          <w:spacing w:val="-2"/>
        </w:rPr>
        <w:t xml:space="preserve">00V5 </w:t>
      </w:r>
      <w:r>
        <w:rPr>
          <w:spacing w:val="-2"/>
        </w:rPr>
        <w:t>芯电力电</w:t>
      </w:r>
    </w:p>
    <w:p w:rsidR="00D77995">
      <w:pPr>
        <w:pStyle w:val="BodyText"/>
        <w:spacing w:before="1" w:line="219" w:lineRule="auto"/>
        <w:ind w:left="3"/>
      </w:pPr>
      <w:r>
        <w:rPr>
          <w:spacing w:val="-2"/>
        </w:rPr>
        <w:t>缆连接。计量电表安装在现场施工电源配电箱内。</w:t>
      </w:r>
    </w:p>
    <w:p w:rsidR="00D77995">
      <w:pPr>
        <w:pStyle w:val="BodyText"/>
        <w:spacing w:before="185" w:line="219" w:lineRule="auto"/>
        <w:ind w:left="133"/>
      </w:pPr>
      <w:r>
        <w:rPr>
          <w:spacing w:val="3"/>
        </w:rPr>
        <w:t>(4)</w:t>
      </w:r>
      <w:r>
        <w:rPr>
          <w:spacing w:val="3"/>
        </w:rPr>
        <w:t>现场排水：设临时水管，排入小区内原</w:t>
      </w:r>
      <w:r>
        <w:rPr>
          <w:spacing w:val="2"/>
        </w:rPr>
        <w:t>有官网。</w:t>
      </w:r>
    </w:p>
    <w:p w:rsidR="00D77995">
      <w:pPr>
        <w:pStyle w:val="BodyText"/>
        <w:spacing w:before="184" w:line="461" w:lineRule="exact"/>
        <w:ind w:left="3"/>
      </w:pPr>
      <w:r>
        <w:rPr>
          <w:position w:val="16"/>
        </w:rPr>
        <w:t>4.2</w:t>
      </w:r>
      <w:r>
        <w:rPr>
          <w:position w:val="16"/>
        </w:rPr>
        <w:t>按照业主指定的标高基准点，引测至施工现场。依此</w:t>
      </w:r>
      <w:r>
        <w:rPr>
          <w:spacing w:val="-1"/>
          <w:position w:val="16"/>
        </w:rPr>
        <w:t>为根据，对管道施工设</w:t>
      </w:r>
    </w:p>
    <w:p w:rsidR="00D77995">
      <w:pPr>
        <w:pStyle w:val="BodyText"/>
        <w:spacing w:line="219" w:lineRule="auto"/>
        <w:ind w:left="3"/>
      </w:pPr>
      <w:r>
        <w:rPr>
          <w:spacing w:val="-3"/>
        </w:rPr>
        <w:t>计标高与现场实际情况做对比，发现问题的，及时协助设计解决。</w:t>
      </w:r>
    </w:p>
    <w:p w:rsidR="00D77995">
      <w:pPr>
        <w:pStyle w:val="BodyText"/>
        <w:spacing w:before="184" w:line="219" w:lineRule="auto"/>
        <w:ind w:left="3"/>
      </w:pPr>
      <w:r>
        <w:rPr>
          <w:spacing w:val="-2"/>
        </w:rPr>
        <w:t xml:space="preserve">4.3 </w:t>
      </w:r>
      <w:r>
        <w:rPr>
          <w:spacing w:val="-2"/>
        </w:rPr>
        <w:t>落实机械设备</w:t>
      </w:r>
    </w:p>
    <w:p w:rsidR="00D77995">
      <w:pPr>
        <w:pStyle w:val="BodyText"/>
        <w:spacing w:before="185" w:line="362" w:lineRule="auto"/>
        <w:ind w:left="3" w:right="52" w:firstLine="580"/>
        <w:jc w:val="both"/>
      </w:pPr>
      <w:r>
        <w:rPr>
          <w:spacing w:val="8"/>
        </w:rPr>
        <w:t>做好本工程所用大型机械设备</w:t>
      </w:r>
      <w:r>
        <w:rPr>
          <w:spacing w:val="8"/>
        </w:rPr>
        <w:t>(</w:t>
      </w:r>
      <w:r>
        <w:rPr>
          <w:spacing w:val="8"/>
        </w:rPr>
        <w:t>要紧是挖机</w:t>
      </w:r>
      <w:r>
        <w:rPr>
          <w:spacing w:val="8"/>
        </w:rPr>
        <w:t>)</w:t>
      </w:r>
      <w:r>
        <w:rPr>
          <w:spacing w:val="8"/>
        </w:rPr>
        <w:t>的进场安排。由于本工程位</w:t>
      </w:r>
      <w:r>
        <w:rPr>
          <w:spacing w:val="-3"/>
        </w:rPr>
        <w:t>于闹市区集中住宅小区，周边交通通行量大，</w:t>
      </w:r>
      <w:r>
        <w:rPr>
          <w:spacing w:val="-4"/>
        </w:rPr>
        <w:t>场地狭小，务必提早规划好机械设</w:t>
      </w:r>
    </w:p>
    <w:p w:rsidR="00D77995">
      <w:pPr>
        <w:pStyle w:val="BodyText"/>
        <w:spacing w:before="1" w:line="218" w:lineRule="auto"/>
        <w:ind w:left="3"/>
      </w:pPr>
      <w:r>
        <w:rPr>
          <w:spacing w:val="-4"/>
        </w:rPr>
        <w:t>备的停机位置，不对居民的日常生活产生影响。</w:t>
      </w:r>
    </w:p>
    <w:p w:rsidR="00D77995">
      <w:pPr>
        <w:spacing w:line="363" w:lineRule="auto"/>
      </w:pPr>
    </w:p>
    <w:p w:rsidR="00D77995">
      <w:pPr>
        <w:pStyle w:val="BodyText"/>
        <w:spacing w:before="78" w:line="220" w:lineRule="auto"/>
        <w:ind w:left="6"/>
        <w:outlineLvl w:val="0"/>
      </w:pPr>
      <w:r>
        <w:rPr>
          <w:b/>
          <w:bCs/>
          <w:spacing w:val="-1"/>
        </w:rPr>
        <w:t>4.2</w:t>
      </w:r>
      <w:r>
        <w:rPr>
          <w:b/>
          <w:bCs/>
          <w:spacing w:val="-1"/>
        </w:rPr>
        <w:t>测量放线</w:t>
      </w:r>
    </w:p>
    <w:p w:rsidR="00D77995">
      <w:pPr>
        <w:spacing w:line="315" w:lineRule="auto"/>
      </w:pPr>
    </w:p>
    <w:p w:rsidR="00D77995">
      <w:pPr>
        <w:spacing w:line="316" w:lineRule="auto"/>
      </w:pPr>
    </w:p>
    <w:p w:rsidR="00D77995">
      <w:pPr>
        <w:pStyle w:val="BodyText"/>
        <w:spacing w:before="79" w:line="219" w:lineRule="auto"/>
        <w:ind w:left="6"/>
        <w:outlineLvl w:val="0"/>
      </w:pPr>
      <w:r>
        <w:rPr>
          <w:b/>
          <w:bCs/>
          <w:spacing w:val="-5"/>
        </w:rPr>
        <w:t>4.2.1</w:t>
      </w:r>
      <w:r>
        <w:rPr>
          <w:b/>
          <w:bCs/>
          <w:spacing w:val="-5"/>
        </w:rPr>
        <w:t>管道中心线放样</w:t>
      </w:r>
    </w:p>
    <w:p w:rsidR="00D77995">
      <w:pPr>
        <w:spacing w:line="358" w:lineRule="auto"/>
      </w:pPr>
    </w:p>
    <w:p w:rsidR="00D77995">
      <w:pPr>
        <w:pStyle w:val="BodyText"/>
        <w:spacing w:before="78" w:line="219" w:lineRule="auto"/>
        <w:ind w:left="583"/>
      </w:pPr>
      <w:r>
        <w:t>根据图纸排管走向与设计交底，结合现场实际情</w:t>
      </w:r>
      <w:r>
        <w:rPr>
          <w:spacing w:val="-1"/>
        </w:rPr>
        <w:t>况，在现场标出管道中心</w:t>
      </w:r>
    </w:p>
    <w:p w:rsidR="00D77995">
      <w:pPr>
        <w:spacing w:line="219" w:lineRule="auto"/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pgSz w:w="11910" w:h="16840"/>
          <w:pgMar w:top="1431" w:right="1786" w:bottom="0" w:left="1786" w:header="0" w:footer="0" w:gutter="0"/>
          <w:pgNumType w:start="7"/>
          <w:cols w:space="720"/>
        </w:sectPr>
      </w:pPr>
    </w:p>
    <w:p w:rsidR="00D77995">
      <w:pPr>
        <w:spacing w:line="258" w:lineRule="auto"/>
      </w:pPr>
      <w:r>
        <w:rPr>
          <w:lang w:eastAsia="zh-CN"/>
        </w:rP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3054332</wp:posOffset>
            </wp:positionH>
            <wp:positionV relativeFrom="page">
              <wp:posOffset>2400347</wp:posOffset>
            </wp:positionV>
            <wp:extent cx="3448054" cy="2019234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448054" cy="20192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77995">
      <w:pPr>
        <w:spacing w:line="259" w:lineRule="auto"/>
      </w:pPr>
    </w:p>
    <w:p w:rsidR="00D77995">
      <w:pPr>
        <w:spacing w:line="259" w:lineRule="auto"/>
      </w:pPr>
    </w:p>
    <w:p w:rsidR="00D77995">
      <w:pPr>
        <w:spacing w:line="259" w:lineRule="auto"/>
      </w:pPr>
    </w:p>
    <w:p w:rsidR="00D77995">
      <w:pPr>
        <w:pStyle w:val="BodyText"/>
        <w:spacing w:before="78" w:line="480" w:lineRule="exact"/>
        <w:ind w:left="13"/>
      </w:pPr>
      <w:r>
        <w:rPr>
          <w:spacing w:val="-3"/>
          <w:position w:val="18"/>
        </w:rPr>
        <w:t>线，结合沟槽开挖方案，在中心线两侧标出开挖</w:t>
      </w:r>
      <w:r>
        <w:rPr>
          <w:spacing w:val="-4"/>
          <w:position w:val="18"/>
        </w:rPr>
        <w:t>操纵线，然后在不影响施工的地</w:t>
      </w:r>
    </w:p>
    <w:p w:rsidR="00D77995">
      <w:pPr>
        <w:pStyle w:val="BodyText"/>
        <w:spacing w:line="219" w:lineRule="auto"/>
        <w:ind w:left="13"/>
      </w:pPr>
      <w:r>
        <w:rPr>
          <w:spacing w:val="-5"/>
        </w:rPr>
        <w:t>方，设置操纵桩。</w:t>
      </w:r>
    </w:p>
    <w:p w:rsidR="00D77995">
      <w:pPr>
        <w:pStyle w:val="BodyText"/>
        <w:spacing w:before="185" w:line="219" w:lineRule="auto"/>
        <w:ind w:left="583"/>
      </w:pPr>
      <w:r>
        <w:rPr>
          <w:spacing w:val="-2"/>
        </w:rPr>
        <w:t>放样原则为根据施工顺序逐段进行，高程用水准仪测设。</w:t>
      </w:r>
    </w:p>
    <w:p w:rsidR="00D77995">
      <w:pPr>
        <w:pStyle w:val="BodyText"/>
        <w:spacing w:before="163" w:line="362" w:lineRule="auto"/>
        <w:ind w:left="13" w:right="156" w:firstLine="700"/>
        <w:jc w:val="both"/>
      </w:pPr>
      <w:r>
        <w:t>(1)</w:t>
      </w:r>
      <w:r>
        <w:t>沟槽开挖边坡放样：根据设计图纸检查井井号，放出管道中心线，根</w:t>
      </w:r>
      <w:r>
        <w:rPr>
          <w:spacing w:val="-3"/>
        </w:rPr>
        <w:t>据高程差按开挖边坡推算两侧开挖宽度。并用石灰粉</w:t>
      </w:r>
      <w:r>
        <w:rPr>
          <w:spacing w:val="-4"/>
        </w:rPr>
        <w:t>或者滑石粉撒出两侧开挖范</w:t>
      </w:r>
    </w:p>
    <w:p w:rsidR="00D77995">
      <w:pPr>
        <w:pStyle w:val="BodyText"/>
        <w:spacing w:line="219" w:lineRule="auto"/>
        <w:ind w:left="13"/>
      </w:pPr>
      <w:r>
        <w:rPr>
          <w:spacing w:val="-15"/>
        </w:rPr>
        <w:t>围线，以指导沟槽开挖施工。</w:t>
      </w:r>
    </w:p>
    <w:p w:rsidR="00D77995">
      <w:pPr>
        <w:pStyle w:val="BodyText"/>
        <w:spacing w:before="184" w:line="460" w:lineRule="exact"/>
        <w:ind w:left="723"/>
      </w:pPr>
      <w:r>
        <w:rPr>
          <w:spacing w:val="4"/>
          <w:position w:val="16"/>
        </w:rPr>
        <w:t>(2)</w:t>
      </w:r>
      <w:r>
        <w:rPr>
          <w:spacing w:val="4"/>
          <w:position w:val="16"/>
        </w:rPr>
        <w:t>检查井的定位：</w:t>
      </w:r>
    </w:p>
    <w:p w:rsidR="00D77995">
      <w:pPr>
        <w:pStyle w:val="BodyText"/>
        <w:spacing w:before="1" w:line="219" w:lineRule="auto"/>
        <w:ind w:left="13"/>
      </w:pPr>
      <w:r>
        <w:rPr>
          <w:spacing w:val="-7"/>
        </w:rPr>
        <w:t>待沟槽开挖至设计高程时。</w:t>
      </w:r>
    </w:p>
    <w:p w:rsidR="00D77995">
      <w:pPr>
        <w:pStyle w:val="BodyText"/>
        <w:spacing w:before="175" w:line="219" w:lineRule="auto"/>
        <w:ind w:left="13"/>
      </w:pPr>
      <w:r>
        <w:rPr>
          <w:spacing w:val="-2"/>
        </w:rPr>
        <w:t>定出检查井中心位置，并用</w:t>
      </w:r>
    </w:p>
    <w:p w:rsidR="00D77995">
      <w:pPr>
        <w:pStyle w:val="BodyText"/>
        <w:spacing w:before="175" w:line="219" w:lineRule="auto"/>
        <w:ind w:left="13"/>
      </w:pPr>
      <w:r>
        <w:rPr>
          <w:spacing w:val="-4"/>
        </w:rPr>
        <w:t>木桩做好标记；并在两侧增</w:t>
      </w:r>
    </w:p>
    <w:p w:rsidR="00D77995">
      <w:pPr>
        <w:pStyle w:val="BodyText"/>
        <w:spacing w:before="176" w:line="219" w:lineRule="auto"/>
        <w:ind w:left="13"/>
      </w:pPr>
      <w:r>
        <w:rPr>
          <w:spacing w:val="-4"/>
        </w:rPr>
        <w:t>设保护桩，以便检查井施工</w:t>
      </w:r>
    </w:p>
    <w:p w:rsidR="00D77995">
      <w:pPr>
        <w:pStyle w:val="BodyText"/>
        <w:spacing w:before="175" w:line="219" w:lineRule="auto"/>
        <w:ind w:left="13"/>
      </w:pPr>
      <w:r>
        <w:rPr>
          <w:spacing w:val="17"/>
        </w:rPr>
        <w:t>及管道安装过程中进行复</w:t>
      </w:r>
    </w:p>
    <w:p w:rsidR="00D77995">
      <w:pPr>
        <w:pStyle w:val="BodyText"/>
        <w:spacing w:before="126" w:line="228" w:lineRule="auto"/>
        <w:ind w:left="13"/>
      </w:pPr>
      <w:r>
        <w:rPr>
          <w:spacing w:val="-31"/>
          <w:position w:val="-3"/>
        </w:rPr>
        <w:t>核。</w:t>
      </w:r>
      <w:r>
        <w:rPr>
          <w:spacing w:val="-31"/>
          <w:position w:val="1"/>
        </w:rPr>
        <w:t>放线示意图</w:t>
      </w:r>
    </w:p>
    <w:p w:rsidR="00D77995">
      <w:pPr>
        <w:spacing w:line="419" w:lineRule="auto"/>
      </w:pPr>
    </w:p>
    <w:p w:rsidR="00D77995">
      <w:pPr>
        <w:pStyle w:val="BodyText"/>
        <w:spacing w:before="78" w:line="219" w:lineRule="auto"/>
        <w:ind w:left="16"/>
        <w:outlineLvl w:val="0"/>
      </w:pPr>
      <w:r>
        <w:rPr>
          <w:b/>
          <w:bCs/>
          <w:spacing w:val="-5"/>
        </w:rPr>
        <w:t>4.2.2</w:t>
      </w:r>
      <w:r>
        <w:rPr>
          <w:b/>
          <w:bCs/>
          <w:spacing w:val="-5"/>
        </w:rPr>
        <w:t>标高测设</w:t>
      </w:r>
    </w:p>
    <w:p w:rsidR="00D77995">
      <w:pPr>
        <w:spacing w:line="347" w:lineRule="auto"/>
      </w:pPr>
    </w:p>
    <w:p w:rsidR="00D77995">
      <w:pPr>
        <w:pStyle w:val="BodyText"/>
        <w:spacing w:before="78" w:line="481" w:lineRule="exact"/>
        <w:ind w:left="583"/>
      </w:pPr>
      <w:r>
        <w:rPr>
          <w:position w:val="18"/>
        </w:rPr>
        <w:t>1)</w:t>
      </w:r>
      <w:r>
        <w:rPr>
          <w:position w:val="18"/>
        </w:rPr>
        <w:t>对业主提供的标高基准点进行复核，复核结果经现场监理检核认可后方</w:t>
      </w:r>
    </w:p>
    <w:p w:rsidR="00D77995">
      <w:pPr>
        <w:pStyle w:val="BodyText"/>
        <w:spacing w:before="1" w:line="219" w:lineRule="auto"/>
        <w:ind w:left="13"/>
      </w:pPr>
      <w:r>
        <w:rPr>
          <w:spacing w:val="-9"/>
        </w:rPr>
        <w:t>可使用。</w:t>
      </w:r>
    </w:p>
    <w:p w:rsidR="00D77995">
      <w:pPr>
        <w:pStyle w:val="BodyText"/>
        <w:spacing w:before="174" w:line="480" w:lineRule="exact"/>
        <w:ind w:left="583"/>
      </w:pPr>
      <w:r>
        <w:rPr>
          <w:spacing w:val="1"/>
          <w:position w:val="18"/>
        </w:rPr>
        <w:t>2)</w:t>
      </w:r>
      <w:r>
        <w:rPr>
          <w:spacing w:val="1"/>
          <w:position w:val="18"/>
        </w:rPr>
        <w:t>根据需要沿施工范围加密测设临时水准点，临时水准点设置在作业范围</w:t>
      </w:r>
    </w:p>
    <w:p w:rsidR="00D77995">
      <w:pPr>
        <w:pStyle w:val="BodyText"/>
        <w:spacing w:before="1" w:line="219" w:lineRule="auto"/>
        <w:ind w:left="13"/>
      </w:pPr>
      <w:r>
        <w:rPr>
          <w:spacing w:val="-3"/>
        </w:rPr>
        <w:t>外永久物体上，每幢楼设置一个，水准点闭合差复核要求。</w:t>
      </w:r>
    </w:p>
    <w:p w:rsidR="00D77995">
      <w:pPr>
        <w:spacing w:before="46"/>
      </w:pPr>
    </w:p>
    <w:p w:rsidR="00D77995">
      <w:pPr>
        <w:spacing w:before="46"/>
      </w:pPr>
    </w:p>
    <w:p w:rsidR="00D77995">
      <w:pPr>
        <w:sectPr>
          <w:headerReference w:type="even" r:id="rId47"/>
          <w:headerReference w:type="default" r:id="rId48"/>
          <w:footerReference w:type="even" r:id="rId49"/>
          <w:footerReference w:type="default" r:id="rId50"/>
          <w:headerReference w:type="first" r:id="rId51"/>
          <w:footerReference w:type="first" r:id="rId52"/>
          <w:pgSz w:w="11910" w:h="16840"/>
          <w:pgMar w:top="400" w:right="1670" w:bottom="0" w:left="1786" w:header="0" w:footer="0" w:gutter="0"/>
          <w:pgNumType w:start="8"/>
          <w:cols w:space="720" w:equalWidth="0">
            <w:col w:w="8454" w:space="0"/>
          </w:cols>
        </w:sectPr>
      </w:pPr>
    </w:p>
    <w:p w:rsidR="00D77995">
      <w:pPr>
        <w:spacing w:line="336" w:lineRule="auto"/>
      </w:pPr>
    </w:p>
    <w:p w:rsidR="00D77995">
      <w:pPr>
        <w:pStyle w:val="BodyText"/>
        <w:spacing w:before="79" w:line="219" w:lineRule="auto"/>
        <w:ind w:left="16"/>
        <w:outlineLvl w:val="0"/>
      </w:pPr>
      <w:r>
        <w:rPr>
          <w:b/>
          <w:bCs/>
          <w:spacing w:val="-2"/>
        </w:rPr>
        <w:t>4.3</w:t>
      </w:r>
      <w:r>
        <w:rPr>
          <w:b/>
          <w:bCs/>
          <w:spacing w:val="-2"/>
        </w:rPr>
        <w:t>沟槽开挖</w:t>
      </w:r>
    </w:p>
    <w:p w:rsidR="00D77995">
      <w:pPr>
        <w:spacing w:line="358" w:lineRule="auto"/>
      </w:pPr>
    </w:p>
    <w:p w:rsidR="00D77995">
      <w:pPr>
        <w:pStyle w:val="BodyText"/>
        <w:spacing w:before="79" w:line="365" w:lineRule="auto"/>
        <w:ind w:left="13" w:right="88" w:firstLine="570"/>
        <w:jc w:val="both"/>
      </w:pPr>
      <w:r>
        <w:rPr>
          <w:spacing w:val="14"/>
        </w:rPr>
        <w:t>根据设计图纸与现</w:t>
      </w:r>
      <w:r>
        <w:rPr>
          <w:spacing w:val="-3"/>
        </w:rPr>
        <w:t>场实际情况，管线施工准</w:t>
      </w:r>
    </w:p>
    <w:p w:rsidR="00D77995">
      <w:pPr>
        <w:pStyle w:val="BodyText"/>
        <w:spacing w:line="219" w:lineRule="auto"/>
        <w:ind w:left="13"/>
      </w:pPr>
      <w:r>
        <w:rPr>
          <w:spacing w:val="-7"/>
        </w:rPr>
        <w:t>备使用开槽埋管法施工。</w:t>
      </w:r>
    </w:p>
    <w:p w:rsidR="00D77995">
      <w:pPr>
        <w:pStyle w:val="BodyText"/>
        <w:spacing w:before="163" w:line="362" w:lineRule="auto"/>
        <w:ind w:left="13" w:right="73" w:firstLine="570"/>
        <w:jc w:val="both"/>
      </w:pPr>
      <w:r>
        <w:rPr>
          <w:rFonts w:ascii="Times New Roman" w:eastAsia="Times New Roman" w:hAnsi="Times New Roman" w:cs="Times New Roman"/>
          <w:spacing w:val="-6"/>
        </w:rPr>
        <w:t>A</w:t>
      </w:r>
      <w:r>
        <w:rPr>
          <w:spacing w:val="-6"/>
        </w:rPr>
        <w:t>、沟槽开挖前先进</w:t>
      </w:r>
      <w:r>
        <w:rPr>
          <w:spacing w:val="-2"/>
        </w:rPr>
        <w:t>行测量放样，放出管道中心线，按中心线用白粉划</w:t>
      </w:r>
    </w:p>
    <w:p w:rsidR="00D77995">
      <w:pPr>
        <w:pStyle w:val="BodyText"/>
        <w:spacing w:before="1" w:line="219" w:lineRule="auto"/>
        <w:jc w:val="right"/>
      </w:pPr>
      <w:r>
        <w:rPr>
          <w:spacing w:val="-15"/>
        </w:rPr>
        <w:t>出，测量标高以操纵挖深。</w:t>
      </w:r>
    </w:p>
    <w:p w:rsidR="00D77995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D77995">
      <w:pPr>
        <w:spacing w:line="4019" w:lineRule="exact"/>
      </w:pPr>
      <w:r>
        <w:rPr>
          <w:position w:val="-80"/>
          <w:lang w:eastAsia="zh-CN"/>
        </w:rPr>
        <w:drawing>
          <wp:inline distT="0" distB="0" distL="0" distR="0">
            <wp:extent cx="3390879" cy="2551744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3390879" cy="2551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7995">
      <w:pPr>
        <w:pStyle w:val="BodyText"/>
        <w:spacing w:before="80" w:line="184" w:lineRule="auto"/>
        <w:ind w:left="1859"/>
      </w:pPr>
      <w:r>
        <w:rPr>
          <w:spacing w:val="-23"/>
          <w:w w:val="98"/>
        </w:rPr>
        <w:t>沟槽开挖示意图</w:t>
      </w:r>
    </w:p>
    <w:p w:rsidR="00D77995">
      <w:pPr>
        <w:spacing w:line="184" w:lineRule="auto"/>
        <w:sectPr>
          <w:headerReference w:type="even" r:id="rId54"/>
          <w:headerReference w:type="default" r:id="rId55"/>
          <w:footerReference w:type="even" r:id="rId56"/>
          <w:footerReference w:type="default" r:id="rId57"/>
          <w:headerReference w:type="first" r:id="rId58"/>
          <w:footerReference w:type="first" r:id="rId59"/>
          <w:type w:val="continuous"/>
          <w:pgSz w:w="11910" w:h="16840"/>
          <w:pgMar w:top="400" w:right="1670" w:bottom="0" w:left="1786" w:header="0" w:footer="0" w:gutter="0"/>
          <w:pgNumType w:start="9"/>
          <w:cols w:num="2" w:space="720" w:equalWidth="0">
            <w:col w:w="2714" w:space="79"/>
            <w:col w:w="5660" w:space="0"/>
          </w:cols>
        </w:sectPr>
      </w:pPr>
    </w:p>
    <w:p w:rsidR="00D77995">
      <w:pPr>
        <w:spacing w:line="261" w:lineRule="auto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width:54.65pt;height:21.2pt;margin-top:449.6pt;margin-left:369.85pt;mso-position-horizontal-relative:page;mso-position-vertical-relative:page;position:absolute;rotation:270;z-index:251659264" o:allowincell="f" filled="f" stroked="f">
            <v:textbox inset="0,0,0,0">
              <w:txbxContent>
                <w:p w:rsidR="00D77995">
                  <w:pPr>
                    <w:pStyle w:val="BodyText"/>
                    <w:spacing w:before="91"/>
                    <w:ind w:left="20"/>
                  </w:pPr>
                  <w:r>
                    <w:rPr>
                      <w:spacing w:val="-3"/>
                    </w:rPr>
                    <w:t>1000~2300</w:t>
                  </w:r>
                </w:p>
              </w:txbxContent>
            </v:textbox>
          </v:shape>
        </w:pict>
      </w:r>
    </w:p>
    <w:p w:rsidR="00D77995">
      <w:pPr>
        <w:spacing w:line="261" w:lineRule="auto"/>
      </w:pPr>
    </w:p>
    <w:p w:rsidR="00D77995">
      <w:pPr>
        <w:spacing w:line="261" w:lineRule="auto"/>
      </w:pPr>
    </w:p>
    <w:p w:rsidR="00D77995">
      <w:pPr>
        <w:spacing w:line="262" w:lineRule="auto"/>
      </w:pPr>
    </w:p>
    <w:p w:rsidR="00D77995">
      <w:pPr>
        <w:pStyle w:val="BodyText"/>
        <w:spacing w:before="78" w:line="219" w:lineRule="auto"/>
        <w:jc w:val="right"/>
      </w:pPr>
      <w:r>
        <w:rPr>
          <w:spacing w:val="-1"/>
        </w:rPr>
        <w:t>土方工程应根据现场的实际情况与设计要求，计算各施工</w:t>
      </w:r>
      <w:r>
        <w:rPr>
          <w:spacing w:val="-2"/>
        </w:rPr>
        <w:t>段挖方与填方的数量。</w:t>
      </w:r>
    </w:p>
    <w:p w:rsidR="00D77995">
      <w:pPr>
        <w:pStyle w:val="BodyText"/>
        <w:spacing w:before="163" w:line="362" w:lineRule="auto"/>
        <w:ind w:left="13" w:right="67" w:firstLine="570"/>
        <w:jc w:val="both"/>
      </w:pPr>
      <w:r>
        <w:rPr>
          <w:rFonts w:ascii="Times New Roman" w:eastAsia="Times New Roman" w:hAnsi="Times New Roman" w:cs="Times New Roman"/>
          <w:spacing w:val="-4"/>
        </w:rPr>
        <w:t>B</w:t>
      </w:r>
      <w:r>
        <w:rPr>
          <w:spacing w:val="-4"/>
        </w:rPr>
        <w:t>、沟槽开挖使用机械与人工配合的方法分段开挖。挖掘机</w:t>
      </w:r>
      <w:r>
        <w:rPr>
          <w:spacing w:val="-5"/>
        </w:rPr>
        <w:t>挖土用水准仪操</w:t>
      </w:r>
      <w:r>
        <w:t>纵标高，防止沟槽超挖或者扰动基底，当挖至槽底</w:t>
      </w:r>
      <w:r>
        <w:rPr>
          <w:spacing w:val="-1"/>
        </w:rPr>
        <w:t>20</w:t>
      </w:r>
      <w:r>
        <w:rPr>
          <w:rFonts w:ascii="Times New Roman" w:eastAsia="Times New Roman" w:hAnsi="Times New Roman" w:cs="Times New Roman"/>
          <w:spacing w:val="-1"/>
        </w:rPr>
        <w:t>cm</w:t>
      </w:r>
      <w:r>
        <w:rPr>
          <w:spacing w:val="-1"/>
        </w:rPr>
        <w:t>时，使用人工挖土，休</w:t>
      </w:r>
      <w:r>
        <w:rPr>
          <w:spacing w:val="-4"/>
        </w:rPr>
        <w:t>整槽底，经验槽合格后，立即进行基础施工。开挖时应注意对周围的构筑物的保</w:t>
      </w:r>
    </w:p>
    <w:p w:rsidR="00D77995">
      <w:pPr>
        <w:pStyle w:val="BodyText"/>
        <w:spacing w:line="219" w:lineRule="auto"/>
        <w:ind w:left="13"/>
      </w:pPr>
      <w:r>
        <w:rPr>
          <w:spacing w:val="-2"/>
        </w:rPr>
        <w:t>护，不要压坏或者碰撞，保证安全，并与有关施工单位协调。</w:t>
      </w:r>
    </w:p>
    <w:p w:rsidR="00D77995">
      <w:pPr>
        <w:pStyle w:val="BodyText"/>
        <w:spacing w:before="178" w:line="361" w:lineRule="auto"/>
        <w:ind w:left="13" w:right="16" w:firstLine="470"/>
        <w:jc w:val="both"/>
      </w:pPr>
      <w:r>
        <w:rPr>
          <w:rFonts w:ascii="Times New Roman" w:eastAsia="Times New Roman" w:hAnsi="Times New Roman" w:cs="Times New Roman"/>
          <w:spacing w:val="-1"/>
        </w:rPr>
        <w:t>C</w:t>
      </w:r>
      <w:r>
        <w:rPr>
          <w:spacing w:val="-1"/>
        </w:rPr>
        <w:t>、埋管段施工在进行沟槽开挖时应根据不一致土质情况，</w:t>
      </w:r>
      <w:r>
        <w:rPr>
          <w:spacing w:val="-2"/>
        </w:rPr>
        <w:t>使用适宜的放坡</w:t>
      </w:r>
      <w:r>
        <w:rPr>
          <w:spacing w:val="6"/>
        </w:rPr>
        <w:t>系数开挖沟槽</w:t>
      </w:r>
      <w:r>
        <w:rPr>
          <w:spacing w:val="6"/>
        </w:rPr>
        <w:t>(</w:t>
      </w:r>
      <w:r>
        <w:rPr>
          <w:spacing w:val="6"/>
        </w:rPr>
        <w:t>见开槽断面图</w:t>
      </w:r>
      <w:r>
        <w:rPr>
          <w:spacing w:val="6"/>
        </w:rPr>
        <w:t>)</w:t>
      </w:r>
      <w:r>
        <w:rPr>
          <w:spacing w:val="6"/>
        </w:rPr>
        <w:t>。开挖放坡系数暂定为</w:t>
      </w:r>
      <w:r>
        <w:rPr>
          <w:spacing w:val="6"/>
        </w:rPr>
        <w:t>1:0.5</w:t>
      </w:r>
      <w:r>
        <w:rPr>
          <w:spacing w:val="6"/>
        </w:rPr>
        <w:t>。开挖沟底宽，应</w:t>
      </w:r>
      <w:r>
        <w:rPr>
          <w:spacing w:val="2"/>
        </w:rPr>
        <w:t>比管道构筑物横断面最宽处加宽</w:t>
      </w:r>
      <w:r>
        <w:rPr>
          <w:spacing w:val="2"/>
        </w:rPr>
        <w:t>0.5</w:t>
      </w:r>
      <w:r>
        <w:rPr>
          <w:spacing w:val="2"/>
        </w:rPr>
        <w:t>米，开挖沟槽</w:t>
      </w:r>
      <w:r>
        <w:rPr>
          <w:spacing w:val="1"/>
        </w:rPr>
        <w:t>底宽按管道直径加上工作面，</w:t>
      </w:r>
      <w:r>
        <w:rPr>
          <w:spacing w:val="-4"/>
        </w:rPr>
        <w:t>为避免挖土堆放对基础壁的侧压力以至垮塌，开挖中产生的土石方部分用自卸汽车外运弃渣，大部分用于原土回填。因管网处于淤泥中，为保证施工安全及工程质量，如遇流塑性极强的淤泥，放坡开挖不满足要求时，需对坑壁进行支撑，在</w:t>
      </w:r>
    </w:p>
    <w:p w:rsidR="00D77995">
      <w:pPr>
        <w:pStyle w:val="BodyText"/>
        <w:spacing w:line="218" w:lineRule="auto"/>
        <w:jc w:val="right"/>
      </w:pPr>
      <w:r>
        <w:rPr>
          <w:spacing w:val="-1"/>
        </w:rPr>
        <w:t>施工过程中根据实际开挖情况作钢管挡土板支撑。钢管钢</w:t>
      </w:r>
      <w:r>
        <w:rPr>
          <w:spacing w:val="-2"/>
        </w:rPr>
        <w:t>板挡土板支撑见下图。</w:t>
      </w:r>
    </w:p>
    <w:p w:rsidR="00D77995">
      <w:pPr>
        <w:spacing w:line="257" w:lineRule="auto"/>
      </w:pPr>
    </w:p>
    <w:p w:rsidR="00D77995">
      <w:pPr>
        <w:spacing w:line="257" w:lineRule="auto"/>
      </w:pPr>
    </w:p>
    <w:p w:rsidR="00D77995">
      <w:pPr>
        <w:spacing w:line="258" w:lineRule="auto"/>
      </w:pPr>
    </w:p>
    <w:p w:rsidR="00D77995">
      <w:pPr>
        <w:pStyle w:val="BodyText"/>
        <w:spacing w:line="3270" w:lineRule="exact"/>
        <w:ind w:firstLine="1783"/>
      </w:pPr>
      <w:r>
        <w:rPr>
          <w:position w:val="-65"/>
        </w:rPr>
        <w:pict>
          <v:shape id="_x0000_i1028" type="#_x0000_t75" style="width:254.35pt;height:163.65pt"/>
        </w:pict>
      </w:r>
    </w:p>
    <w:p w:rsidR="00D77995">
      <w:pPr>
        <w:spacing w:line="243" w:lineRule="auto"/>
      </w:pPr>
    </w:p>
    <w:p w:rsidR="00D77995">
      <w:pPr>
        <w:pStyle w:val="BodyText"/>
        <w:spacing w:before="62" w:line="219" w:lineRule="auto"/>
        <w:ind w:left="3333"/>
        <w:rPr>
          <w:sz w:val="19"/>
          <w:szCs w:val="19"/>
        </w:rPr>
      </w:pPr>
      <w:r>
        <w:rPr>
          <w:spacing w:val="-2"/>
          <w:sz w:val="19"/>
          <w:szCs w:val="19"/>
        </w:rPr>
        <w:t>管沟开挖及挡土板图</w:t>
      </w:r>
    </w:p>
    <w:p w:rsidR="00D77995">
      <w:pPr>
        <w:pStyle w:val="BodyText"/>
        <w:spacing w:before="275" w:line="362" w:lineRule="auto"/>
        <w:ind w:left="13" w:right="64" w:firstLine="570"/>
        <w:jc w:val="both"/>
      </w:pPr>
      <w:r>
        <w:rPr>
          <w:rFonts w:ascii="Times New Roman" w:eastAsia="Times New Roman" w:hAnsi="Times New Roman" w:cs="Times New Roman"/>
          <w:spacing w:val="-4"/>
        </w:rPr>
        <w:t>D</w:t>
      </w:r>
      <w:r>
        <w:rPr>
          <w:spacing w:val="-4"/>
        </w:rPr>
        <w:t>、施工排水：施工期间为保持管沟槽底内干燥，根据埋管段实际情况，使</w:t>
      </w:r>
      <w:r>
        <w:rPr>
          <w:spacing w:val="-12"/>
        </w:rPr>
        <w:t>用下列方式进行排水：</w:t>
      </w:r>
      <w:r>
        <w:rPr>
          <w:rFonts w:ascii="Times New Roman" w:eastAsia="Times New Roman" w:hAnsi="Times New Roman" w:cs="Times New Roman"/>
          <w:spacing w:val="-12"/>
        </w:rPr>
        <w:t>a</w:t>
      </w:r>
      <w:r>
        <w:rPr>
          <w:spacing w:val="-12"/>
        </w:rPr>
        <w:t>、埋管施工的沟槽开挖，管道安装应由低向高进行，以利</w:t>
      </w:r>
      <w:r>
        <w:rPr>
          <w:spacing w:val="-11"/>
        </w:rPr>
        <w:t>自然排水；</w:t>
      </w:r>
      <w:r>
        <w:rPr>
          <w:spacing w:val="-11"/>
        </w:rPr>
        <w:t xml:space="preserve"> </w:t>
      </w:r>
      <w:r>
        <w:rPr>
          <w:rFonts w:ascii="Times New Roman" w:eastAsia="Times New Roman" w:hAnsi="Times New Roman" w:cs="Times New Roman"/>
          <w:spacing w:val="-11"/>
        </w:rPr>
        <w:t>b</w:t>
      </w:r>
      <w:r>
        <w:rPr>
          <w:spacing w:val="-11"/>
        </w:rPr>
        <w:t>、开挖沟槽一侧设排水沟，平坡</w:t>
      </w:r>
      <w:r>
        <w:rPr>
          <w:spacing w:val="-12"/>
        </w:rPr>
        <w:t>段每间隔一定距离设集水坑，使用抽</w:t>
      </w:r>
    </w:p>
    <w:p w:rsidR="00D77995">
      <w:pPr>
        <w:pStyle w:val="BodyText"/>
        <w:spacing w:before="1" w:line="218" w:lineRule="auto"/>
        <w:ind w:left="13"/>
      </w:pPr>
      <w:r>
        <w:rPr>
          <w:spacing w:val="-6"/>
        </w:rPr>
        <w:t>水机进行排水。</w:t>
      </w:r>
    </w:p>
    <w:p w:rsidR="00D77995">
      <w:pPr>
        <w:pStyle w:val="BodyText"/>
        <w:spacing w:before="175" w:line="362" w:lineRule="auto"/>
        <w:ind w:left="13" w:right="16" w:firstLine="570"/>
        <w:jc w:val="both"/>
      </w:pPr>
      <w:r>
        <w:rPr>
          <w:rFonts w:ascii="Times New Roman" w:eastAsia="Times New Roman" w:hAnsi="Times New Roman" w:cs="Times New Roman"/>
          <w:spacing w:val="-9"/>
        </w:rPr>
        <w:t>E</w:t>
      </w:r>
      <w:r>
        <w:rPr>
          <w:spacing w:val="-9"/>
        </w:rPr>
        <w:t>、管道基础，视地下土质情况及管道类型而定。管槽开挖后，如遇橡皮土，</w:t>
      </w:r>
      <w:r>
        <w:rPr>
          <w:spacing w:val="6"/>
        </w:rPr>
        <w:t>密实度不符合规范要求的，需做换土处理</w:t>
      </w:r>
      <w:r>
        <w:rPr>
          <w:spacing w:val="6"/>
        </w:rPr>
        <w:t>(</w:t>
      </w:r>
      <w:r>
        <w:rPr>
          <w:spacing w:val="6"/>
        </w:rPr>
        <w:t>现场签证</w:t>
      </w:r>
      <w:r>
        <w:rPr>
          <w:spacing w:val="6"/>
        </w:rPr>
        <w:t>),</w:t>
      </w:r>
      <w:r>
        <w:rPr>
          <w:spacing w:val="6"/>
        </w:rPr>
        <w:t>然后进行分层夯实。回</w:t>
      </w:r>
    </w:p>
    <w:p w:rsidR="00D77995">
      <w:pPr>
        <w:pStyle w:val="BodyText"/>
        <w:spacing w:before="1" w:line="219" w:lineRule="auto"/>
        <w:ind w:left="13"/>
      </w:pPr>
      <w:r>
        <w:rPr>
          <w:spacing w:val="-8"/>
        </w:rPr>
        <w:t>填进行分层夯实回填。</w:t>
      </w:r>
    </w:p>
    <w:p w:rsidR="00D77995">
      <w:pPr>
        <w:spacing w:line="219" w:lineRule="auto"/>
        <w:sectPr>
          <w:headerReference w:type="even" r:id="rId60"/>
          <w:headerReference w:type="default" r:id="rId61"/>
          <w:footerReference w:type="even" r:id="rId62"/>
          <w:footerReference w:type="default" r:id="rId63"/>
          <w:headerReference w:type="first" r:id="rId64"/>
          <w:footerReference w:type="first" r:id="rId65"/>
          <w:pgSz w:w="11910" w:h="16840"/>
          <w:pgMar w:top="400" w:right="1753" w:bottom="0" w:left="1786" w:header="0" w:footer="0" w:gutter="0"/>
          <w:pgNumType w:start="10"/>
          <w:cols w:space="720"/>
        </w:sectPr>
      </w:pPr>
    </w:p>
    <w:p w:rsidR="00D77995">
      <w:pPr>
        <w:spacing w:line="258" w:lineRule="auto"/>
      </w:pPr>
      <w:r>
        <w:rPr>
          <w:lang w:eastAsia="zh-CN"/>
        </w:rP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3683032</wp:posOffset>
            </wp:positionH>
            <wp:positionV relativeFrom="page">
              <wp:posOffset>755702</wp:posOffset>
            </wp:positionV>
            <wp:extent cx="2774885" cy="2076444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2774885" cy="2076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eastAsia="zh-CN"/>
        </w:rP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3873464</wp:posOffset>
            </wp:positionH>
            <wp:positionV relativeFrom="page">
              <wp:posOffset>7766081</wp:posOffset>
            </wp:positionV>
            <wp:extent cx="3016291" cy="1962131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3016291" cy="19621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77995">
      <w:pPr>
        <w:spacing w:line="259" w:lineRule="auto"/>
      </w:pPr>
    </w:p>
    <w:p w:rsidR="00D77995">
      <w:pPr>
        <w:spacing w:line="259" w:lineRule="auto"/>
      </w:pPr>
    </w:p>
    <w:p w:rsidR="00D77995">
      <w:pPr>
        <w:spacing w:line="259" w:lineRule="auto"/>
      </w:pPr>
    </w:p>
    <w:p w:rsidR="00D77995">
      <w:pPr>
        <w:pStyle w:val="BodyText"/>
        <w:spacing w:before="78" w:line="460" w:lineRule="exact"/>
        <w:ind w:left="573"/>
      </w:pPr>
      <w:r>
        <w:rPr>
          <w:spacing w:val="-8"/>
          <w:position w:val="16"/>
        </w:rPr>
        <w:t>如遇基槽土质松软，不符合设计</w:t>
      </w:r>
    </w:p>
    <w:p w:rsidR="00D77995">
      <w:pPr>
        <w:pStyle w:val="BodyText"/>
        <w:spacing w:line="219" w:lineRule="auto"/>
        <w:ind w:left="13"/>
      </w:pPr>
      <w:r>
        <w:rPr>
          <w:spacing w:val="-1"/>
        </w:rPr>
        <w:t>要求的，务必提请甲方与设计院确定</w:t>
      </w:r>
    </w:p>
    <w:p w:rsidR="00D77995">
      <w:pPr>
        <w:pStyle w:val="BodyText"/>
        <w:spacing w:before="175" w:line="220" w:lineRule="auto"/>
        <w:ind w:left="13"/>
      </w:pPr>
      <w:r>
        <w:rPr>
          <w:spacing w:val="-2"/>
        </w:rPr>
        <w:t>施工方案及工程量。正常情况基础施</w:t>
      </w:r>
    </w:p>
    <w:p w:rsidR="00D77995">
      <w:pPr>
        <w:pStyle w:val="BodyText"/>
        <w:spacing w:before="173" w:line="219" w:lineRule="auto"/>
        <w:ind w:left="13"/>
      </w:pPr>
      <w:r>
        <w:rPr>
          <w:spacing w:val="-5"/>
        </w:rPr>
        <w:t>工处理须严格按照有关规定进行。</w:t>
      </w:r>
    </w:p>
    <w:p w:rsidR="00D77995">
      <w:pPr>
        <w:pStyle w:val="BodyText"/>
        <w:spacing w:before="204" w:line="480" w:lineRule="exact"/>
        <w:ind w:left="573"/>
      </w:pPr>
      <w:r>
        <w:rPr>
          <w:spacing w:val="10"/>
          <w:position w:val="18"/>
        </w:rPr>
        <w:t>地基验槽后立即浇筑混凝土垫</w:t>
      </w:r>
    </w:p>
    <w:p w:rsidR="00D77995">
      <w:pPr>
        <w:pStyle w:val="BodyText"/>
        <w:spacing w:line="218" w:lineRule="auto"/>
        <w:ind w:left="13"/>
      </w:pPr>
      <w:r>
        <w:rPr>
          <w:spacing w:val="-7"/>
        </w:rPr>
        <w:t>层，不得长时间暴露基底。</w:t>
      </w:r>
    </w:p>
    <w:p w:rsidR="00D77995">
      <w:pPr>
        <w:pStyle w:val="BodyText"/>
        <w:spacing w:before="187" w:line="219" w:lineRule="auto"/>
        <w:ind w:left="573"/>
      </w:pPr>
      <w:r>
        <w:pict>
          <v:shape id="_x0000_s1029" type="#_x0000_t202" style="width:64.55pt;height:14.5pt;margin-top:14.3pt;margin-left:288.2pt;position:absolute;z-index:251662336" filled="f" stroked="f">
            <v:textbox inset="0,0,0,0">
              <w:txbxContent>
                <w:p w:rsidR="00D77995">
                  <w:pPr>
                    <w:pStyle w:val="BodyText"/>
                    <w:spacing w:before="20" w:line="219" w:lineRule="auto"/>
                    <w:ind w:left="20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垫层施工示意</w:t>
                  </w:r>
                </w:p>
              </w:txbxContent>
            </v:textbox>
          </v:shape>
        </w:pict>
      </w:r>
      <w:r w:rsidR="007475C1">
        <w:rPr>
          <w:spacing w:val="-8"/>
        </w:rPr>
        <w:t>管道基础施工的注意事项：</w:t>
      </w:r>
    </w:p>
    <w:p w:rsidR="00D77995">
      <w:pPr>
        <w:pStyle w:val="BodyText"/>
        <w:spacing w:before="174" w:line="481" w:lineRule="exact"/>
        <w:ind w:left="573"/>
      </w:pPr>
      <w:r>
        <w:rPr>
          <w:spacing w:val="3"/>
          <w:position w:val="18"/>
        </w:rPr>
        <w:t>1)</w:t>
      </w:r>
      <w:r>
        <w:rPr>
          <w:spacing w:val="3"/>
          <w:position w:val="18"/>
        </w:rPr>
        <w:t>基础施工前务必复核坡度板的标高，通常在沟槽底部每隔</w:t>
      </w:r>
      <w:r>
        <w:rPr>
          <w:spacing w:val="3"/>
          <w:position w:val="18"/>
        </w:rPr>
        <w:t>4</w:t>
      </w:r>
      <w:r>
        <w:rPr>
          <w:rFonts w:ascii="Times New Roman" w:eastAsia="Times New Roman" w:hAnsi="Times New Roman" w:cs="Times New Roman"/>
          <w:spacing w:val="3"/>
          <w:position w:val="18"/>
        </w:rPr>
        <w:t>m</w:t>
      </w:r>
      <w:r>
        <w:rPr>
          <w:spacing w:val="3"/>
          <w:position w:val="18"/>
        </w:rPr>
        <w:t>左右打一</w:t>
      </w:r>
    </w:p>
    <w:p w:rsidR="00D77995">
      <w:pPr>
        <w:pStyle w:val="BodyText"/>
        <w:spacing w:before="1" w:line="219" w:lineRule="auto"/>
        <w:ind w:left="13"/>
      </w:pPr>
      <w:r>
        <w:rPr>
          <w:spacing w:val="-3"/>
        </w:rPr>
        <w:t>样桩，用栏桩操纵挖土面、垫层面与基础面。</w:t>
      </w:r>
    </w:p>
    <w:p w:rsidR="00D77995">
      <w:pPr>
        <w:pStyle w:val="BodyText"/>
        <w:spacing w:before="175" w:line="219" w:lineRule="auto"/>
        <w:ind w:left="573"/>
      </w:pPr>
      <w:r>
        <w:rPr>
          <w:spacing w:val="2"/>
        </w:rPr>
        <w:t>2)</w:t>
      </w:r>
      <w:r>
        <w:rPr>
          <w:spacing w:val="2"/>
        </w:rPr>
        <w:t>管道基础的砼垫层应按规定的沟槽宽度满堂铺筑、摊平、拍实。</w:t>
      </w:r>
    </w:p>
    <w:p w:rsidR="00D77995">
      <w:pPr>
        <w:pStyle w:val="BodyText"/>
        <w:spacing w:before="193" w:line="357" w:lineRule="auto"/>
        <w:ind w:left="13" w:right="690" w:firstLine="560"/>
      </w:pPr>
      <w:r>
        <w:rPr>
          <w:spacing w:val="1"/>
        </w:rPr>
        <w:t>3)</w:t>
      </w:r>
      <w:r>
        <w:rPr>
          <w:spacing w:val="1"/>
        </w:rPr>
        <w:t>在砂垫层上安装混凝土基础的侧向模板时，应根据管道中心位置在坡度</w:t>
      </w:r>
      <w:r>
        <w:rPr>
          <w:spacing w:val="-1"/>
        </w:rPr>
        <w:t>板上拉出中心线，用垂球与搭马</w:t>
      </w:r>
      <w:r>
        <w:rPr>
          <w:spacing w:val="-1"/>
        </w:rPr>
        <w:t>(</w:t>
      </w:r>
      <w:r>
        <w:rPr>
          <w:spacing w:val="-1"/>
        </w:rPr>
        <w:t>宽度与混凝土基础一致</w:t>
      </w:r>
      <w:r>
        <w:rPr>
          <w:spacing w:val="-2"/>
        </w:rPr>
        <w:t>)</w:t>
      </w:r>
      <w:r>
        <w:rPr>
          <w:spacing w:val="-2"/>
        </w:rPr>
        <w:t>操纵侧向模板的位置。</w:t>
      </w:r>
      <w:r>
        <w:rPr>
          <w:spacing w:val="-3"/>
        </w:rPr>
        <w:t>搭马每隔</w:t>
      </w:r>
      <w:r>
        <w:rPr>
          <w:spacing w:val="-3"/>
        </w:rPr>
        <w:t>2.5m</w:t>
      </w:r>
      <w:r>
        <w:rPr>
          <w:spacing w:val="-3"/>
        </w:rPr>
        <w:t>安置一个以固定模板之间的间距。搭马在浇筑混凝土后方可拆除，</w:t>
      </w:r>
    </w:p>
    <w:p w:rsidR="00D77995">
      <w:pPr>
        <w:pStyle w:val="BodyText"/>
        <w:spacing w:line="219" w:lineRule="auto"/>
        <w:ind w:left="13"/>
      </w:pPr>
      <w:r>
        <w:rPr>
          <w:spacing w:val="-8"/>
        </w:rPr>
        <w:t>随即清理保管。</w:t>
      </w:r>
    </w:p>
    <w:p w:rsidR="00D77995">
      <w:pPr>
        <w:pStyle w:val="BodyText"/>
        <w:spacing w:before="184" w:line="470" w:lineRule="exact"/>
        <w:ind w:left="573"/>
      </w:pPr>
      <w:r>
        <w:rPr>
          <w:position w:val="17"/>
        </w:rPr>
        <w:t>4)</w:t>
      </w:r>
      <w:r>
        <w:rPr>
          <w:position w:val="17"/>
        </w:rPr>
        <w:t>混凝土基础侧向模板应具有一定的强度与刚度，</w:t>
      </w:r>
      <w:r>
        <w:rPr>
          <w:spacing w:val="-1"/>
          <w:position w:val="17"/>
        </w:rPr>
        <w:t>通常可选用钢模。模板</w:t>
      </w:r>
    </w:p>
    <w:p w:rsidR="00D77995">
      <w:pPr>
        <w:pStyle w:val="BodyText"/>
        <w:spacing w:before="1" w:line="218" w:lineRule="auto"/>
        <w:ind w:left="13"/>
      </w:pPr>
      <w:r>
        <w:rPr>
          <w:spacing w:val="-2"/>
        </w:rPr>
        <w:t>安装应缝隙严密，支撑牢固，并符合结构尺寸的要求。</w:t>
      </w:r>
    </w:p>
    <w:p w:rsidR="00D77995">
      <w:pPr>
        <w:pStyle w:val="BodyText"/>
        <w:spacing w:before="176" w:line="480" w:lineRule="exact"/>
        <w:ind w:left="573"/>
      </w:pPr>
      <w:r>
        <w:rPr>
          <w:spacing w:val="-4"/>
          <w:position w:val="18"/>
        </w:rPr>
        <w:t>5)</w:t>
      </w:r>
      <w:r>
        <w:rPr>
          <w:spacing w:val="-4"/>
          <w:position w:val="18"/>
        </w:rPr>
        <w:t>沟槽内有明水时，不得浇筑混凝土，应先进行排水。混凝土浇筑完毕后，</w:t>
      </w:r>
    </w:p>
    <w:p w:rsidR="00D77995">
      <w:pPr>
        <w:pStyle w:val="BodyText"/>
        <w:spacing w:before="1" w:line="219" w:lineRule="auto"/>
        <w:ind w:left="13"/>
      </w:pPr>
      <w:r>
        <w:rPr>
          <w:spacing w:val="-2"/>
        </w:rPr>
        <w:t>12h</w:t>
      </w:r>
      <w:r>
        <w:rPr>
          <w:spacing w:val="-2"/>
        </w:rPr>
        <w:t>内不得浸水，并应进行养护。</w:t>
      </w:r>
      <w:r>
        <w:rPr>
          <w:spacing w:val="-2"/>
        </w:rPr>
        <w:t>混凝土强度达</w:t>
      </w:r>
      <w:r>
        <w:rPr>
          <w:spacing w:val="-2"/>
        </w:rPr>
        <w:t>2.5</w:t>
      </w:r>
      <w:r>
        <w:rPr>
          <w:rFonts w:ascii="Times New Roman" w:eastAsia="Times New Roman" w:hAnsi="Times New Roman" w:cs="Times New Roman"/>
          <w:spacing w:val="-2"/>
        </w:rPr>
        <w:t>MPa</w:t>
      </w:r>
      <w:r>
        <w:rPr>
          <w:spacing w:val="-2"/>
        </w:rPr>
        <w:t>以</w:t>
      </w:r>
      <w:r>
        <w:rPr>
          <w:spacing w:val="-3"/>
        </w:rPr>
        <w:t>后方可拆模。</w:t>
      </w:r>
    </w:p>
    <w:p w:rsidR="00D77995">
      <w:pPr>
        <w:spacing w:line="361" w:lineRule="auto"/>
      </w:pPr>
    </w:p>
    <w:p w:rsidR="00D77995">
      <w:pPr>
        <w:pStyle w:val="BodyText"/>
        <w:spacing w:before="79" w:line="219" w:lineRule="auto"/>
        <w:ind w:left="16"/>
        <w:outlineLvl w:val="0"/>
      </w:pPr>
      <w:r>
        <w:rPr>
          <w:b/>
          <w:bCs/>
          <w:spacing w:val="-6"/>
        </w:rPr>
        <w:t>4.4</w:t>
      </w:r>
      <w:r>
        <w:rPr>
          <w:b/>
          <w:bCs/>
          <w:spacing w:val="-6"/>
        </w:rPr>
        <w:t>管道安装</w:t>
      </w:r>
    </w:p>
    <w:p w:rsidR="00D77995">
      <w:pPr>
        <w:spacing w:line="305" w:lineRule="auto"/>
      </w:pPr>
    </w:p>
    <w:p w:rsidR="00D77995">
      <w:pPr>
        <w:spacing w:line="306" w:lineRule="auto"/>
      </w:pPr>
    </w:p>
    <w:p w:rsidR="00D77995">
      <w:pPr>
        <w:pStyle w:val="BodyText"/>
        <w:spacing w:before="78" w:line="219" w:lineRule="auto"/>
        <w:ind w:left="16"/>
        <w:outlineLvl w:val="0"/>
      </w:pPr>
      <w:r>
        <w:rPr>
          <w:b/>
          <w:bCs/>
          <w:spacing w:val="-4"/>
        </w:rPr>
        <w:t>4.4.1</w:t>
      </w:r>
      <w:r>
        <w:rPr>
          <w:b/>
          <w:bCs/>
          <w:spacing w:val="-4"/>
        </w:rPr>
        <w:t>材料质量要求</w:t>
      </w:r>
    </w:p>
    <w:p w:rsidR="00D77995">
      <w:pPr>
        <w:spacing w:line="359" w:lineRule="auto"/>
      </w:pPr>
    </w:p>
    <w:p w:rsidR="00D77995">
      <w:pPr>
        <w:pStyle w:val="BodyText"/>
        <w:spacing w:before="78" w:line="473" w:lineRule="exact"/>
        <w:ind w:left="573"/>
      </w:pPr>
      <w:r>
        <w:rPr>
          <w:spacing w:val="-7"/>
          <w:position w:val="17"/>
        </w:rPr>
        <w:t>管材、管件外观质量应符合下列</w:t>
      </w:r>
    </w:p>
    <w:p w:rsidR="00D77995">
      <w:pPr>
        <w:pStyle w:val="BodyText"/>
        <w:spacing w:before="1" w:line="220" w:lineRule="auto"/>
        <w:ind w:left="13"/>
      </w:pPr>
      <w:r>
        <w:rPr>
          <w:spacing w:val="-15"/>
        </w:rPr>
        <w:t>要求：</w:t>
      </w:r>
    </w:p>
    <w:p w:rsidR="00D77995">
      <w:pPr>
        <w:pStyle w:val="BodyText"/>
        <w:spacing w:before="182" w:line="470" w:lineRule="exact"/>
        <w:ind w:left="573"/>
      </w:pPr>
      <w:r>
        <w:rPr>
          <w:spacing w:val="9"/>
          <w:position w:val="17"/>
        </w:rPr>
        <w:t>1)</w:t>
      </w:r>
      <w:r>
        <w:rPr>
          <w:spacing w:val="9"/>
          <w:position w:val="17"/>
        </w:rPr>
        <w:t>颜色应均匀一致，无色泽不</w:t>
      </w:r>
    </w:p>
    <w:p w:rsidR="00D77995">
      <w:pPr>
        <w:pStyle w:val="BodyText"/>
        <w:spacing w:line="220" w:lineRule="auto"/>
        <w:ind w:left="13"/>
      </w:pPr>
      <w:r>
        <w:rPr>
          <w:spacing w:val="-8"/>
        </w:rPr>
        <w:t>均及分解变色线；</w:t>
      </w:r>
    </w:p>
    <w:p w:rsidR="00D77995">
      <w:pPr>
        <w:pStyle w:val="BodyText"/>
        <w:spacing w:before="173" w:line="470" w:lineRule="exact"/>
        <w:ind w:left="573"/>
      </w:pPr>
      <w:r>
        <w:rPr>
          <w:spacing w:val="7"/>
          <w:position w:val="17"/>
        </w:rPr>
        <w:t>2)</w:t>
      </w:r>
      <w:r>
        <w:rPr>
          <w:spacing w:val="7"/>
          <w:position w:val="17"/>
        </w:rPr>
        <w:t>内壁光滑、平整、无气泡、</w:t>
      </w:r>
    </w:p>
    <w:p w:rsidR="00D77995">
      <w:pPr>
        <w:pStyle w:val="BodyText"/>
        <w:spacing w:before="1" w:line="219" w:lineRule="auto"/>
        <w:ind w:left="13"/>
      </w:pPr>
      <w:r>
        <w:rPr>
          <w:spacing w:val="-2"/>
        </w:rPr>
        <w:t>裂口、脱皮、严重的冷斑及明显的裂</w:t>
      </w:r>
    </w:p>
    <w:p w:rsidR="00D77995">
      <w:pPr>
        <w:pStyle w:val="BodyText"/>
        <w:spacing w:before="185" w:line="220" w:lineRule="auto"/>
        <w:ind w:left="13"/>
      </w:pPr>
      <w:r>
        <w:rPr>
          <w:spacing w:val="-12"/>
        </w:rPr>
        <w:t>纹、凹陷；</w:t>
      </w:r>
    </w:p>
    <w:p w:rsidR="00D77995">
      <w:pPr>
        <w:spacing w:line="220" w:lineRule="auto"/>
        <w:sectPr>
          <w:headerReference w:type="even" r:id="rId68"/>
          <w:headerReference w:type="default" r:id="rId69"/>
          <w:footerReference w:type="even" r:id="rId70"/>
          <w:footerReference w:type="default" r:id="rId71"/>
          <w:headerReference w:type="first" r:id="rId72"/>
          <w:footerReference w:type="first" r:id="rId73"/>
          <w:pgSz w:w="11910" w:h="16840"/>
          <w:pgMar w:top="400" w:right="1059" w:bottom="0" w:left="1786" w:header="0" w:footer="0" w:gutter="0"/>
          <w:pgNumType w:start="11"/>
          <w:cols w:space="720"/>
        </w:sectPr>
      </w:pPr>
    </w:p>
    <w:p w:rsidR="00D77995">
      <w:pPr>
        <w:spacing w:line="257" w:lineRule="auto"/>
      </w:pPr>
    </w:p>
    <w:p w:rsidR="00D77995">
      <w:pPr>
        <w:spacing w:line="258" w:lineRule="auto"/>
      </w:pPr>
    </w:p>
    <w:p w:rsidR="00D77995">
      <w:pPr>
        <w:spacing w:line="258" w:lineRule="auto"/>
      </w:pPr>
    </w:p>
    <w:p w:rsidR="00D77995">
      <w:pPr>
        <w:spacing w:line="258" w:lineRule="auto"/>
      </w:pPr>
    </w:p>
    <w:p w:rsidR="00D77995">
      <w:pPr>
        <w:pStyle w:val="BodyText"/>
        <w:spacing w:before="78" w:line="483" w:lineRule="exact"/>
        <w:ind w:left="563"/>
      </w:pPr>
      <w:r>
        <w:rPr>
          <w:spacing w:val="12"/>
          <w:position w:val="18"/>
        </w:rPr>
        <w:t>3)</w:t>
      </w:r>
      <w:r>
        <w:rPr>
          <w:spacing w:val="12"/>
          <w:position w:val="18"/>
        </w:rPr>
        <w:t>管材轴向不得有异向弯曲，其直线度偏差应小于</w:t>
      </w:r>
      <w:r>
        <w:rPr>
          <w:spacing w:val="12"/>
          <w:position w:val="18"/>
        </w:rPr>
        <w:t>1%,</w:t>
      </w:r>
      <w:r>
        <w:rPr>
          <w:spacing w:val="11"/>
          <w:position w:val="18"/>
        </w:rPr>
        <w:t>端口务必平直其</w:t>
      </w:r>
    </w:p>
    <w:p w:rsidR="00D77995">
      <w:pPr>
        <w:pStyle w:val="BodyText"/>
        <w:spacing w:line="218" w:lineRule="auto"/>
        <w:ind w:left="3"/>
      </w:pPr>
      <w:r>
        <w:rPr>
          <w:spacing w:val="-14"/>
        </w:rPr>
        <w:t>垂直于轴线；</w:t>
      </w:r>
    </w:p>
    <w:p w:rsidR="00D77995">
      <w:pPr>
        <w:pStyle w:val="BodyText"/>
        <w:spacing w:before="186" w:line="219" w:lineRule="auto"/>
        <w:ind w:left="563"/>
      </w:pPr>
      <w:r>
        <w:rPr>
          <w:spacing w:val="1"/>
        </w:rPr>
        <w:t>4)</w:t>
      </w:r>
      <w:r>
        <w:rPr>
          <w:spacing w:val="1"/>
        </w:rPr>
        <w:t>管件应完整无损，无变形、合模缝、浇口应平整无开裂；</w:t>
      </w:r>
    </w:p>
    <w:p w:rsidR="00D77995">
      <w:pPr>
        <w:pStyle w:val="BodyText"/>
        <w:spacing w:before="164" w:line="471" w:lineRule="exact"/>
        <w:ind w:left="563"/>
      </w:pPr>
      <w:r>
        <w:rPr>
          <w:spacing w:val="-4"/>
          <w:position w:val="17"/>
        </w:rPr>
        <w:t>5)</w:t>
      </w:r>
      <w:r>
        <w:rPr>
          <w:spacing w:val="-4"/>
          <w:position w:val="17"/>
        </w:rPr>
        <w:t>管材、管件的承插口工作面应平整、尺寸准确，以保证接口的密封性能。</w:t>
      </w:r>
    </w:p>
    <w:p w:rsidR="00D77995">
      <w:pPr>
        <w:pStyle w:val="BodyText"/>
        <w:spacing w:line="219" w:lineRule="auto"/>
        <w:ind w:left="563"/>
      </w:pPr>
      <w:r>
        <w:rPr>
          <w:spacing w:val="2"/>
        </w:rPr>
        <w:t>6)</w:t>
      </w:r>
      <w:r>
        <w:rPr>
          <w:spacing w:val="2"/>
        </w:rPr>
        <w:t>每个橡胶圈上不得有多于两个搭接接头</w:t>
      </w:r>
      <w:r>
        <w:rPr>
          <w:spacing w:val="1"/>
        </w:rPr>
        <w:t>，橡胶圈的截面应均匀。</w:t>
      </w:r>
    </w:p>
    <w:p w:rsidR="00D77995">
      <w:pPr>
        <w:spacing w:line="372" w:lineRule="auto"/>
      </w:pPr>
    </w:p>
    <w:p w:rsidR="00D77995">
      <w:pPr>
        <w:pStyle w:val="BodyText"/>
        <w:spacing w:before="78" w:line="220" w:lineRule="auto"/>
        <w:ind w:left="6"/>
        <w:outlineLvl w:val="0"/>
      </w:pPr>
      <w:r>
        <w:rPr>
          <w:b/>
          <w:bCs/>
          <w:spacing w:val="-5"/>
        </w:rPr>
        <w:t>4.4.2</w:t>
      </w:r>
      <w:r>
        <w:rPr>
          <w:b/>
          <w:bCs/>
          <w:spacing w:val="-5"/>
        </w:rPr>
        <w:t>工艺流程</w:t>
      </w:r>
    </w:p>
    <w:p w:rsidR="00D77995">
      <w:pPr>
        <w:spacing w:line="325" w:lineRule="auto"/>
      </w:pPr>
    </w:p>
    <w:p w:rsidR="00D77995">
      <w:pPr>
        <w:pStyle w:val="BodyText"/>
        <w:spacing w:before="79" w:line="219" w:lineRule="auto"/>
        <w:ind w:left="283"/>
      </w:pPr>
      <w:r>
        <w:rPr>
          <w:lang w:eastAsia="zh-CN"/>
        </w:rP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27604</wp:posOffset>
            </wp:positionH>
            <wp:positionV relativeFrom="paragraph">
              <wp:posOffset>-95219</wp:posOffset>
            </wp:positionV>
            <wp:extent cx="5353061" cy="1022288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353061" cy="1022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材料验收、检查</w:t>
      </w:r>
      <w:r>
        <w:t xml:space="preserve">            </w:t>
      </w:r>
      <w:r>
        <w:t>检查沟底标高检查下管机具</w:t>
      </w:r>
    </w:p>
    <w:p w:rsidR="00D77995">
      <w:pPr>
        <w:spacing w:line="302" w:lineRule="auto"/>
      </w:pPr>
    </w:p>
    <w:p w:rsidR="00D77995">
      <w:pPr>
        <w:spacing w:line="302" w:lineRule="auto"/>
      </w:pPr>
    </w:p>
    <w:p w:rsidR="00D77995">
      <w:pPr>
        <w:pStyle w:val="BodyText"/>
        <w:spacing w:before="78" w:line="227" w:lineRule="auto"/>
        <w:ind w:left="493"/>
      </w:pPr>
      <w:r>
        <w:rPr>
          <w:spacing w:val="-5"/>
        </w:rPr>
        <w:t>闭水实验窨井砌筑接口处理</w:t>
      </w:r>
      <w:r>
        <w:rPr>
          <w:spacing w:val="-5"/>
          <w:position w:val="-1"/>
        </w:rPr>
        <w:t>下管固定</w:t>
      </w:r>
    </w:p>
    <w:p w:rsidR="00D77995">
      <w:pPr>
        <w:spacing w:line="341" w:lineRule="auto"/>
      </w:pPr>
    </w:p>
    <w:p w:rsidR="00D77995">
      <w:pPr>
        <w:pStyle w:val="BodyText"/>
        <w:spacing w:before="79" w:line="219" w:lineRule="auto"/>
        <w:ind w:left="6"/>
        <w:outlineLvl w:val="0"/>
      </w:pPr>
      <w:r>
        <w:rPr>
          <w:b/>
          <w:bCs/>
          <w:spacing w:val="-5"/>
        </w:rPr>
        <w:t>4.4.2</w:t>
      </w:r>
      <w:r>
        <w:rPr>
          <w:b/>
          <w:bCs/>
          <w:spacing w:val="-5"/>
        </w:rPr>
        <w:t>操作工艺</w:t>
      </w:r>
    </w:p>
    <w:p w:rsidR="00D77995">
      <w:pPr>
        <w:spacing w:line="368" w:lineRule="auto"/>
      </w:pPr>
    </w:p>
    <w:p w:rsidR="00D77995">
      <w:pPr>
        <w:pStyle w:val="BodyText"/>
        <w:spacing w:before="78" w:line="219" w:lineRule="auto"/>
        <w:ind w:left="3"/>
      </w:pPr>
      <w:r>
        <w:rPr>
          <w:spacing w:val="-6"/>
        </w:rPr>
        <w:t xml:space="preserve">1. </w:t>
      </w:r>
      <w:r>
        <w:rPr>
          <w:spacing w:val="-6"/>
        </w:rPr>
        <w:t>管道铺设</w:t>
      </w:r>
    </w:p>
    <w:p w:rsidR="00D77995">
      <w:pPr>
        <w:pStyle w:val="BodyText"/>
        <w:spacing w:before="166" w:line="219" w:lineRule="auto"/>
        <w:ind w:left="563"/>
      </w:pPr>
      <w:r>
        <w:t>1)</w:t>
      </w:r>
      <w:r>
        <w:t>下管前的准备工作：</w:t>
      </w:r>
    </w:p>
    <w:p w:rsidR="00D77995">
      <w:pPr>
        <w:pStyle w:val="BodyText"/>
        <w:spacing w:before="192" w:line="463" w:lineRule="exact"/>
        <w:ind w:left="563"/>
      </w:pPr>
      <w:r>
        <w:rPr>
          <w:spacing w:val="-3"/>
          <w:position w:val="16"/>
        </w:rPr>
        <w:t xml:space="preserve">① </w:t>
      </w:r>
      <w:r>
        <w:rPr>
          <w:spacing w:val="-3"/>
          <w:position w:val="16"/>
        </w:rPr>
        <w:t>检查管材、套环及接口材料的质量。管材有破裂、承插口缺肉、缺边等</w:t>
      </w:r>
    </w:p>
    <w:p w:rsidR="00D77995">
      <w:pPr>
        <w:pStyle w:val="BodyText"/>
        <w:spacing w:line="219" w:lineRule="auto"/>
        <w:ind w:left="3"/>
      </w:pPr>
      <w:r>
        <w:rPr>
          <w:spacing w:val="-8"/>
        </w:rPr>
        <w:t>缺陷不同意使用。</w:t>
      </w:r>
    </w:p>
    <w:p w:rsidR="00D77995">
      <w:pPr>
        <w:pStyle w:val="BodyText"/>
        <w:spacing w:before="192" w:line="472" w:lineRule="exact"/>
        <w:ind w:left="563"/>
      </w:pPr>
      <w:r>
        <w:rPr>
          <w:spacing w:val="-3"/>
          <w:position w:val="17"/>
        </w:rPr>
        <w:t xml:space="preserve">② </w:t>
      </w:r>
      <w:r>
        <w:rPr>
          <w:spacing w:val="-3"/>
          <w:position w:val="17"/>
        </w:rPr>
        <w:t>管道场内二次转运，因该工程工作面大，工程材料常常运不到指定安装</w:t>
      </w:r>
    </w:p>
    <w:p w:rsidR="00D77995">
      <w:pPr>
        <w:pStyle w:val="BodyText"/>
        <w:spacing w:before="1" w:line="218" w:lineRule="auto"/>
        <w:ind w:left="3"/>
      </w:pPr>
      <w:r>
        <w:rPr>
          <w:spacing w:val="-4"/>
        </w:rPr>
        <w:t>位置，需由人工对安装用管材转运至工作面。</w:t>
      </w:r>
    </w:p>
    <w:p w:rsidR="00D77995">
      <w:pPr>
        <w:pStyle w:val="BodyText"/>
        <w:spacing w:before="184" w:line="446" w:lineRule="exact"/>
        <w:ind w:left="563"/>
      </w:pPr>
      <w:r>
        <w:rPr>
          <w:position w:val="15"/>
        </w:rPr>
        <w:t xml:space="preserve">③ </w:t>
      </w:r>
      <w:r>
        <w:rPr>
          <w:position w:val="15"/>
        </w:rPr>
        <w:t>检查基础的标高与中心线。基础混凝土强度须达到设计强度等级的</w:t>
      </w:r>
      <w:r>
        <w:rPr>
          <w:position w:val="15"/>
        </w:rPr>
        <w:t>50%</w:t>
      </w:r>
    </w:p>
    <w:p w:rsidR="00D77995">
      <w:pPr>
        <w:pStyle w:val="BodyText"/>
        <w:spacing w:line="212" w:lineRule="auto"/>
        <w:ind w:left="3"/>
      </w:pPr>
      <w:r>
        <w:rPr>
          <w:spacing w:val="-7"/>
        </w:rPr>
        <w:t>与不小于</w:t>
      </w:r>
      <w:r>
        <w:rPr>
          <w:spacing w:val="-7"/>
        </w:rPr>
        <w:t>5</w:t>
      </w:r>
      <w:r>
        <w:rPr>
          <w:rFonts w:ascii="Times New Roman" w:eastAsia="Times New Roman" w:hAnsi="Times New Roman" w:cs="Times New Roman"/>
          <w:spacing w:val="-7"/>
        </w:rPr>
        <w:t xml:space="preserve">Mpa  </w:t>
      </w:r>
      <w:r>
        <w:rPr>
          <w:spacing w:val="-7"/>
        </w:rPr>
        <w:t>时方准下管。</w:t>
      </w:r>
    </w:p>
    <w:p w:rsidR="00D77995">
      <w:pPr>
        <w:pStyle w:val="BodyText"/>
        <w:spacing w:before="218" w:line="463" w:lineRule="exact"/>
        <w:ind w:left="563"/>
      </w:pPr>
      <w:r>
        <w:rPr>
          <w:spacing w:val="-3"/>
          <w:position w:val="16"/>
        </w:rPr>
        <w:t xml:space="preserve">④ </w:t>
      </w:r>
      <w:r>
        <w:rPr>
          <w:spacing w:val="-3"/>
          <w:position w:val="16"/>
        </w:rPr>
        <w:t>大管径管道下管时，要检查所用的大绳、木架、倒链、滑车等机具，无</w:t>
      </w:r>
    </w:p>
    <w:p w:rsidR="00D77995">
      <w:pPr>
        <w:pStyle w:val="BodyText"/>
        <w:spacing w:line="219" w:lineRule="auto"/>
        <w:ind w:left="3"/>
      </w:pPr>
      <w:r>
        <w:rPr>
          <w:spacing w:val="-3"/>
        </w:rPr>
        <w:t>损坏现象方可使用。临时设施要帮扎牢固，下管后座应稳固牢靠。</w:t>
      </w:r>
    </w:p>
    <w:p w:rsidR="00D77995">
      <w:pPr>
        <w:pStyle w:val="BodyText"/>
        <w:spacing w:before="183" w:line="473" w:lineRule="exact"/>
        <w:ind w:left="563"/>
      </w:pPr>
      <w:r>
        <w:rPr>
          <w:spacing w:val="-3"/>
          <w:position w:val="17"/>
        </w:rPr>
        <w:t xml:space="preserve">⑤ </w:t>
      </w:r>
      <w:r>
        <w:rPr>
          <w:spacing w:val="-3"/>
          <w:position w:val="17"/>
        </w:rPr>
        <w:t>下管前检查沟底标高与管基强度。校正测量及复核坡度板，是否被挪动</w:t>
      </w:r>
    </w:p>
    <w:p w:rsidR="00D77995">
      <w:pPr>
        <w:pStyle w:val="BodyText"/>
        <w:spacing w:line="227" w:lineRule="auto"/>
        <w:ind w:left="3"/>
      </w:pPr>
      <w:r>
        <w:rPr>
          <w:spacing w:val="-12"/>
        </w:rPr>
        <w:t>过。</w:t>
      </w:r>
    </w:p>
    <w:p w:rsidR="00D77995">
      <w:pPr>
        <w:pStyle w:val="BodyText"/>
        <w:spacing w:before="170" w:line="360" w:lineRule="auto"/>
        <w:ind w:left="3" w:right="194" w:firstLine="560"/>
      </w:pPr>
      <w:r>
        <w:rPr>
          <w:spacing w:val="8"/>
        </w:rPr>
        <w:t xml:space="preserve">⑥ </w:t>
      </w:r>
      <w:r>
        <w:rPr>
          <w:spacing w:val="8"/>
        </w:rPr>
        <w:t>在下管前应先在槽上排列成行</w:t>
      </w:r>
      <w:r>
        <w:rPr>
          <w:spacing w:val="8"/>
        </w:rPr>
        <w:t>(</w:t>
      </w:r>
      <w:r>
        <w:rPr>
          <w:spacing w:val="8"/>
        </w:rPr>
        <w:t>排管</w:t>
      </w:r>
      <w:r>
        <w:rPr>
          <w:spacing w:val="8"/>
        </w:rPr>
        <w:t>),</w:t>
      </w:r>
      <w:r>
        <w:rPr>
          <w:spacing w:val="8"/>
        </w:rPr>
        <w:t>经核对管节、管件无误方可下</w:t>
      </w:r>
      <w:r>
        <w:rPr>
          <w:spacing w:val="-4"/>
        </w:rPr>
        <w:t>管。重力流管道通常从最下游开始逆水流方向铺设，排管时应将承口朝向施工前</w:t>
      </w:r>
    </w:p>
    <w:p w:rsidR="00D77995">
      <w:pPr>
        <w:pStyle w:val="BodyText"/>
        <w:spacing w:before="1" w:line="220" w:lineRule="auto"/>
        <w:ind w:left="3"/>
      </w:pPr>
      <w:r>
        <w:rPr>
          <w:spacing w:val="-7"/>
        </w:rPr>
        <w:t>进的方向。</w:t>
      </w:r>
    </w:p>
    <w:p w:rsidR="00D77995">
      <w:pPr>
        <w:pStyle w:val="BodyText"/>
        <w:spacing w:before="172" w:line="219" w:lineRule="auto"/>
        <w:ind w:left="563"/>
      </w:pPr>
      <w:r>
        <w:rPr>
          <w:spacing w:val="33"/>
        </w:rPr>
        <w:t>2)</w:t>
      </w:r>
      <w:r>
        <w:rPr>
          <w:spacing w:val="33"/>
        </w:rPr>
        <w:t>下管</w:t>
      </w:r>
    </w:p>
    <w:p w:rsidR="00D77995">
      <w:pPr>
        <w:pStyle w:val="BodyText"/>
        <w:spacing w:before="183" w:line="219" w:lineRule="auto"/>
        <w:ind w:left="563"/>
      </w:pPr>
      <w:r>
        <w:t>下管的方法要根据管材种类、管节的重量与长度、现场条件及机械设备等</w:t>
      </w:r>
    </w:p>
    <w:p w:rsidR="00D77995">
      <w:pPr>
        <w:spacing w:line="219" w:lineRule="auto"/>
        <w:sectPr>
          <w:headerReference w:type="even" r:id="rId75"/>
          <w:headerReference w:type="default" r:id="rId76"/>
          <w:footerReference w:type="even" r:id="rId77"/>
          <w:footerReference w:type="default" r:id="rId78"/>
          <w:headerReference w:type="first" r:id="rId79"/>
          <w:footerReference w:type="first" r:id="rId80"/>
          <w:pgSz w:w="11910" w:h="16840"/>
          <w:pgMar w:top="400" w:right="1650" w:bottom="0" w:left="1786" w:header="0" w:footer="0" w:gutter="0"/>
          <w:pgNumType w:start="12"/>
          <w:cols w:space="720"/>
        </w:sectPr>
      </w:pPr>
    </w:p>
    <w:p w:rsidR="00D77995">
      <w:pPr>
        <w:spacing w:line="260" w:lineRule="auto"/>
      </w:pPr>
      <w:r>
        <w:rPr>
          <w:lang w:eastAsia="zh-CN"/>
        </w:rPr>
        <w:drawing>
          <wp:anchor distT="0" distB="0" distL="0" distR="0" simplePos="0" relativeHeight="251664384" behindDoc="1" locked="0" layoutInCell="0" allowOverlap="1">
            <wp:simplePos x="0" y="0"/>
            <wp:positionH relativeFrom="page">
              <wp:posOffset>4457694</wp:posOffset>
            </wp:positionH>
            <wp:positionV relativeFrom="page">
              <wp:posOffset>8305777</wp:posOffset>
            </wp:positionV>
            <wp:extent cx="1866889" cy="1352608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1866889" cy="13526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77995">
      <w:pPr>
        <w:spacing w:line="261" w:lineRule="auto"/>
      </w:pPr>
    </w:p>
    <w:p w:rsidR="00D77995">
      <w:pPr>
        <w:spacing w:line="261" w:lineRule="auto"/>
      </w:pPr>
    </w:p>
    <w:p w:rsidR="00D77995">
      <w:pPr>
        <w:spacing w:line="261" w:lineRule="auto"/>
      </w:pPr>
    </w:p>
    <w:p w:rsidR="00D77995">
      <w:pPr>
        <w:pStyle w:val="BodyText"/>
        <w:spacing w:before="78" w:line="219" w:lineRule="auto"/>
        <w:ind w:left="13"/>
      </w:pPr>
      <w:r>
        <w:rPr>
          <w:spacing w:val="-3"/>
        </w:rPr>
        <w:t>情况来确定，本工程要紧使用人工下管方式。</w:t>
      </w:r>
    </w:p>
    <w:p w:rsidR="00D77995">
      <w:pPr>
        <w:pStyle w:val="BodyText"/>
        <w:spacing w:before="176" w:line="479" w:lineRule="exact"/>
        <w:ind w:right="34"/>
        <w:jc w:val="right"/>
      </w:pPr>
      <w:r>
        <w:rPr>
          <w:position w:val="18"/>
        </w:rPr>
        <w:t>人工下管应根据工人操作的熟练程度、管节长度与重量、施工条件及沟槽</w:t>
      </w:r>
    </w:p>
    <w:p w:rsidR="00D77995">
      <w:pPr>
        <w:pStyle w:val="BodyText"/>
        <w:spacing w:line="218" w:lineRule="auto"/>
        <w:ind w:left="13"/>
      </w:pPr>
      <w:r>
        <w:rPr>
          <w:spacing w:val="-1"/>
        </w:rPr>
        <w:t>深浅等情况，考虑下管方法为人工压绳下管法与塔</w:t>
      </w:r>
      <w:r>
        <w:rPr>
          <w:spacing w:val="-2"/>
        </w:rPr>
        <w:t>架下管法及溜管下管法。</w:t>
      </w:r>
    </w:p>
    <w:p w:rsidR="00D77995">
      <w:pPr>
        <w:pStyle w:val="BodyText"/>
        <w:spacing w:before="167" w:line="219" w:lineRule="auto"/>
        <w:ind w:left="483"/>
      </w:pPr>
      <w:r>
        <w:rPr>
          <w:spacing w:val="23"/>
        </w:rPr>
        <w:t>3)</w:t>
      </w:r>
      <w:r>
        <w:rPr>
          <w:spacing w:val="23"/>
        </w:rPr>
        <w:t>稳管</w:t>
      </w:r>
    </w:p>
    <w:p w:rsidR="00D77995">
      <w:pPr>
        <w:pStyle w:val="BodyText"/>
        <w:spacing w:before="205" w:line="460" w:lineRule="exact"/>
        <w:ind w:right="58"/>
        <w:jc w:val="right"/>
      </w:pPr>
      <w:r>
        <w:rPr>
          <w:spacing w:val="-4"/>
          <w:position w:val="16"/>
        </w:rPr>
        <w:t>稳管是将管子按设计高程与位置，稳固在地基或者基础上。对距离较长的重</w:t>
      </w:r>
    </w:p>
    <w:p w:rsidR="00D77995">
      <w:pPr>
        <w:pStyle w:val="BodyText"/>
        <w:spacing w:line="219" w:lineRule="auto"/>
        <w:ind w:left="13"/>
      </w:pPr>
      <w:r>
        <w:rPr>
          <w:spacing w:val="-3"/>
        </w:rPr>
        <w:t>办流管道工程通常由下游向上游进行施工，以便使已安装的管道先期投入使用，</w:t>
      </w:r>
    </w:p>
    <w:p w:rsidR="00D77995">
      <w:pPr>
        <w:spacing w:line="175" w:lineRule="exact"/>
      </w:pPr>
    </w:p>
    <w:p w:rsidR="00D77995">
      <w:pPr>
        <w:spacing w:line="175" w:lineRule="exact"/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pgSz w:w="11910" w:h="16840"/>
          <w:pgMar w:top="400" w:right="1786" w:bottom="0" w:left="1786" w:header="0" w:footer="0" w:gutter="0"/>
          <w:pgNumType w:start="13"/>
          <w:cols w:space="720" w:equalWidth="0">
            <w:col w:w="8337" w:space="0"/>
          </w:cols>
        </w:sectPr>
      </w:pPr>
    </w:p>
    <w:p w:rsidR="00D77995">
      <w:pPr>
        <w:pStyle w:val="BodyText"/>
        <w:spacing w:before="1" w:line="219" w:lineRule="auto"/>
        <w:ind w:left="13"/>
      </w:pPr>
      <w:r>
        <w:rPr>
          <w:spacing w:val="-5"/>
        </w:rPr>
        <w:t>同时也有利于地下水的排除。</w:t>
      </w:r>
    </w:p>
    <w:p w:rsidR="00D77995">
      <w:pPr>
        <w:pStyle w:val="BodyText"/>
        <w:spacing w:before="183" w:line="363" w:lineRule="auto"/>
        <w:ind w:left="13" w:right="116" w:firstLine="600"/>
        <w:jc w:val="both"/>
      </w:pPr>
      <w:r>
        <w:rPr>
          <w:spacing w:val="-10"/>
        </w:rPr>
        <w:t>稳管前将管口内外全刷洗干净，管</w:t>
      </w:r>
      <w:r>
        <w:rPr>
          <w:spacing w:val="3"/>
        </w:rPr>
        <w:t>径在</w:t>
      </w:r>
      <w:r>
        <w:rPr>
          <w:spacing w:val="3"/>
        </w:rPr>
        <w:t>600</w:t>
      </w:r>
      <w:r>
        <w:rPr>
          <w:rFonts w:ascii="Times New Roman" w:eastAsia="Times New Roman" w:hAnsi="Times New Roman" w:cs="Times New Roman"/>
        </w:rPr>
        <w:t>mm</w:t>
      </w:r>
      <w:r>
        <w:rPr>
          <w:spacing w:val="3"/>
        </w:rPr>
        <w:t>以上的平口或者承插管道</w:t>
      </w:r>
    </w:p>
    <w:p w:rsidR="00D77995">
      <w:pPr>
        <w:pStyle w:val="BodyText"/>
        <w:spacing w:before="1" w:line="220" w:lineRule="auto"/>
        <w:ind w:left="13"/>
      </w:pPr>
      <w:r>
        <w:t>接</w:t>
      </w:r>
    </w:p>
    <w:p w:rsidR="00D77995">
      <w:pPr>
        <w:pStyle w:val="BodyText"/>
        <w:spacing w:before="171" w:line="481" w:lineRule="exact"/>
        <w:ind w:left="13"/>
      </w:pPr>
      <w:r>
        <w:rPr>
          <w:spacing w:val="-1"/>
          <w:position w:val="18"/>
        </w:rPr>
        <w:t>口应留有</w:t>
      </w:r>
      <w:r>
        <w:rPr>
          <w:spacing w:val="-1"/>
          <w:position w:val="18"/>
        </w:rPr>
        <w:t>10</w:t>
      </w:r>
      <w:r>
        <w:rPr>
          <w:rFonts w:ascii="Times New Roman" w:eastAsia="Times New Roman" w:hAnsi="Times New Roman" w:cs="Times New Roman"/>
          <w:spacing w:val="-1"/>
          <w:position w:val="18"/>
        </w:rPr>
        <w:t>mm</w:t>
      </w:r>
      <w:r>
        <w:rPr>
          <w:spacing w:val="-1"/>
          <w:position w:val="18"/>
        </w:rPr>
        <w:t>缝隙，管径在</w:t>
      </w:r>
      <w:r>
        <w:rPr>
          <w:spacing w:val="-1"/>
          <w:position w:val="18"/>
        </w:rPr>
        <w:t>600</w:t>
      </w:r>
      <w:r>
        <w:rPr>
          <w:rFonts w:ascii="Times New Roman" w:eastAsia="Times New Roman" w:hAnsi="Times New Roman" w:cs="Times New Roman"/>
          <w:spacing w:val="-1"/>
          <w:position w:val="18"/>
        </w:rPr>
        <w:t>mm</w:t>
      </w:r>
      <w:r>
        <w:rPr>
          <w:spacing w:val="-1"/>
          <w:position w:val="18"/>
        </w:rPr>
        <w:t>下</w:t>
      </w:r>
    </w:p>
    <w:p w:rsidR="00D77995">
      <w:pPr>
        <w:pStyle w:val="BodyText"/>
        <w:spacing w:line="220" w:lineRule="auto"/>
        <w:ind w:left="13"/>
      </w:pPr>
      <w:r>
        <w:rPr>
          <w:spacing w:val="-1"/>
        </w:rPr>
        <w:t>列者，留出不小于</w:t>
      </w:r>
      <w:r>
        <w:rPr>
          <w:spacing w:val="-1"/>
        </w:rPr>
        <w:t>3</w:t>
      </w:r>
      <w:r>
        <w:rPr>
          <w:rFonts w:ascii="Times New Roman" w:eastAsia="Times New Roman" w:hAnsi="Times New Roman" w:cs="Times New Roman"/>
          <w:spacing w:val="-1"/>
        </w:rPr>
        <w:t xml:space="preserve">mm  </w:t>
      </w:r>
      <w:r>
        <w:rPr>
          <w:spacing w:val="-1"/>
        </w:rPr>
        <w:t>的对口缝。</w:t>
      </w:r>
    </w:p>
    <w:p w:rsidR="00D77995">
      <w:pPr>
        <w:pStyle w:val="BodyText"/>
        <w:spacing w:before="171" w:line="362" w:lineRule="auto"/>
        <w:ind w:left="13" w:right="108" w:firstLine="470"/>
        <w:jc w:val="both"/>
      </w:pPr>
      <w:r>
        <w:rPr>
          <w:spacing w:val="-1"/>
        </w:rPr>
        <w:t>稳管时，操纵管道的轴线位置与高程是十分重要的，也是检查验收的要紧</w:t>
      </w:r>
    </w:p>
    <w:p w:rsidR="00D77995">
      <w:pPr>
        <w:pStyle w:val="BodyText"/>
        <w:spacing w:line="184" w:lineRule="auto"/>
        <w:ind w:left="13"/>
      </w:pPr>
      <w:r>
        <w:rPr>
          <w:spacing w:val="-1"/>
        </w:rPr>
        <w:t>项目。管道轴线位置的操纵常用的有中</w:t>
      </w:r>
    </w:p>
    <w:p w:rsidR="00D77995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D77995">
      <w:pPr>
        <w:spacing w:line="436" w:lineRule="auto"/>
      </w:pPr>
    </w:p>
    <w:p w:rsidR="00D77995">
      <w:pPr>
        <w:spacing w:line="3011" w:lineRule="exact"/>
      </w:pPr>
      <w:r>
        <w:rPr>
          <w:position w:val="-60"/>
          <w:lang w:eastAsia="zh-CN"/>
        </w:rPr>
        <w:drawing>
          <wp:inline distT="0" distB="0" distL="0" distR="0">
            <wp:extent cx="2444691" cy="1911444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2444691" cy="1911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7995">
      <w:pPr>
        <w:pStyle w:val="BodyText"/>
        <w:spacing w:before="158" w:line="219" w:lineRule="auto"/>
        <w:ind w:left="959"/>
        <w:rPr>
          <w:sz w:val="9"/>
          <w:szCs w:val="9"/>
        </w:rPr>
      </w:pPr>
      <w:r>
        <w:rPr>
          <w:spacing w:val="-9"/>
        </w:rPr>
        <w:t>图</w:t>
      </w:r>
      <w:r>
        <w:rPr>
          <w:spacing w:val="-9"/>
        </w:rPr>
        <w:t>1 - 1</w:t>
      </w:r>
      <w:r>
        <w:rPr>
          <w:spacing w:val="-9"/>
        </w:rPr>
        <w:t>坡度板</w:t>
      </w:r>
      <w:r>
        <w:rPr>
          <w:spacing w:val="6"/>
          <w:position w:val="-1"/>
          <w:sz w:val="9"/>
          <w:szCs w:val="9"/>
        </w:rPr>
        <w:t>4</w:t>
      </w:r>
    </w:p>
    <w:p w:rsidR="00D77995">
      <w:pPr>
        <w:spacing w:line="219" w:lineRule="auto"/>
        <w:rPr>
          <w:sz w:val="9"/>
          <w:szCs w:val="9"/>
        </w:rPr>
        <w:sectPr>
          <w:headerReference w:type="even" r:id="rId89"/>
          <w:headerReference w:type="default" r:id="rId90"/>
          <w:footerReference w:type="even" r:id="rId91"/>
          <w:footerReference w:type="default" r:id="rId92"/>
          <w:headerReference w:type="first" r:id="rId93"/>
          <w:footerReference w:type="first" r:id="rId94"/>
          <w:type w:val="continuous"/>
          <w:pgSz w:w="11910" w:h="16840"/>
          <w:pgMar w:top="400" w:right="1786" w:bottom="0" w:left="1786" w:header="0" w:footer="0" w:gutter="0"/>
          <w:pgNumType w:start="14"/>
          <w:cols w:num="2" w:space="720" w:equalWidth="0">
            <w:col w:w="4194" w:space="100"/>
            <w:col w:w="4044" w:space="0"/>
          </w:cols>
        </w:sectPr>
      </w:pPr>
    </w:p>
    <w:p w:rsidR="00D77995">
      <w:pPr>
        <w:pStyle w:val="BodyText"/>
        <w:spacing w:before="220" w:line="478" w:lineRule="exact"/>
        <w:ind w:left="13"/>
      </w:pPr>
      <w:r>
        <w:rPr>
          <w:position w:val="18"/>
        </w:rPr>
        <w:t>心线法与边线法，高程操纵是沿管线每</w:t>
      </w:r>
      <w:r>
        <w:rPr>
          <w:position w:val="18"/>
        </w:rPr>
        <w:t>10</w:t>
      </w:r>
      <w:r>
        <w:rPr>
          <w:position w:val="18"/>
        </w:rPr>
        <w:t>～</w:t>
      </w:r>
      <w:r>
        <w:rPr>
          <w:position w:val="18"/>
        </w:rPr>
        <w:t>15</w:t>
      </w:r>
      <w:r>
        <w:rPr>
          <w:rFonts w:ascii="Times New Roman" w:eastAsia="Times New Roman" w:hAnsi="Times New Roman" w:cs="Times New Roman"/>
          <w:position w:val="18"/>
        </w:rPr>
        <w:t>m</w:t>
      </w:r>
      <w:r>
        <w:rPr>
          <w:position w:val="18"/>
        </w:rPr>
        <w:t>埋设一坡度板</w:t>
      </w:r>
      <w:r>
        <w:rPr>
          <w:position w:val="18"/>
        </w:rPr>
        <w:t>(</w:t>
      </w:r>
      <w:r>
        <w:rPr>
          <w:spacing w:val="-1"/>
          <w:position w:val="18"/>
        </w:rPr>
        <w:t>又称龙门板、高</w:t>
      </w:r>
    </w:p>
    <w:p w:rsidR="00D77995">
      <w:pPr>
        <w:pStyle w:val="BodyText"/>
        <w:spacing w:line="216" w:lineRule="auto"/>
        <w:ind w:left="13"/>
      </w:pPr>
      <w:r>
        <w:rPr>
          <w:spacing w:val="1"/>
        </w:rPr>
        <w:t>程样板</w:t>
      </w:r>
      <w:r>
        <w:rPr>
          <w:spacing w:val="1"/>
        </w:rPr>
        <w:t>),</w:t>
      </w:r>
      <w:r>
        <w:rPr>
          <w:spacing w:val="1"/>
        </w:rPr>
        <w:t>板上有中心钉与高程钉，利用坡度板上的高程钉进行操纵。</w:t>
      </w:r>
    </w:p>
    <w:p w:rsidR="00D77995">
      <w:pPr>
        <w:pStyle w:val="BodyText"/>
        <w:spacing w:before="180" w:line="217" w:lineRule="auto"/>
        <w:ind w:left="613"/>
      </w:pPr>
      <w:r>
        <w:rPr>
          <w:spacing w:val="-3"/>
        </w:rPr>
        <w:t>①</w:t>
      </w:r>
      <w:r>
        <w:rPr>
          <w:spacing w:val="-3"/>
        </w:rPr>
        <w:t>高程操纵</w:t>
      </w:r>
    </w:p>
    <w:p w:rsidR="00D77995">
      <w:pPr>
        <w:pStyle w:val="BodyText"/>
        <w:spacing w:before="177" w:line="362" w:lineRule="auto"/>
        <w:ind w:left="13" w:right="22" w:firstLine="600"/>
        <w:rPr>
          <w:rFonts w:ascii="Times New Roman" w:eastAsia="Times New Roman" w:hAnsi="Times New Roman" w:cs="Times New Roman"/>
        </w:rPr>
      </w:pPr>
      <w:r>
        <w:rPr>
          <w:spacing w:val="-1"/>
        </w:rPr>
        <w:t>在稳管前由测量人员将管道的中心钉测设在坡度板</w:t>
      </w:r>
      <w:r>
        <w:rPr>
          <w:spacing w:val="-2"/>
        </w:rPr>
        <w:t>上，两高程钉之间的连</w:t>
      </w:r>
      <w:r>
        <w:rPr>
          <w:spacing w:val="-4"/>
        </w:rPr>
        <w:t>线即为管底坡度的平行线，称之坡度线。坡度线上的任何一点到管内底的垂直距</w:t>
      </w:r>
      <w:r>
        <w:rPr>
          <w:spacing w:val="3"/>
        </w:rPr>
        <w:t>离为一常数，称之下反数。稳管时用一木制样尺</w:t>
      </w:r>
      <w:r>
        <w:rPr>
          <w:spacing w:val="3"/>
        </w:rPr>
        <w:t>(</w:t>
      </w:r>
      <w:r>
        <w:rPr>
          <w:spacing w:val="3"/>
        </w:rPr>
        <w:t>或者称高程尺</w:t>
      </w:r>
      <w:r>
        <w:rPr>
          <w:spacing w:val="3"/>
        </w:rPr>
        <w:t>)</w:t>
      </w:r>
      <w:r>
        <w:rPr>
          <w:spacing w:val="3"/>
        </w:rPr>
        <w:t>垂直放人管内</w:t>
      </w:r>
      <w:r>
        <w:rPr>
          <w:spacing w:val="-3"/>
        </w:rPr>
        <w:t>底中心处，根据下反数与坡度线则可操纵高程。样尺高度通常取整数，以</w:t>
      </w:r>
      <w:r>
        <w:rPr>
          <w:spacing w:val="-3"/>
        </w:rPr>
        <w:t>50</w:t>
      </w:r>
      <w:r>
        <w:rPr>
          <w:spacing w:val="-4"/>
        </w:rPr>
        <w:t>0</w:t>
      </w:r>
      <w:r>
        <w:rPr>
          <w:rFonts w:ascii="Times New Roman" w:eastAsia="Times New Roman" w:hAnsi="Times New Roman" w:cs="Times New Roman"/>
          <w:spacing w:val="-4"/>
        </w:rPr>
        <w:t>mm</w:t>
      </w:r>
    </w:p>
    <w:p w:rsidR="00D77995">
      <w:pPr>
        <w:pStyle w:val="BodyText"/>
        <w:spacing w:before="1" w:line="218" w:lineRule="auto"/>
        <w:ind w:left="13"/>
      </w:pPr>
      <w:r>
        <w:rPr>
          <w:spacing w:val="-5"/>
        </w:rPr>
        <w:t>一档为宜，使样尺高度固定，不易搞错。</w:t>
      </w:r>
    </w:p>
    <w:p w:rsidR="00D77995">
      <w:pPr>
        <w:pStyle w:val="BodyText"/>
        <w:spacing w:before="186" w:line="354" w:lineRule="auto"/>
        <w:ind w:left="13" w:right="60" w:firstLine="600"/>
      </w:pPr>
      <w:r>
        <w:rPr>
          <w:spacing w:val="-1"/>
        </w:rPr>
        <w:t>坡度板应设置在稳固地点，每一管段两头的检查井</w:t>
      </w:r>
      <w:r>
        <w:rPr>
          <w:spacing w:val="-2"/>
        </w:rPr>
        <w:t>处与中间部位放测的三</w:t>
      </w:r>
      <w:r>
        <w:rPr>
          <w:spacing w:val="-4"/>
        </w:rPr>
        <w:t>块坡度板应能通视。坡度板务必经复核后方可使用，在挖至底层土、做基础、稳</w:t>
      </w:r>
    </w:p>
    <w:p w:rsidR="00D77995">
      <w:pPr>
        <w:pStyle w:val="BodyText"/>
        <w:spacing w:before="1" w:line="219" w:lineRule="auto"/>
        <w:ind w:left="13"/>
      </w:pPr>
      <w:r>
        <w:rPr>
          <w:spacing w:val="7"/>
        </w:rPr>
        <w:t>管等施工过程中经常复核，发现偏差及时纠</w:t>
      </w:r>
    </w:p>
    <w:p w:rsidR="00D77995">
      <w:pPr>
        <w:pStyle w:val="BodyText"/>
        <w:spacing w:before="175" w:line="466" w:lineRule="exact"/>
        <w:ind w:left="13"/>
      </w:pPr>
      <w:r>
        <w:rPr>
          <w:spacing w:val="-6"/>
          <w:position w:val="17"/>
        </w:rPr>
        <w:t>正，放样复核的原始记录务必妥善储存，以备</w:t>
      </w:r>
    </w:p>
    <w:p w:rsidR="00D77995">
      <w:pPr>
        <w:pStyle w:val="BodyText"/>
        <w:spacing w:before="1" w:line="224" w:lineRule="auto"/>
        <w:ind w:left="13"/>
      </w:pPr>
      <w:r>
        <w:rPr>
          <w:spacing w:val="-11"/>
        </w:rPr>
        <w:t>查验。</w:t>
      </w:r>
    </w:p>
    <w:p w:rsidR="00D77995">
      <w:pPr>
        <w:pStyle w:val="BodyText"/>
        <w:spacing w:before="199" w:line="184" w:lineRule="auto"/>
        <w:ind w:left="613"/>
      </w:pPr>
      <w:r>
        <w:rPr>
          <w:spacing w:val="-2"/>
        </w:rPr>
        <w:t>②</w:t>
      </w:r>
      <w:r>
        <w:rPr>
          <w:spacing w:val="-2"/>
        </w:rPr>
        <w:t>轴线位置操纵</w:t>
      </w:r>
    </w:p>
    <w:p w:rsidR="00D77995">
      <w:pPr>
        <w:spacing w:line="184" w:lineRule="auto"/>
        <w:sectPr>
          <w:headerReference w:type="even" r:id="rId95"/>
          <w:headerReference w:type="default" r:id="rId96"/>
          <w:footerReference w:type="even" r:id="rId97"/>
          <w:footerReference w:type="default" r:id="rId98"/>
          <w:headerReference w:type="first" r:id="rId99"/>
          <w:footerReference w:type="first" r:id="rId100"/>
          <w:type w:val="continuous"/>
          <w:pgSz w:w="11910" w:h="16840"/>
          <w:pgMar w:top="400" w:right="1786" w:bottom="0" w:left="1786" w:header="0" w:footer="0" w:gutter="0"/>
          <w:pgNumType w:start="15"/>
          <w:cols w:space="720" w:equalWidth="0">
            <w:col w:w="8337" w:space="0"/>
          </w:cols>
        </w:sectPr>
      </w:pPr>
    </w:p>
    <w:p w:rsidR="00D77995">
      <w:pPr>
        <w:spacing w:line="258" w:lineRule="auto"/>
      </w:pPr>
    </w:p>
    <w:p w:rsidR="00D77995">
      <w:pPr>
        <w:spacing w:line="258" w:lineRule="auto"/>
      </w:pPr>
    </w:p>
    <w:p w:rsidR="00D77995">
      <w:pPr>
        <w:spacing w:line="259" w:lineRule="auto"/>
      </w:pPr>
    </w:p>
    <w:p w:rsidR="00D77995">
      <w:pPr>
        <w:spacing w:line="259" w:lineRule="auto"/>
      </w:pPr>
    </w:p>
    <w:p w:rsidR="00D77995">
      <w:pPr>
        <w:pStyle w:val="BodyText"/>
        <w:spacing w:before="78" w:line="219" w:lineRule="auto"/>
        <w:ind w:left="643"/>
      </w:pPr>
      <w:r>
        <w:rPr>
          <w:spacing w:val="-3"/>
        </w:rPr>
        <w:t>本工程拟使用中心线法进行轴线操纵。</w:t>
      </w:r>
    </w:p>
    <w:p w:rsidR="00D77995">
      <w:pPr>
        <w:pStyle w:val="BodyText"/>
        <w:spacing w:before="187" w:line="354" w:lineRule="auto"/>
        <w:ind w:left="13" w:right="66" w:firstLine="630"/>
      </w:pPr>
      <w:r>
        <w:rPr>
          <w:spacing w:val="-1"/>
        </w:rPr>
        <w:t>在连接两块坡度板的中心钉之间的中线上挂一垂球，在管</w:t>
      </w:r>
      <w:r>
        <w:rPr>
          <w:spacing w:val="-2"/>
        </w:rPr>
        <w:t>内放置一块带有</w:t>
      </w:r>
      <w:r>
        <w:rPr>
          <w:spacing w:val="-4"/>
        </w:rPr>
        <w:t>中心刻度的水平尺，当垂球线穿过水平尺的中心刻度时，表示管子已对中，如右</w:t>
      </w:r>
    </w:p>
    <w:p w:rsidR="00D77995">
      <w:pPr>
        <w:pStyle w:val="BodyText"/>
        <w:spacing w:line="220" w:lineRule="auto"/>
        <w:ind w:left="13"/>
      </w:pPr>
      <w:r>
        <w:rPr>
          <w:spacing w:val="-13"/>
        </w:rPr>
        <w:t>图所示。</w:t>
      </w:r>
    </w:p>
    <w:p w:rsidR="00D77995">
      <w:pPr>
        <w:pStyle w:val="BodyText"/>
        <w:spacing w:before="203" w:line="219" w:lineRule="auto"/>
        <w:ind w:left="483"/>
      </w:pPr>
      <w:r>
        <w:rPr>
          <w:spacing w:val="18"/>
        </w:rPr>
        <w:t>4)</w:t>
      </w:r>
      <w:r>
        <w:rPr>
          <w:spacing w:val="18"/>
        </w:rPr>
        <w:t>管道铺设</w:t>
      </w:r>
    </w:p>
    <w:p w:rsidR="00D77995">
      <w:pPr>
        <w:pStyle w:val="BodyText"/>
        <w:spacing w:before="173" w:line="362" w:lineRule="auto"/>
        <w:ind w:left="13" w:right="67" w:firstLine="740"/>
      </w:pPr>
      <w:r>
        <w:rPr>
          <w:spacing w:val="-5"/>
        </w:rPr>
        <w:t>排水管道铺设方法，要紧是根据不一致的管道接口，灵活地处理平基、稳</w:t>
      </w:r>
      <w:r>
        <w:rPr>
          <w:spacing w:val="-4"/>
        </w:rPr>
        <w:t>管、管座与接口之间的关系，合理地安排施工排序。本工程管道铺设方法为垫块</w:t>
      </w:r>
    </w:p>
    <w:p w:rsidR="00D77995">
      <w:pPr>
        <w:pStyle w:val="BodyText"/>
        <w:spacing w:line="219" w:lineRule="auto"/>
        <w:ind w:left="13"/>
      </w:pPr>
      <w:r>
        <w:rPr>
          <w:spacing w:val="-7"/>
        </w:rPr>
        <w:t>法管道安装。</w:t>
      </w:r>
    </w:p>
    <w:p w:rsidR="00D77995">
      <w:pPr>
        <w:pStyle w:val="BodyText"/>
        <w:spacing w:before="185" w:line="219" w:lineRule="auto"/>
        <w:ind w:left="643"/>
      </w:pPr>
      <w:r>
        <w:rPr>
          <w:spacing w:val="-2"/>
        </w:rPr>
        <w:t>垫块法安管</w:t>
      </w:r>
    </w:p>
    <w:p w:rsidR="00D77995">
      <w:pPr>
        <w:pStyle w:val="BodyText"/>
        <w:spacing w:before="171" w:line="363" w:lineRule="auto"/>
        <w:ind w:left="13" w:firstLine="630"/>
      </w:pPr>
      <w:r>
        <w:rPr>
          <w:spacing w:val="4"/>
        </w:rPr>
        <w:t>管道安装时，先铺设垫块</w:t>
      </w:r>
      <w:r>
        <w:rPr>
          <w:spacing w:val="4"/>
        </w:rPr>
        <w:t>(</w:t>
      </w:r>
      <w:r>
        <w:rPr>
          <w:spacing w:val="4"/>
        </w:rPr>
        <w:t>每节管下两个垫块</w:t>
      </w:r>
      <w:r>
        <w:rPr>
          <w:spacing w:val="4"/>
        </w:rPr>
        <w:t>),</w:t>
      </w:r>
      <w:r>
        <w:rPr>
          <w:spacing w:val="4"/>
        </w:rPr>
        <w:t>再在垫块上安管做接口，</w:t>
      </w:r>
      <w:r>
        <w:rPr>
          <w:spacing w:val="-1"/>
        </w:rPr>
        <w:t>然后再浇筑混凝土基础与管座的安管方法，称之垫块法。这种安管方法</w:t>
      </w:r>
      <w:r>
        <w:rPr>
          <w:spacing w:val="-2"/>
        </w:rPr>
        <w:t>的优点</w:t>
      </w:r>
      <w:r>
        <w:rPr>
          <w:spacing w:val="-2"/>
        </w:rPr>
        <w:t xml:space="preserve">  </w:t>
      </w:r>
      <w:r>
        <w:rPr>
          <w:spacing w:val="-4"/>
        </w:rPr>
        <w:t>是平基与管座同时浇筑，整体性好，且管道接口的施工质量容易保证，是管道常</w:t>
      </w:r>
    </w:p>
    <w:p w:rsidR="00D77995">
      <w:pPr>
        <w:pStyle w:val="BodyText"/>
        <w:spacing w:before="1" w:line="220" w:lineRule="auto"/>
        <w:ind w:left="13"/>
      </w:pPr>
      <w:r>
        <w:rPr>
          <w:spacing w:val="-10"/>
        </w:rPr>
        <w:t>用的施工方法。</w:t>
      </w:r>
    </w:p>
    <w:p w:rsidR="00D77995">
      <w:pPr>
        <w:pStyle w:val="BodyText"/>
        <w:spacing w:before="178" w:line="217" w:lineRule="auto"/>
        <w:ind w:left="643"/>
      </w:pPr>
      <w:r>
        <w:rPr>
          <w:spacing w:val="-4"/>
        </w:rPr>
        <w:t>①</w:t>
      </w:r>
      <w:r>
        <w:rPr>
          <w:spacing w:val="-4"/>
        </w:rPr>
        <w:t>施工程序</w:t>
      </w:r>
    </w:p>
    <w:p w:rsidR="00D77995">
      <w:pPr>
        <w:pStyle w:val="BodyText"/>
        <w:spacing w:before="180" w:line="481" w:lineRule="exact"/>
        <w:ind w:left="643"/>
      </w:pPr>
      <w:r>
        <w:rPr>
          <w:spacing w:val="-2"/>
          <w:position w:val="18"/>
        </w:rPr>
        <w:t>预制垫块</w:t>
      </w:r>
      <w:r>
        <w:rPr>
          <w:spacing w:val="-2"/>
          <w:position w:val="18"/>
        </w:rPr>
        <w:t>→</w:t>
      </w:r>
      <w:r>
        <w:rPr>
          <w:spacing w:val="-2"/>
          <w:position w:val="18"/>
        </w:rPr>
        <w:t>安垫块</w:t>
      </w:r>
      <w:r>
        <w:rPr>
          <w:spacing w:val="-2"/>
          <w:position w:val="18"/>
        </w:rPr>
        <w:t>→</w:t>
      </w:r>
      <w:r>
        <w:rPr>
          <w:spacing w:val="-2"/>
          <w:position w:val="18"/>
        </w:rPr>
        <w:t>下管</w:t>
      </w:r>
      <w:r>
        <w:rPr>
          <w:spacing w:val="-2"/>
          <w:position w:val="18"/>
        </w:rPr>
        <w:t>→</w:t>
      </w:r>
      <w:r>
        <w:rPr>
          <w:spacing w:val="-2"/>
          <w:position w:val="18"/>
        </w:rPr>
        <w:t>在垫块上安管</w:t>
      </w:r>
      <w:r>
        <w:rPr>
          <w:spacing w:val="-2"/>
          <w:position w:val="18"/>
        </w:rPr>
        <w:t>→</w:t>
      </w:r>
      <w:r>
        <w:rPr>
          <w:spacing w:val="-2"/>
          <w:position w:val="18"/>
        </w:rPr>
        <w:t>支模</w:t>
      </w:r>
      <w:r>
        <w:rPr>
          <w:spacing w:val="-2"/>
          <w:position w:val="18"/>
        </w:rPr>
        <w:t>→</w:t>
      </w:r>
      <w:r>
        <w:rPr>
          <w:spacing w:val="-2"/>
          <w:position w:val="18"/>
        </w:rPr>
        <w:t>浇筑混凝土基础</w:t>
      </w:r>
      <w:r>
        <w:rPr>
          <w:spacing w:val="-2"/>
          <w:position w:val="18"/>
        </w:rPr>
        <w:t>→</w:t>
      </w:r>
      <w:r>
        <w:rPr>
          <w:spacing w:val="-2"/>
          <w:position w:val="18"/>
        </w:rPr>
        <w:t>接口</w:t>
      </w:r>
    </w:p>
    <w:p w:rsidR="00D77995">
      <w:pPr>
        <w:pStyle w:val="BodyText"/>
        <w:spacing w:line="219" w:lineRule="auto"/>
        <w:ind w:left="13"/>
      </w:pPr>
      <w:r>
        <w:rPr>
          <w:spacing w:val="-11"/>
        </w:rPr>
        <w:t>→</w:t>
      </w:r>
      <w:r>
        <w:rPr>
          <w:spacing w:val="-11"/>
        </w:rPr>
        <w:t>养护。</w:t>
      </w:r>
    </w:p>
    <w:p w:rsidR="00D77995">
      <w:pPr>
        <w:pStyle w:val="BodyText"/>
        <w:spacing w:before="172" w:line="217" w:lineRule="auto"/>
        <w:ind w:left="643"/>
      </w:pPr>
      <w:r>
        <w:rPr>
          <w:spacing w:val="-2"/>
        </w:rPr>
        <w:t>②</w:t>
      </w:r>
      <w:r>
        <w:rPr>
          <w:spacing w:val="-2"/>
        </w:rPr>
        <w:t>预制混凝土垫块</w:t>
      </w:r>
    </w:p>
    <w:p w:rsidR="00D77995">
      <w:pPr>
        <w:pStyle w:val="BodyText"/>
        <w:spacing w:before="191" w:line="466" w:lineRule="exact"/>
        <w:ind w:right="66"/>
        <w:jc w:val="right"/>
      </w:pPr>
      <w:r>
        <w:rPr>
          <w:spacing w:val="2"/>
          <w:position w:val="17"/>
        </w:rPr>
        <w:t>垫块混凝土的强度等级同混凝土基础，垫块长等于管径的</w:t>
      </w:r>
      <w:r>
        <w:rPr>
          <w:spacing w:val="2"/>
          <w:position w:val="17"/>
        </w:rPr>
        <w:t>0.7</w:t>
      </w:r>
      <w:r>
        <w:rPr>
          <w:spacing w:val="2"/>
          <w:position w:val="17"/>
        </w:rPr>
        <w:t>倍，高等于</w:t>
      </w:r>
    </w:p>
    <w:p w:rsidR="00D77995">
      <w:pPr>
        <w:pStyle w:val="BodyText"/>
        <w:spacing w:before="1" w:line="216" w:lineRule="auto"/>
        <w:ind w:left="13"/>
      </w:pPr>
      <w:r>
        <w:rPr>
          <w:spacing w:val="5"/>
        </w:rPr>
        <w:t>平基厚度，同意偏差为</w:t>
      </w:r>
      <w:r>
        <w:rPr>
          <w:spacing w:val="5"/>
        </w:rPr>
        <w:t>(+0</w:t>
      </w:r>
      <w:r>
        <w:rPr>
          <w:spacing w:val="5"/>
        </w:rPr>
        <w:t>～</w:t>
      </w:r>
      <w:r>
        <w:rPr>
          <w:spacing w:val="5"/>
        </w:rPr>
        <w:t>-10),</w:t>
      </w:r>
      <w:r>
        <w:rPr>
          <w:spacing w:val="5"/>
        </w:rPr>
        <w:t>宽大于或者等于高。</w:t>
      </w:r>
    </w:p>
    <w:p w:rsidR="00D77995">
      <w:pPr>
        <w:pStyle w:val="BodyText"/>
        <w:spacing w:before="189" w:line="217" w:lineRule="auto"/>
        <w:ind w:left="643"/>
      </w:pPr>
      <w:r>
        <w:rPr>
          <w:spacing w:val="-4"/>
        </w:rPr>
        <w:t>③</w:t>
      </w:r>
      <w:r>
        <w:rPr>
          <w:spacing w:val="-4"/>
        </w:rPr>
        <w:t>施工要点</w:t>
      </w:r>
    </w:p>
    <w:p w:rsidR="00D77995">
      <w:pPr>
        <w:pStyle w:val="BodyText"/>
        <w:spacing w:before="191" w:line="219" w:lineRule="auto"/>
        <w:ind w:left="643"/>
      </w:pPr>
      <w:r>
        <w:rPr>
          <w:rFonts w:ascii="Times New Roman" w:eastAsia="Times New Roman" w:hAnsi="Times New Roman" w:cs="Times New Roman"/>
          <w:spacing w:val="-3"/>
        </w:rPr>
        <w:t xml:space="preserve">a. </w:t>
      </w:r>
      <w:r>
        <w:rPr>
          <w:spacing w:val="-3"/>
        </w:rPr>
        <w:t>垫块应放置平稳，并测量高程使之符合设计要求；</w:t>
      </w:r>
    </w:p>
    <w:p w:rsidR="00D77995">
      <w:pPr>
        <w:pStyle w:val="BodyText"/>
        <w:spacing w:before="186" w:line="219" w:lineRule="auto"/>
        <w:ind w:left="643"/>
      </w:pPr>
      <w:r>
        <w:rPr>
          <w:spacing w:val="-1"/>
        </w:rPr>
        <w:t>b.</w:t>
      </w:r>
      <w:r>
        <w:rPr>
          <w:spacing w:val="-1"/>
        </w:rPr>
        <w:t>管子的对口间隙约</w:t>
      </w:r>
      <w:r>
        <w:rPr>
          <w:spacing w:val="-1"/>
        </w:rPr>
        <w:t>10mm</w:t>
      </w:r>
      <w:r>
        <w:rPr>
          <w:spacing w:val="-1"/>
        </w:rPr>
        <w:t>左右；</w:t>
      </w:r>
    </w:p>
    <w:p w:rsidR="00D77995">
      <w:pPr>
        <w:pStyle w:val="BodyText"/>
        <w:spacing w:before="175" w:line="219" w:lineRule="auto"/>
        <w:ind w:left="643"/>
      </w:pPr>
      <w:r>
        <w:rPr>
          <w:spacing w:val="-7"/>
        </w:rPr>
        <w:t>c.</w:t>
      </w:r>
      <w:r>
        <w:rPr>
          <w:spacing w:val="-7"/>
        </w:rPr>
        <w:t>管子位置固定后，一定要用石子将管子卡住并及时做接口与浇筑混</w:t>
      </w:r>
      <w:r>
        <w:rPr>
          <w:spacing w:val="-8"/>
        </w:rPr>
        <w:t>凝土</w:t>
      </w:r>
    </w:p>
    <w:p w:rsidR="00D77995">
      <w:pPr>
        <w:spacing w:line="178" w:lineRule="exact"/>
      </w:pPr>
    </w:p>
    <w:p w:rsidR="00D77995">
      <w:pPr>
        <w:spacing w:line="178" w:lineRule="exact"/>
        <w:sectPr>
          <w:headerReference w:type="even" r:id="rId101"/>
          <w:headerReference w:type="default" r:id="rId102"/>
          <w:footerReference w:type="even" r:id="rId103"/>
          <w:footerReference w:type="default" r:id="rId104"/>
          <w:headerReference w:type="first" r:id="rId105"/>
          <w:footerReference w:type="first" r:id="rId106"/>
          <w:pgSz w:w="11910" w:h="16840"/>
          <w:pgMar w:top="400" w:right="1769" w:bottom="0" w:left="1786" w:header="0" w:footer="0" w:gutter="0"/>
          <w:pgNumType w:start="16"/>
          <w:cols w:space="720" w:equalWidth="0">
            <w:col w:w="8354" w:space="0"/>
          </w:cols>
        </w:sectPr>
      </w:pPr>
    </w:p>
    <w:p w:rsidR="00D77995">
      <w:pPr>
        <w:pStyle w:val="BodyText"/>
        <w:spacing w:line="221" w:lineRule="auto"/>
        <w:ind w:left="13"/>
      </w:pPr>
      <w:r>
        <w:rPr>
          <w:spacing w:val="-15"/>
        </w:rPr>
        <w:t>基础；</w:t>
      </w:r>
    </w:p>
    <w:p w:rsidR="00D77995">
      <w:pPr>
        <w:pStyle w:val="BodyText"/>
        <w:spacing w:before="179" w:line="470" w:lineRule="exact"/>
        <w:ind w:left="643"/>
      </w:pPr>
      <w:r>
        <w:rPr>
          <w:rFonts w:ascii="Times New Roman" w:eastAsia="Times New Roman" w:hAnsi="Times New Roman" w:cs="Times New Roman"/>
          <w:spacing w:val="-5"/>
          <w:position w:val="17"/>
        </w:rPr>
        <w:t>d.</w:t>
      </w:r>
      <w:r>
        <w:rPr>
          <w:spacing w:val="-5"/>
          <w:position w:val="17"/>
        </w:rPr>
        <w:t>管底部混凝土要注意振捣密实，防止</w:t>
      </w:r>
    </w:p>
    <w:p w:rsidR="00D77995">
      <w:pPr>
        <w:pStyle w:val="BodyText"/>
        <w:spacing w:before="1" w:line="219" w:lineRule="auto"/>
        <w:ind w:left="13"/>
      </w:pPr>
      <w:r>
        <w:rPr>
          <w:spacing w:val="-9"/>
        </w:rPr>
        <w:t>形成管子漏水的通道；</w:t>
      </w:r>
    </w:p>
    <w:p w:rsidR="00D77995">
      <w:pPr>
        <w:pStyle w:val="BodyText"/>
        <w:spacing w:before="185" w:line="219" w:lineRule="auto"/>
        <w:ind w:left="643"/>
      </w:pPr>
      <w:r>
        <w:rPr>
          <w:spacing w:val="20"/>
        </w:rPr>
        <w:t>4)</w:t>
      </w:r>
      <w:r>
        <w:rPr>
          <w:spacing w:val="20"/>
        </w:rPr>
        <w:t>管道接口</w:t>
      </w:r>
    </w:p>
    <w:p w:rsidR="00D77995">
      <w:pPr>
        <w:pStyle w:val="BodyText"/>
        <w:spacing w:before="185" w:line="460" w:lineRule="exact"/>
        <w:ind w:left="643"/>
      </w:pPr>
      <w:r>
        <w:rPr>
          <w:spacing w:val="-6"/>
          <w:position w:val="16"/>
        </w:rPr>
        <w:t>接口前应先检查胶圈是否配套完好，确</w:t>
      </w:r>
    </w:p>
    <w:p w:rsidR="00D77995">
      <w:pPr>
        <w:pStyle w:val="BodyText"/>
        <w:spacing w:line="219" w:lineRule="auto"/>
        <w:ind w:left="13"/>
      </w:pPr>
      <w:r>
        <w:rPr>
          <w:spacing w:val="2"/>
        </w:rPr>
        <w:t>认胶圈的安放位置后将接口范围内的工作面</w:t>
      </w:r>
    </w:p>
    <w:p w:rsidR="00D77995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D77995">
      <w:pPr>
        <w:spacing w:before="126" w:line="2570" w:lineRule="exact"/>
      </w:pPr>
      <w:r>
        <w:rPr>
          <w:position w:val="-51"/>
          <w:lang w:eastAsia="zh-CN"/>
        </w:rPr>
        <w:drawing>
          <wp:inline distT="0" distB="0" distL="0" distR="0">
            <wp:extent cx="2184377" cy="1631919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2184377" cy="1631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7995">
      <w:pPr>
        <w:pStyle w:val="BodyText"/>
        <w:spacing w:before="110" w:line="184" w:lineRule="auto"/>
        <w:ind w:left="1199"/>
      </w:pPr>
      <w:r>
        <w:rPr>
          <w:spacing w:val="-29"/>
        </w:rPr>
        <w:t>接口完成效果</w:t>
      </w:r>
    </w:p>
    <w:p w:rsidR="00D77995">
      <w:pPr>
        <w:spacing w:line="184" w:lineRule="auto"/>
        <w:sectPr>
          <w:headerReference w:type="even" r:id="rId108"/>
          <w:headerReference w:type="default" r:id="rId109"/>
          <w:footerReference w:type="even" r:id="rId110"/>
          <w:footerReference w:type="default" r:id="rId111"/>
          <w:headerReference w:type="first" r:id="rId112"/>
          <w:footerReference w:type="first" r:id="rId113"/>
          <w:type w:val="continuous"/>
          <w:pgSz w:w="11910" w:h="16840"/>
          <w:pgMar w:top="400" w:right="1769" w:bottom="0" w:left="1786" w:header="0" w:footer="0" w:gutter="0"/>
          <w:pgNumType w:start="17"/>
          <w:cols w:num="2" w:space="720" w:equalWidth="0">
            <w:col w:w="4724" w:space="100"/>
            <w:col w:w="3531" w:space="0"/>
          </w:cols>
        </w:sectPr>
      </w:pPr>
    </w:p>
    <w:p w:rsidR="00D77995">
      <w:pPr>
        <w:spacing w:line="260" w:lineRule="auto"/>
      </w:pPr>
      <w:r>
        <w:rPr>
          <w:lang w:eastAsia="zh-CN"/>
        </w:rP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3238487</wp:posOffset>
            </wp:positionH>
            <wp:positionV relativeFrom="page">
              <wp:posOffset>2216100</wp:posOffset>
            </wp:positionV>
            <wp:extent cx="3175035" cy="2381313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3175035" cy="23813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eastAsia="zh-CN"/>
        </w:rP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3587740</wp:posOffset>
            </wp:positionH>
            <wp:positionV relativeFrom="page">
              <wp:posOffset>7035829</wp:posOffset>
            </wp:positionV>
            <wp:extent cx="3105155" cy="2070028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3105155" cy="20700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77995">
      <w:pPr>
        <w:spacing w:line="261" w:lineRule="auto"/>
      </w:pPr>
    </w:p>
    <w:p w:rsidR="00D77995">
      <w:pPr>
        <w:spacing w:line="261" w:lineRule="auto"/>
      </w:pPr>
    </w:p>
    <w:p w:rsidR="00D77995">
      <w:pPr>
        <w:spacing w:line="261" w:lineRule="auto"/>
      </w:pPr>
    </w:p>
    <w:p w:rsidR="00D77995">
      <w:pPr>
        <w:pStyle w:val="BodyText"/>
        <w:spacing w:before="78" w:line="219" w:lineRule="auto"/>
        <w:ind w:left="3"/>
      </w:pPr>
      <w:r>
        <w:rPr>
          <w:spacing w:val="-5"/>
        </w:rPr>
        <w:t>用棉砂清理干净，不得有泥土等杂物。</w:t>
      </w:r>
    </w:p>
    <w:p w:rsidR="00D77995">
      <w:pPr>
        <w:pStyle w:val="BodyText"/>
        <w:spacing w:before="176" w:line="354" w:lineRule="auto"/>
        <w:ind w:left="3" w:right="436" w:firstLine="630"/>
        <w:jc w:val="both"/>
      </w:pPr>
      <w:r>
        <w:t>接口作业时，先将胶圈严密地套在一侧管口，调整</w:t>
      </w:r>
      <w:r>
        <w:rPr>
          <w:spacing w:val="-1"/>
        </w:rPr>
        <w:t>另一侧管，使得侧管在</w:t>
      </w:r>
      <w:r>
        <w:rPr>
          <w:spacing w:val="-3"/>
        </w:rPr>
        <w:t>同一轴线上，然后套接内管端口使其结合，调整橡胶圈，使其与管壁结合紧密，</w:t>
      </w:r>
    </w:p>
    <w:p w:rsidR="00D77995">
      <w:pPr>
        <w:pStyle w:val="BodyText"/>
        <w:spacing w:line="219" w:lineRule="auto"/>
        <w:ind w:left="3"/>
      </w:pPr>
      <w:r>
        <w:rPr>
          <w:spacing w:val="-8"/>
        </w:rPr>
        <w:t>完成套管。</w:t>
      </w:r>
    </w:p>
    <w:p w:rsidR="00D77995">
      <w:pPr>
        <w:pStyle w:val="BodyText"/>
        <w:spacing w:before="194" w:line="481" w:lineRule="exact"/>
        <w:ind w:left="3"/>
      </w:pPr>
      <w:r>
        <w:rPr>
          <w:spacing w:val="-8"/>
          <w:position w:val="18"/>
        </w:rPr>
        <w:t>2</w:t>
      </w:r>
      <w:r>
        <w:rPr>
          <w:spacing w:val="-8"/>
          <w:position w:val="18"/>
        </w:rPr>
        <w:t>、检查井砌筑</w:t>
      </w:r>
    </w:p>
    <w:p w:rsidR="00D77995">
      <w:pPr>
        <w:pStyle w:val="BodyText"/>
        <w:spacing w:line="220" w:lineRule="auto"/>
        <w:ind w:left="633"/>
      </w:pPr>
      <w:r>
        <w:rPr>
          <w:spacing w:val="-8"/>
        </w:rPr>
        <w:t>工艺流程</w:t>
      </w:r>
    </w:p>
    <w:p w:rsidR="00D77995">
      <w:pPr>
        <w:pStyle w:val="BodyText"/>
        <w:spacing w:before="174" w:line="459" w:lineRule="exact"/>
        <w:ind w:left="633"/>
      </w:pPr>
      <w:r>
        <w:rPr>
          <w:spacing w:val="-3"/>
          <w:position w:val="16"/>
        </w:rPr>
        <w:t>井底基础</w:t>
      </w:r>
      <w:r>
        <w:rPr>
          <w:spacing w:val="-3"/>
          <w:position w:val="16"/>
        </w:rPr>
        <w:t>---</w:t>
      </w:r>
      <w:r>
        <w:rPr>
          <w:spacing w:val="-3"/>
          <w:position w:val="16"/>
        </w:rPr>
        <w:t>砌筑井室及</w:t>
      </w:r>
    </w:p>
    <w:p w:rsidR="00D77995">
      <w:pPr>
        <w:pStyle w:val="BodyText"/>
        <w:spacing w:line="219" w:lineRule="auto"/>
        <w:ind w:left="3"/>
      </w:pPr>
      <w:r>
        <w:rPr>
          <w:spacing w:val="-1"/>
        </w:rPr>
        <w:t>井内流槽，表面应用砂浆分层</w:t>
      </w:r>
    </w:p>
    <w:p w:rsidR="00D77995">
      <w:pPr>
        <w:pStyle w:val="BodyText"/>
        <w:spacing w:before="176" w:line="219" w:lineRule="auto"/>
        <w:ind w:left="3"/>
      </w:pPr>
      <w:r>
        <w:rPr>
          <w:spacing w:val="9"/>
        </w:rPr>
        <w:t>压实抹光</w:t>
      </w:r>
      <w:r>
        <w:rPr>
          <w:spacing w:val="9"/>
        </w:rPr>
        <w:t>---</w:t>
      </w:r>
      <w:r>
        <w:rPr>
          <w:spacing w:val="9"/>
        </w:rPr>
        <w:t>井室收口及井内</w:t>
      </w:r>
    </w:p>
    <w:p w:rsidR="00D77995">
      <w:pPr>
        <w:pStyle w:val="BodyText"/>
        <w:spacing w:before="175" w:line="219" w:lineRule="auto"/>
        <w:ind w:left="3"/>
      </w:pPr>
      <w:r>
        <w:rPr>
          <w:spacing w:val="-8"/>
        </w:rPr>
        <w:t>壁原浆勾缝，踏步安装</w:t>
      </w:r>
      <w:r>
        <w:rPr>
          <w:spacing w:val="-8"/>
        </w:rPr>
        <w:t>---</w:t>
      </w:r>
      <w:r>
        <w:rPr>
          <w:spacing w:val="-8"/>
        </w:rPr>
        <w:t>预留</w:t>
      </w:r>
    </w:p>
    <w:p w:rsidR="00D77995">
      <w:pPr>
        <w:pStyle w:val="BodyText"/>
        <w:spacing w:before="175" w:line="219" w:lineRule="auto"/>
        <w:ind w:left="3"/>
      </w:pPr>
      <w:r>
        <w:rPr>
          <w:spacing w:val="19"/>
        </w:rPr>
        <w:t>支管的安装与井壁衔接处理</w:t>
      </w:r>
    </w:p>
    <w:p w:rsidR="00D77995">
      <w:pPr>
        <w:pStyle w:val="BodyText"/>
        <w:spacing w:before="175" w:line="219" w:lineRule="auto"/>
        <w:ind w:left="3"/>
      </w:pPr>
      <w:r>
        <w:rPr>
          <w:spacing w:val="9"/>
        </w:rPr>
        <w:t>---</w:t>
      </w:r>
      <w:r>
        <w:rPr>
          <w:spacing w:val="9"/>
        </w:rPr>
        <w:t>井身二次接高至规定高程</w:t>
      </w:r>
    </w:p>
    <w:p w:rsidR="00D77995">
      <w:pPr>
        <w:pStyle w:val="BodyText"/>
        <w:spacing w:before="176" w:line="220" w:lineRule="auto"/>
        <w:ind w:left="3"/>
      </w:pPr>
      <w:r>
        <w:rPr>
          <w:spacing w:val="-1"/>
        </w:rPr>
        <w:t>---</w:t>
      </w:r>
      <w:r>
        <w:rPr>
          <w:spacing w:val="-1"/>
        </w:rPr>
        <w:t>浇注或者安装井圈</w:t>
      </w:r>
      <w:r>
        <w:rPr>
          <w:spacing w:val="-1"/>
        </w:rPr>
        <w:t>---</w:t>
      </w:r>
      <w:r>
        <w:rPr>
          <w:spacing w:val="-1"/>
        </w:rPr>
        <w:t>井盖</w:t>
      </w:r>
    </w:p>
    <w:p w:rsidR="00D77995">
      <w:pPr>
        <w:pStyle w:val="BodyText"/>
        <w:spacing w:before="73" w:line="229" w:lineRule="auto"/>
        <w:ind w:left="3"/>
      </w:pPr>
      <w:r>
        <w:rPr>
          <w:spacing w:val="-24"/>
          <w:w w:val="96"/>
          <w:position w:val="-6"/>
        </w:rPr>
        <w:t>就位。</w:t>
      </w:r>
      <w:r>
        <w:rPr>
          <w:spacing w:val="-24"/>
          <w:w w:val="96"/>
          <w:position w:val="3"/>
        </w:rPr>
        <w:t>检查井砌筑</w:t>
      </w:r>
    </w:p>
    <w:p w:rsidR="00D77995">
      <w:pPr>
        <w:pStyle w:val="BodyText"/>
        <w:spacing w:before="233" w:line="219" w:lineRule="auto"/>
        <w:ind w:left="633"/>
      </w:pPr>
      <w:r>
        <w:rPr>
          <w:spacing w:val="-11"/>
        </w:rPr>
        <w:t>操作办法：</w:t>
      </w:r>
    </w:p>
    <w:p w:rsidR="00D77995">
      <w:pPr>
        <w:pStyle w:val="BodyText"/>
        <w:spacing w:before="195" w:line="219" w:lineRule="auto"/>
        <w:ind w:left="633"/>
      </w:pPr>
      <w:r>
        <w:rPr>
          <w:spacing w:val="1"/>
        </w:rPr>
        <w:t>1)</w:t>
      </w:r>
      <w:r>
        <w:rPr>
          <w:spacing w:val="1"/>
        </w:rPr>
        <w:t>井底基础应与管道基础同时浇注。</w:t>
      </w:r>
    </w:p>
    <w:p w:rsidR="00D77995">
      <w:pPr>
        <w:pStyle w:val="BodyText"/>
        <w:spacing w:before="175" w:line="480" w:lineRule="exact"/>
        <w:ind w:left="633"/>
      </w:pPr>
      <w:r>
        <w:rPr>
          <w:position w:val="18"/>
        </w:rPr>
        <w:t>2)</w:t>
      </w:r>
      <w:r>
        <w:rPr>
          <w:position w:val="18"/>
        </w:rPr>
        <w:t>砌筑井室时，用水冲净基础后，先铺一</w:t>
      </w:r>
      <w:r>
        <w:rPr>
          <w:spacing w:val="-1"/>
          <w:position w:val="18"/>
        </w:rPr>
        <w:t>层砂浆，再压砖砌筑，务必做到</w:t>
      </w:r>
    </w:p>
    <w:p w:rsidR="00D77995">
      <w:pPr>
        <w:pStyle w:val="BodyText"/>
        <w:spacing w:before="1" w:line="219" w:lineRule="auto"/>
        <w:ind w:left="3"/>
      </w:pPr>
      <w:r>
        <w:rPr>
          <w:spacing w:val="-1"/>
        </w:rPr>
        <w:t>满铺满挤，砖与砖间灰缝保持</w:t>
      </w:r>
      <w:r>
        <w:rPr>
          <w:spacing w:val="-1"/>
        </w:rPr>
        <w:t>1</w:t>
      </w:r>
      <w:r>
        <w:rPr>
          <w:rFonts w:ascii="Times New Roman" w:eastAsia="Times New Roman" w:hAnsi="Times New Roman" w:cs="Times New Roman"/>
          <w:spacing w:val="-1"/>
        </w:rPr>
        <w:t>cm</w:t>
      </w:r>
      <w:r>
        <w:rPr>
          <w:spacing w:val="-1"/>
        </w:rPr>
        <w:t>。</w:t>
      </w:r>
    </w:p>
    <w:p w:rsidR="00D77995">
      <w:pPr>
        <w:pStyle w:val="BodyText"/>
        <w:spacing w:before="165" w:line="470" w:lineRule="exact"/>
        <w:ind w:left="633"/>
      </w:pPr>
      <w:r>
        <w:rPr>
          <w:spacing w:val="-1"/>
          <w:position w:val="17"/>
        </w:rPr>
        <w:t>3)</w:t>
      </w:r>
      <w:r>
        <w:rPr>
          <w:spacing w:val="-1"/>
          <w:position w:val="17"/>
        </w:rPr>
        <w:t>排水管道检查井内的流槽应与井壁同时砌筑，表面应用砂浆分层压实抹</w:t>
      </w:r>
    </w:p>
    <w:p w:rsidR="00D77995">
      <w:pPr>
        <w:pStyle w:val="BodyText"/>
        <w:spacing w:line="219" w:lineRule="auto"/>
        <w:ind w:left="3"/>
      </w:pPr>
      <w:r>
        <w:rPr>
          <w:spacing w:val="-2"/>
        </w:rPr>
        <w:t>光，流槽应与上下游管道接顺，管内底高程应符合要求。</w:t>
      </w:r>
    </w:p>
    <w:p w:rsidR="00D77995">
      <w:pPr>
        <w:pStyle w:val="BodyText"/>
        <w:spacing w:before="185" w:line="459" w:lineRule="exact"/>
        <w:ind w:left="633"/>
      </w:pPr>
      <w:r>
        <w:rPr>
          <w:spacing w:val="13"/>
          <w:position w:val="16"/>
        </w:rPr>
        <w:t>4)</w:t>
      </w:r>
      <w:r>
        <w:rPr>
          <w:spacing w:val="13"/>
          <w:position w:val="16"/>
        </w:rPr>
        <w:t>砖砌圆形检查井时，应随</w:t>
      </w:r>
    </w:p>
    <w:p w:rsidR="00D77995">
      <w:pPr>
        <w:pStyle w:val="BodyText"/>
        <w:spacing w:before="1" w:line="218" w:lineRule="auto"/>
        <w:ind w:left="3"/>
      </w:pPr>
      <w:r>
        <w:rPr>
          <w:spacing w:val="-9"/>
        </w:rPr>
        <w:t>时检测直径尺寸，当需要收口时，如</w:t>
      </w:r>
    </w:p>
    <w:p w:rsidR="00D77995">
      <w:pPr>
        <w:pStyle w:val="BodyText"/>
        <w:spacing w:before="177" w:line="219" w:lineRule="auto"/>
        <w:ind w:left="3"/>
      </w:pPr>
      <w:r>
        <w:rPr>
          <w:spacing w:val="5"/>
        </w:rPr>
        <w:t>为四面收进，则每次收进不应大于</w:t>
      </w:r>
    </w:p>
    <w:p w:rsidR="00D77995">
      <w:pPr>
        <w:pStyle w:val="BodyText"/>
        <w:spacing w:before="175" w:line="219" w:lineRule="auto"/>
        <w:ind w:left="3"/>
      </w:pPr>
      <w:r>
        <w:rPr>
          <w:spacing w:val="-2"/>
        </w:rPr>
        <w:t>30mm;</w:t>
      </w:r>
      <w:r>
        <w:rPr>
          <w:spacing w:val="-2"/>
        </w:rPr>
        <w:t>如为三面收进，则每次收进不</w:t>
      </w:r>
    </w:p>
    <w:p w:rsidR="00D77995">
      <w:pPr>
        <w:pStyle w:val="BodyText"/>
        <w:spacing w:before="160" w:line="212" w:lineRule="auto"/>
        <w:ind w:left="3"/>
      </w:pPr>
      <w:r>
        <w:rPr>
          <w:spacing w:val="3"/>
        </w:rPr>
        <w:t>应大于</w:t>
      </w:r>
      <w:r>
        <w:rPr>
          <w:spacing w:val="3"/>
        </w:rPr>
        <w:t>50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3"/>
        </w:rPr>
        <w:t>;</w:t>
      </w:r>
      <w:r>
        <w:rPr>
          <w:spacing w:val="3"/>
        </w:rPr>
        <w:t>砌筑检查井的内壁应</w:t>
      </w:r>
    </w:p>
    <w:p w:rsidR="00D77995">
      <w:pPr>
        <w:pStyle w:val="BodyText"/>
        <w:spacing w:before="200" w:line="219" w:lineRule="auto"/>
        <w:ind w:left="3"/>
      </w:pPr>
      <w:r>
        <w:rPr>
          <w:spacing w:val="-10"/>
        </w:rPr>
        <w:t>使用原浆勾缝。</w:t>
      </w:r>
    </w:p>
    <w:p w:rsidR="00D77995">
      <w:pPr>
        <w:pStyle w:val="BodyText"/>
        <w:spacing w:before="225" w:line="219" w:lineRule="auto"/>
        <w:ind w:left="633"/>
      </w:pPr>
      <w:r>
        <w:rPr>
          <w:spacing w:val="13"/>
        </w:rPr>
        <w:t>5)</w:t>
      </w:r>
      <w:r>
        <w:rPr>
          <w:spacing w:val="13"/>
        </w:rPr>
        <w:t>砖砌检查井的踏步应随砌</w:t>
      </w:r>
    </w:p>
    <w:p w:rsidR="00D77995">
      <w:pPr>
        <w:pStyle w:val="BodyText"/>
        <w:spacing w:before="195" w:line="214" w:lineRule="auto"/>
        <w:ind w:left="3"/>
      </w:pPr>
      <w:r>
        <w:rPr>
          <w:spacing w:val="-10"/>
        </w:rPr>
        <w:t>随安，踏步安装后在砌筑砂浆未达到</w:t>
      </w:r>
    </w:p>
    <w:p w:rsidR="00D77995">
      <w:pPr>
        <w:pStyle w:val="BodyText"/>
        <w:spacing w:before="1" w:line="212" w:lineRule="auto"/>
        <w:ind w:left="5823"/>
        <w:rPr>
          <w:sz w:val="20"/>
          <w:szCs w:val="20"/>
        </w:rPr>
      </w:pPr>
      <w:r>
        <w:rPr>
          <w:spacing w:val="6"/>
          <w:sz w:val="20"/>
          <w:szCs w:val="20"/>
        </w:rPr>
        <w:t>检查井踏步</w:t>
      </w:r>
    </w:p>
    <w:p w:rsidR="00D77995">
      <w:pPr>
        <w:pStyle w:val="BodyText"/>
        <w:spacing w:line="219" w:lineRule="auto"/>
        <w:ind w:left="3"/>
        <w:rPr>
          <w:sz w:val="20"/>
          <w:szCs w:val="20"/>
        </w:rPr>
      </w:pPr>
      <w:r>
        <w:rPr>
          <w:spacing w:val="32"/>
          <w:sz w:val="20"/>
          <w:szCs w:val="20"/>
        </w:rPr>
        <w:t>规定强度前不得踩踏。</w:t>
      </w:r>
    </w:p>
    <w:p w:rsidR="00D77995">
      <w:pPr>
        <w:pStyle w:val="BodyText"/>
        <w:spacing w:before="194" w:line="219" w:lineRule="auto"/>
        <w:ind w:left="633"/>
      </w:pPr>
      <w:r>
        <w:t>6)</w:t>
      </w:r>
      <w:r>
        <w:t>砖砌检查井的预留管应随砌随安，预留管的</w:t>
      </w:r>
      <w:r>
        <w:rPr>
          <w:spacing w:val="-1"/>
        </w:rPr>
        <w:t>管径、方向、标高应符合设</w:t>
      </w:r>
    </w:p>
    <w:p w:rsidR="00D77995">
      <w:pPr>
        <w:spacing w:line="219" w:lineRule="auto"/>
        <w:sectPr>
          <w:headerReference w:type="even" r:id="rId116"/>
          <w:headerReference w:type="default" r:id="rId117"/>
          <w:footerReference w:type="even" r:id="rId118"/>
          <w:footerReference w:type="default" r:id="rId119"/>
          <w:headerReference w:type="first" r:id="rId120"/>
          <w:footerReference w:type="first" r:id="rId121"/>
          <w:pgSz w:w="11910" w:h="16840"/>
          <w:pgMar w:top="400" w:right="1370" w:bottom="0" w:left="1786" w:header="0" w:footer="0" w:gutter="0"/>
          <w:pgNumType w:start="18"/>
          <w:cols w:space="720"/>
        </w:sectPr>
      </w:pPr>
    </w:p>
    <w:p w:rsidR="00D77995">
      <w:pPr>
        <w:spacing w:line="258" w:lineRule="auto"/>
      </w:pPr>
      <w:r>
        <w:rPr>
          <w:lang w:eastAsia="zh-CN"/>
        </w:rPr>
        <w:drawing>
          <wp:anchor distT="0" distB="0" distL="0" distR="0" simplePos="0" relativeHeight="251667456" behindDoc="1" locked="0" layoutInCell="0" allowOverlap="1">
            <wp:simplePos x="0" y="0"/>
            <wp:positionH relativeFrom="page">
              <wp:posOffset>3422643</wp:posOffset>
            </wp:positionH>
            <wp:positionV relativeFrom="page">
              <wp:posOffset>1955822</wp:posOffset>
            </wp:positionV>
            <wp:extent cx="3003586" cy="2228825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3003586" cy="2228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77995">
      <w:pPr>
        <w:spacing w:line="259" w:lineRule="auto"/>
      </w:pPr>
    </w:p>
    <w:p w:rsidR="00D77995">
      <w:pPr>
        <w:spacing w:line="259" w:lineRule="auto"/>
      </w:pPr>
    </w:p>
    <w:p w:rsidR="00D77995">
      <w:pPr>
        <w:spacing w:line="259" w:lineRule="auto"/>
      </w:pPr>
    </w:p>
    <w:p w:rsidR="00D77995">
      <w:pPr>
        <w:pStyle w:val="BodyText"/>
        <w:spacing w:before="78" w:line="219" w:lineRule="auto"/>
      </w:pPr>
      <w:r>
        <w:rPr>
          <w:spacing w:val="-4"/>
        </w:rPr>
        <w:t>计要求，管与井壁衔接处应</w:t>
      </w:r>
      <w:r>
        <w:rPr>
          <w:spacing w:val="-4"/>
        </w:rPr>
        <w:t xml:space="preserve">  </w:t>
      </w:r>
      <w:r>
        <w:rPr>
          <w:spacing w:val="-4"/>
        </w:rPr>
        <w:t>严密不得漏水，预留支管口应用低强度等级砂浆砌</w:t>
      </w:r>
    </w:p>
    <w:p w:rsidR="00D77995">
      <w:pPr>
        <w:pStyle w:val="BodyText"/>
        <w:spacing w:before="185" w:line="220" w:lineRule="auto"/>
      </w:pPr>
      <w:r>
        <w:rPr>
          <w:spacing w:val="-7"/>
        </w:rPr>
        <w:t>筑封口抹平。</w:t>
      </w:r>
    </w:p>
    <w:p w:rsidR="00D77995">
      <w:pPr>
        <w:pStyle w:val="BodyText"/>
        <w:spacing w:before="182" w:line="460" w:lineRule="exact"/>
        <w:ind w:left="640"/>
      </w:pPr>
      <w:r>
        <w:rPr>
          <w:spacing w:val="-1"/>
          <w:position w:val="16"/>
        </w:rPr>
        <w:t>7)</w:t>
      </w:r>
      <w:r>
        <w:rPr>
          <w:spacing w:val="-1"/>
          <w:position w:val="16"/>
        </w:rPr>
        <w:t>当砖砌井身不能一次砌完，在二次接高时，应将原</w:t>
      </w:r>
      <w:r>
        <w:rPr>
          <w:spacing w:val="-2"/>
          <w:position w:val="16"/>
        </w:rPr>
        <w:t>砖面得泥土杂物清理</w:t>
      </w:r>
    </w:p>
    <w:p w:rsidR="00D77995">
      <w:pPr>
        <w:pStyle w:val="BodyText"/>
        <w:spacing w:line="218" w:lineRule="auto"/>
      </w:pPr>
      <w:r>
        <w:rPr>
          <w:spacing w:val="-6"/>
        </w:rPr>
        <w:t>干净，再用水清洗砖面并浸透。</w:t>
      </w:r>
    </w:p>
    <w:p w:rsidR="00D77995">
      <w:pPr>
        <w:pStyle w:val="BodyText"/>
        <w:spacing w:before="187" w:line="470" w:lineRule="exact"/>
        <w:ind w:left="640"/>
      </w:pPr>
      <w:r>
        <w:rPr>
          <w:spacing w:val="9"/>
          <w:position w:val="17"/>
        </w:rPr>
        <w:t>8)</w:t>
      </w:r>
      <w:r>
        <w:rPr>
          <w:spacing w:val="9"/>
          <w:position w:val="17"/>
        </w:rPr>
        <w:t>砖砌检查井接入圆管的</w:t>
      </w:r>
    </w:p>
    <w:p w:rsidR="00D77995">
      <w:pPr>
        <w:pStyle w:val="BodyText"/>
        <w:spacing w:line="219" w:lineRule="auto"/>
      </w:pPr>
      <w:r>
        <w:rPr>
          <w:spacing w:val="1"/>
        </w:rPr>
        <w:t>管口应予井内壁平齐，当接入管</w:t>
      </w:r>
    </w:p>
    <w:p w:rsidR="00D77995">
      <w:pPr>
        <w:pStyle w:val="BodyText"/>
        <w:spacing w:before="185" w:line="219" w:lineRule="auto"/>
      </w:pPr>
      <w:r>
        <w:rPr>
          <w:spacing w:val="-11"/>
        </w:rPr>
        <w:t>径大于</w:t>
      </w:r>
      <w:r>
        <w:rPr>
          <w:spacing w:val="-11"/>
        </w:rPr>
        <w:t>300</w:t>
      </w:r>
      <w:r>
        <w:rPr>
          <w:rFonts w:ascii="Times New Roman" w:eastAsia="Times New Roman" w:hAnsi="Times New Roman" w:cs="Times New Roman"/>
          <w:spacing w:val="-11"/>
        </w:rPr>
        <w:t>mm</w:t>
      </w:r>
      <w:r>
        <w:rPr>
          <w:spacing w:val="-11"/>
        </w:rPr>
        <w:t>时，应砌砖圈加固。</w:t>
      </w:r>
    </w:p>
    <w:p w:rsidR="00D77995">
      <w:pPr>
        <w:pStyle w:val="BodyText"/>
        <w:spacing w:before="175" w:line="470" w:lineRule="exact"/>
        <w:ind w:left="640"/>
      </w:pPr>
      <w:r>
        <w:rPr>
          <w:spacing w:val="8"/>
          <w:position w:val="17"/>
        </w:rPr>
        <w:t>9)</w:t>
      </w:r>
      <w:r>
        <w:rPr>
          <w:spacing w:val="8"/>
          <w:position w:val="17"/>
        </w:rPr>
        <w:t>砖砌检查井砌筑至规定</w:t>
      </w:r>
    </w:p>
    <w:p w:rsidR="00D77995">
      <w:pPr>
        <w:pStyle w:val="BodyText"/>
        <w:spacing w:before="1" w:line="219" w:lineRule="auto"/>
      </w:pPr>
      <w:r>
        <w:rPr>
          <w:spacing w:val="1"/>
        </w:rPr>
        <w:t>高程后，应及时浇注或者安装井</w:t>
      </w:r>
    </w:p>
    <w:p w:rsidR="00D77995">
      <w:pPr>
        <w:pStyle w:val="BodyText"/>
        <w:spacing w:before="185" w:line="219" w:lineRule="auto"/>
      </w:pPr>
      <w:r>
        <w:rPr>
          <w:spacing w:val="-8"/>
        </w:rPr>
        <w:t>圈，盖好井盖。</w:t>
      </w:r>
    </w:p>
    <w:p w:rsidR="00D77995">
      <w:pPr>
        <w:pStyle w:val="BodyText"/>
        <w:spacing w:before="184" w:line="231" w:lineRule="auto"/>
        <w:ind w:left="640"/>
      </w:pPr>
      <w:r>
        <w:rPr>
          <w:spacing w:val="-2"/>
        </w:rPr>
        <w:t>10)</w:t>
      </w:r>
      <w:r>
        <w:rPr>
          <w:spacing w:val="-2"/>
        </w:rPr>
        <w:t>雨期砌筑检查井时，应</w:t>
      </w:r>
    </w:p>
    <w:p w:rsidR="00D77995">
      <w:pPr>
        <w:pStyle w:val="BodyText"/>
        <w:spacing w:before="1" w:line="219" w:lineRule="auto"/>
      </w:pPr>
      <w:r>
        <w:rPr>
          <w:spacing w:val="1"/>
        </w:rPr>
        <w:t>在管道铺设后一次砌起井身。为</w:t>
      </w:r>
    </w:p>
    <w:p w:rsidR="00D77995">
      <w:pPr>
        <w:pStyle w:val="BodyText"/>
        <w:spacing w:before="16" w:line="220" w:lineRule="auto"/>
        <w:ind w:left="5490"/>
      </w:pPr>
      <w:r>
        <w:rPr>
          <w:spacing w:val="-21"/>
          <w:w w:val="98"/>
        </w:rPr>
        <w:t>井座安装</w:t>
      </w:r>
    </w:p>
    <w:p w:rsidR="00D77995">
      <w:pPr>
        <w:pStyle w:val="BodyText"/>
        <w:spacing w:before="63" w:line="460" w:lineRule="exact"/>
      </w:pPr>
      <w:r>
        <w:rPr>
          <w:spacing w:val="-8"/>
          <w:position w:val="16"/>
        </w:rPr>
        <w:t>了防止漂管，必要时可在检查井的井室底部预留进水孔，但还土前务必</w:t>
      </w:r>
      <w:r>
        <w:rPr>
          <w:spacing w:val="-9"/>
          <w:position w:val="16"/>
        </w:rPr>
        <w:t>砌堵严实。</w:t>
      </w:r>
    </w:p>
    <w:p w:rsidR="00D77995">
      <w:pPr>
        <w:pStyle w:val="BodyText"/>
        <w:spacing w:line="219" w:lineRule="auto"/>
      </w:pPr>
      <w:r>
        <w:rPr>
          <w:spacing w:val="-6"/>
        </w:rPr>
        <w:t>3</w:t>
      </w:r>
      <w:r>
        <w:rPr>
          <w:spacing w:val="-6"/>
        </w:rPr>
        <w:t>、室外排水管道闭水试验</w:t>
      </w:r>
    </w:p>
    <w:p w:rsidR="00D77995">
      <w:pPr>
        <w:pStyle w:val="BodyText"/>
        <w:spacing w:before="175" w:line="480" w:lineRule="exact"/>
        <w:ind w:left="640"/>
      </w:pPr>
      <w:r>
        <w:rPr>
          <w:spacing w:val="-1"/>
          <w:position w:val="18"/>
        </w:rPr>
        <w:t>管道应于充满水</w:t>
      </w:r>
      <w:r>
        <w:rPr>
          <w:spacing w:val="-1"/>
          <w:position w:val="18"/>
        </w:rPr>
        <w:t>24</w:t>
      </w:r>
      <w:r>
        <w:rPr>
          <w:spacing w:val="-1"/>
          <w:position w:val="18"/>
        </w:rPr>
        <w:t>后进行严密性检查，在管道与检查井完善</w:t>
      </w:r>
      <w:r>
        <w:rPr>
          <w:spacing w:val="-2"/>
          <w:position w:val="18"/>
        </w:rPr>
        <w:t>后，管道回填</w:t>
      </w:r>
    </w:p>
    <w:p w:rsidR="00D77995">
      <w:pPr>
        <w:pStyle w:val="BodyText"/>
        <w:spacing w:before="1" w:line="219" w:lineRule="auto"/>
      </w:pPr>
      <w:r>
        <w:rPr>
          <w:spacing w:val="-2"/>
        </w:rPr>
        <w:t>土前，作闭水试验，管道每三个井段抽验一段。</w:t>
      </w:r>
    </w:p>
    <w:p w:rsidR="00D77995">
      <w:pPr>
        <w:pStyle w:val="BodyText"/>
        <w:spacing w:before="172" w:line="362" w:lineRule="auto"/>
        <w:ind w:right="109" w:firstLine="640"/>
      </w:pPr>
      <w:r>
        <w:rPr>
          <w:spacing w:val="-1"/>
        </w:rPr>
        <w:t>做闭水试验时，用砖块与砂浆封堵检查井进水管口，</w:t>
      </w:r>
      <w:r>
        <w:rPr>
          <w:spacing w:val="-2"/>
        </w:rPr>
        <w:t>闭水试验的水位，应</w:t>
      </w:r>
      <w:r>
        <w:t>为试验段上游管道内顶以上</w:t>
      </w:r>
      <w:r>
        <w:t>2</w:t>
      </w:r>
      <w:r>
        <w:rPr>
          <w:rFonts w:ascii="Times New Roman" w:eastAsia="Times New Roman" w:hAnsi="Times New Roman" w:cs="Times New Roman"/>
        </w:rPr>
        <w:t>m,</w:t>
      </w:r>
      <w:r>
        <w:t>如上游管内顶至检查口的高度小于</w:t>
      </w:r>
      <w:r>
        <w:t>2</w:t>
      </w:r>
      <w:r>
        <w:rPr>
          <w:rFonts w:ascii="Times New Roman" w:eastAsia="Times New Roman" w:hAnsi="Times New Roman" w:cs="Times New Roman"/>
        </w:rPr>
        <w:t>m</w:t>
      </w:r>
      <w:r>
        <w:t>时，闭水</w:t>
      </w:r>
      <w:r>
        <w:t xml:space="preserve"> </w:t>
      </w:r>
      <w:r>
        <w:rPr>
          <w:spacing w:val="-2"/>
        </w:rPr>
        <w:t>试验水位可至井口为止。闭水试验应在管道灌满水</w:t>
      </w:r>
      <w:r>
        <w:rPr>
          <w:spacing w:val="-2"/>
        </w:rPr>
        <w:t>24h</w:t>
      </w:r>
      <w:r>
        <w:rPr>
          <w:spacing w:val="-2"/>
        </w:rPr>
        <w:t>后再进行，</w:t>
      </w:r>
      <w:r>
        <w:rPr>
          <w:spacing w:val="-3"/>
        </w:rPr>
        <w:t>对渗水量的测</w:t>
      </w:r>
      <w:r>
        <w:t>定时间很多于</w:t>
      </w:r>
      <w:r>
        <w:t>30</w:t>
      </w:r>
      <w:r>
        <w:rPr>
          <w:rFonts w:ascii="Times New Roman" w:eastAsia="Times New Roman" w:hAnsi="Times New Roman" w:cs="Times New Roman"/>
        </w:rPr>
        <w:t>min</w:t>
      </w:r>
      <w:r>
        <w:t>。应进行外观检查，不得有</w:t>
      </w:r>
      <w:r>
        <w:rPr>
          <w:spacing w:val="-1"/>
        </w:rPr>
        <w:t>漏水现象，且在规范同意渗水量</w:t>
      </w:r>
    </w:p>
    <w:p w:rsidR="00D77995">
      <w:pPr>
        <w:pStyle w:val="BodyText"/>
        <w:spacing w:line="219" w:lineRule="auto"/>
      </w:pPr>
      <w:r>
        <w:rPr>
          <w:spacing w:val="-6"/>
        </w:rPr>
        <w:t>范围内，管道闭水试验合格。</w:t>
      </w:r>
    </w:p>
    <w:p w:rsidR="00D77995">
      <w:pPr>
        <w:spacing w:line="361" w:lineRule="auto"/>
      </w:pPr>
    </w:p>
    <w:p w:rsidR="00D77995">
      <w:pPr>
        <w:pStyle w:val="BodyText"/>
        <w:spacing w:before="79" w:line="219" w:lineRule="auto"/>
        <w:ind w:left="3"/>
        <w:outlineLvl w:val="0"/>
      </w:pPr>
      <w:r>
        <w:rPr>
          <w:b/>
          <w:bCs/>
          <w:spacing w:val="-8"/>
        </w:rPr>
        <w:t>4.5</w:t>
      </w:r>
      <w:r>
        <w:rPr>
          <w:b/>
          <w:bCs/>
          <w:spacing w:val="-8"/>
        </w:rPr>
        <w:t>管沟土方回填</w:t>
      </w:r>
    </w:p>
    <w:p w:rsidR="00D77995">
      <w:pPr>
        <w:spacing w:line="346" w:lineRule="auto"/>
      </w:pPr>
    </w:p>
    <w:p w:rsidR="00D77995">
      <w:pPr>
        <w:pStyle w:val="BodyText"/>
        <w:spacing w:before="79" w:line="219" w:lineRule="auto"/>
        <w:ind w:left="640"/>
      </w:pPr>
      <w:r>
        <w:rPr>
          <w:spacing w:val="-4"/>
        </w:rPr>
        <w:t>1</w:t>
      </w:r>
      <w:r>
        <w:rPr>
          <w:spacing w:val="-4"/>
        </w:rPr>
        <w:t>、沟槽内砖、石、木块等杂物应清除干净。</w:t>
      </w:r>
    </w:p>
    <w:p w:rsidR="00D77995">
      <w:pPr>
        <w:pStyle w:val="BodyText"/>
        <w:spacing w:before="205" w:line="219" w:lineRule="auto"/>
        <w:ind w:left="640"/>
      </w:pPr>
      <w:r>
        <w:rPr>
          <w:spacing w:val="-3"/>
        </w:rPr>
        <w:t>2</w:t>
      </w:r>
      <w:r>
        <w:rPr>
          <w:spacing w:val="-3"/>
        </w:rPr>
        <w:t>、回填土或者其他回填材料运入槽内时不得伤害管节及其接口。</w:t>
      </w:r>
    </w:p>
    <w:p w:rsidR="00D77995">
      <w:pPr>
        <w:pStyle w:val="BodyText"/>
        <w:spacing w:before="166" w:line="481" w:lineRule="exact"/>
        <w:ind w:left="640"/>
      </w:pPr>
      <w:r>
        <w:rPr>
          <w:position w:val="18"/>
        </w:rPr>
        <w:t>3</w:t>
      </w:r>
      <w:r>
        <w:rPr>
          <w:position w:val="18"/>
        </w:rPr>
        <w:t>、管道两侧与管顶以上</w:t>
      </w:r>
      <w:r>
        <w:rPr>
          <w:position w:val="18"/>
        </w:rPr>
        <w:t>50</w:t>
      </w:r>
      <w:r>
        <w:rPr>
          <w:rFonts w:ascii="Times New Roman" w:eastAsia="Times New Roman" w:hAnsi="Times New Roman" w:cs="Times New Roman"/>
          <w:position w:val="18"/>
        </w:rPr>
        <w:t>cm</w:t>
      </w:r>
      <w:r>
        <w:rPr>
          <w:position w:val="18"/>
        </w:rPr>
        <w:t>范围内的回填材料，应由</w:t>
      </w:r>
      <w:r>
        <w:rPr>
          <w:spacing w:val="-1"/>
          <w:position w:val="18"/>
        </w:rPr>
        <w:t>沟槽两侧对称运入</w:t>
      </w:r>
    </w:p>
    <w:p w:rsidR="00D77995">
      <w:pPr>
        <w:pStyle w:val="BodyText"/>
        <w:spacing w:line="219" w:lineRule="auto"/>
        <w:jc w:val="right"/>
      </w:pPr>
      <w:r>
        <w:rPr>
          <w:spacing w:val="-7"/>
        </w:rPr>
        <w:t>槽内，不得直接扔在管道上，回填其他部位时，应均匀运入槽内，不得集中推入。</w:t>
      </w:r>
    </w:p>
    <w:p w:rsidR="00D77995">
      <w:pPr>
        <w:pStyle w:val="BodyText"/>
        <w:spacing w:before="176" w:line="219" w:lineRule="auto"/>
        <w:ind w:left="640"/>
      </w:pPr>
      <w:r>
        <w:rPr>
          <w:spacing w:val="-5"/>
        </w:rPr>
        <w:t>4</w:t>
      </w:r>
      <w:r>
        <w:rPr>
          <w:spacing w:val="-5"/>
        </w:rPr>
        <w:t>、回填压实应逐层进行，不得伤害管道。</w:t>
      </w:r>
    </w:p>
    <w:p w:rsidR="00D77995">
      <w:pPr>
        <w:pStyle w:val="BodyText"/>
        <w:spacing w:before="195" w:line="219" w:lineRule="auto"/>
        <w:ind w:left="640"/>
      </w:pPr>
      <w:r>
        <w:rPr>
          <w:spacing w:val="2"/>
        </w:rPr>
        <w:t>5</w:t>
      </w:r>
      <w:r>
        <w:rPr>
          <w:spacing w:val="2"/>
        </w:rPr>
        <w:t>、回填土通常选用原土回填</w:t>
      </w:r>
      <w:r>
        <w:rPr>
          <w:spacing w:val="2"/>
        </w:rPr>
        <w:t>(</w:t>
      </w:r>
      <w:r>
        <w:rPr>
          <w:spacing w:val="2"/>
        </w:rPr>
        <w:t>以手攥成团、自然落地散开为宜</w:t>
      </w:r>
      <w:r>
        <w:rPr>
          <w:spacing w:val="2"/>
        </w:rPr>
        <w:t>)</w:t>
      </w:r>
      <w:r>
        <w:rPr>
          <w:spacing w:val="2"/>
        </w:rPr>
        <w:t>。若土过</w:t>
      </w:r>
    </w:p>
    <w:p w:rsidR="00D77995">
      <w:pPr>
        <w:spacing w:line="219" w:lineRule="auto"/>
        <w:sectPr>
          <w:headerReference w:type="even" r:id="rId123"/>
          <w:headerReference w:type="default" r:id="rId124"/>
          <w:footerReference w:type="even" r:id="rId125"/>
          <w:footerReference w:type="default" r:id="rId126"/>
          <w:headerReference w:type="first" r:id="rId127"/>
          <w:footerReference w:type="first" r:id="rId128"/>
          <w:pgSz w:w="11910" w:h="16840"/>
          <w:pgMar w:top="400" w:right="1740" w:bottom="0" w:left="1779" w:header="0" w:footer="0" w:gutter="0"/>
          <w:pgNumType w:start="19"/>
          <w:cols w:space="720"/>
        </w:sectPr>
      </w:pPr>
    </w:p>
    <w:p w:rsidR="00D77995">
      <w:pPr>
        <w:spacing w:line="261" w:lineRule="auto"/>
      </w:pPr>
      <w:r>
        <w:rPr>
          <w:lang w:eastAsia="zh-CN"/>
        </w:rPr>
        <w:drawing>
          <wp:anchor distT="0" distB="0" distL="0" distR="0" simplePos="0" relativeHeight="251668480" behindDoc="1" locked="0" layoutInCell="0" allowOverlap="1">
            <wp:simplePos x="0" y="0"/>
            <wp:positionH relativeFrom="page">
              <wp:posOffset>3905228</wp:posOffset>
            </wp:positionH>
            <wp:positionV relativeFrom="page">
              <wp:posOffset>2755903</wp:posOffset>
            </wp:positionV>
            <wp:extent cx="2540058" cy="1892303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2540058" cy="18923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77995">
      <w:pPr>
        <w:spacing w:line="261" w:lineRule="auto"/>
      </w:pPr>
    </w:p>
    <w:p w:rsidR="00D77995">
      <w:pPr>
        <w:spacing w:line="261" w:lineRule="auto"/>
      </w:pPr>
    </w:p>
    <w:p w:rsidR="00D77995">
      <w:pPr>
        <w:spacing w:line="261" w:lineRule="auto"/>
      </w:pPr>
    </w:p>
    <w:p w:rsidR="00D77995">
      <w:pPr>
        <w:pStyle w:val="BodyText"/>
        <w:spacing w:before="78" w:line="460" w:lineRule="exact"/>
        <w:jc w:val="right"/>
      </w:pPr>
      <w:r>
        <w:rPr>
          <w:spacing w:val="-8"/>
          <w:position w:val="16"/>
        </w:rPr>
        <w:t>湿，要进行晾晒或者掺入干土、白灰等处理；若土含水量偏低，可适当洒水湿润。</w:t>
      </w:r>
    </w:p>
    <w:p w:rsidR="00D77995">
      <w:pPr>
        <w:pStyle w:val="BodyText"/>
        <w:spacing w:line="218" w:lineRule="auto"/>
        <w:ind w:left="650"/>
      </w:pPr>
      <w:r>
        <w:rPr>
          <w:spacing w:val="-4"/>
        </w:rPr>
        <w:t>6</w:t>
      </w:r>
      <w:r>
        <w:rPr>
          <w:spacing w:val="-4"/>
        </w:rPr>
        <w:t>、管道及附件安装完成，经检验合格后，及时进行沟槽回填，避免将已安</w:t>
      </w:r>
    </w:p>
    <w:p w:rsidR="00D77995">
      <w:pPr>
        <w:pStyle w:val="BodyText"/>
        <w:spacing w:before="196" w:line="219" w:lineRule="auto"/>
      </w:pPr>
      <w:r>
        <w:rPr>
          <w:spacing w:val="-3"/>
        </w:rPr>
        <w:t>装完成的管道长期外露不回填。</w:t>
      </w:r>
    </w:p>
    <w:p w:rsidR="00D77995">
      <w:pPr>
        <w:pStyle w:val="BodyText"/>
        <w:spacing w:before="164" w:line="470" w:lineRule="exact"/>
        <w:ind w:left="650"/>
      </w:pPr>
      <w:r>
        <w:rPr>
          <w:spacing w:val="-4"/>
          <w:position w:val="17"/>
        </w:rPr>
        <w:t>7</w:t>
      </w:r>
      <w:r>
        <w:rPr>
          <w:spacing w:val="-4"/>
          <w:position w:val="17"/>
        </w:rPr>
        <w:t>、检查井、雨水口及其他井室周围的回填，应符合下列规定：</w:t>
      </w:r>
    </w:p>
    <w:p w:rsidR="00D77995">
      <w:pPr>
        <w:pStyle w:val="BodyText"/>
        <w:spacing w:before="1" w:line="219" w:lineRule="auto"/>
        <w:ind w:left="650"/>
      </w:pPr>
      <w:r>
        <w:rPr>
          <w:spacing w:val="2"/>
        </w:rPr>
        <w:t>1)</w:t>
      </w:r>
      <w:r>
        <w:rPr>
          <w:spacing w:val="2"/>
        </w:rPr>
        <w:t>现浇混凝土或者砖砌体水泥砂浆强度应达到设计</w:t>
      </w:r>
      <w:r>
        <w:rPr>
          <w:spacing w:val="1"/>
        </w:rPr>
        <w:t>规定。</w:t>
      </w:r>
    </w:p>
    <w:p w:rsidR="00D77995">
      <w:pPr>
        <w:pStyle w:val="BodyText"/>
        <w:spacing w:before="184" w:line="494" w:lineRule="exact"/>
        <w:ind w:right="51"/>
        <w:jc w:val="right"/>
      </w:pPr>
      <w:r>
        <w:rPr>
          <w:position w:val="19"/>
        </w:rPr>
        <w:t>2)</w:t>
      </w:r>
      <w:r>
        <w:rPr>
          <w:position w:val="19"/>
        </w:rPr>
        <w:t>路面范围内的井室周围，应使用石灰土、</w:t>
      </w:r>
      <w:r>
        <w:rPr>
          <w:spacing w:val="-1"/>
          <w:position w:val="19"/>
        </w:rPr>
        <w:t>砂、砂砾等材料回填，其宽度</w:t>
      </w:r>
    </w:p>
    <w:p w:rsidR="00D77995">
      <w:pPr>
        <w:pStyle w:val="BodyText"/>
        <w:spacing w:line="221" w:lineRule="auto"/>
        <w:rPr>
          <w:rFonts w:ascii="Times New Roman" w:eastAsia="Times New Roman" w:hAnsi="Times New Roman" w:cs="Times New Roman"/>
        </w:rPr>
      </w:pPr>
      <w:r>
        <w:rPr>
          <w:spacing w:val="-1"/>
        </w:rPr>
        <w:t>不宜小于</w:t>
      </w:r>
      <w:r>
        <w:rPr>
          <w:spacing w:val="-1"/>
        </w:rPr>
        <w:t>40</w:t>
      </w:r>
      <w:r>
        <w:rPr>
          <w:rFonts w:ascii="Times New Roman" w:eastAsia="Times New Roman" w:hAnsi="Times New Roman" w:cs="Times New Roman"/>
          <w:spacing w:val="-1"/>
        </w:rPr>
        <w:t>cme</w:t>
      </w:r>
    </w:p>
    <w:p w:rsidR="00D77995">
      <w:pPr>
        <w:pStyle w:val="BodyText"/>
        <w:spacing w:before="160" w:line="460" w:lineRule="exact"/>
        <w:ind w:left="650"/>
      </w:pPr>
      <w:r>
        <w:rPr>
          <w:spacing w:val="10"/>
          <w:position w:val="16"/>
        </w:rPr>
        <w:t>3)</w:t>
      </w:r>
      <w:r>
        <w:rPr>
          <w:spacing w:val="10"/>
          <w:position w:val="16"/>
        </w:rPr>
        <w:t>井室周围的回填，应与管道沟</w:t>
      </w:r>
    </w:p>
    <w:p w:rsidR="00D77995">
      <w:pPr>
        <w:pStyle w:val="BodyText"/>
        <w:spacing w:line="219" w:lineRule="auto"/>
      </w:pPr>
      <w:r>
        <w:rPr>
          <w:spacing w:val="-5"/>
        </w:rPr>
        <w:t>槽的回填同时进行，当不便同时进行时，</w:t>
      </w:r>
    </w:p>
    <w:p w:rsidR="00D77995">
      <w:pPr>
        <w:pStyle w:val="BodyText"/>
        <w:spacing w:before="176" w:line="220" w:lineRule="auto"/>
      </w:pPr>
      <w:r>
        <w:rPr>
          <w:spacing w:val="-8"/>
        </w:rPr>
        <w:t>应留台阶形接茬。</w:t>
      </w:r>
    </w:p>
    <w:p w:rsidR="00D77995">
      <w:pPr>
        <w:pStyle w:val="BodyText"/>
        <w:spacing w:before="194" w:line="479" w:lineRule="exact"/>
        <w:ind w:left="650"/>
      </w:pPr>
      <w:r>
        <w:rPr>
          <w:spacing w:val="10"/>
          <w:position w:val="18"/>
        </w:rPr>
        <w:t>4)</w:t>
      </w:r>
      <w:r>
        <w:rPr>
          <w:spacing w:val="10"/>
          <w:position w:val="18"/>
        </w:rPr>
        <w:t>井室周围回填压实时应沿井室</w:t>
      </w:r>
    </w:p>
    <w:p w:rsidR="00D77995">
      <w:pPr>
        <w:pStyle w:val="BodyText"/>
        <w:spacing w:line="219" w:lineRule="auto"/>
      </w:pPr>
      <w:r>
        <w:rPr>
          <w:spacing w:val="-7"/>
        </w:rPr>
        <w:t>中心对称进行，且不得漏夯。</w:t>
      </w:r>
    </w:p>
    <w:p w:rsidR="00D77995">
      <w:pPr>
        <w:pStyle w:val="BodyText"/>
        <w:spacing w:before="184" w:line="219" w:lineRule="auto"/>
        <w:ind w:left="650"/>
      </w:pPr>
      <w:r>
        <w:rPr>
          <w:spacing w:val="2"/>
        </w:rPr>
        <w:t>8</w:t>
      </w:r>
      <w:r>
        <w:rPr>
          <w:spacing w:val="2"/>
        </w:rPr>
        <w:t>、使用打夯机时，导线人与操作</w:t>
      </w:r>
    </w:p>
    <w:p w:rsidR="00D77995">
      <w:pPr>
        <w:pStyle w:val="BodyText"/>
        <w:spacing w:before="187" w:line="219" w:lineRule="auto"/>
        <w:rPr>
          <w:sz w:val="20"/>
          <w:szCs w:val="20"/>
        </w:rPr>
      </w:pPr>
      <w:r>
        <w:rPr>
          <w:spacing w:val="-9"/>
        </w:rPr>
        <w:t>人务必载绝缘手套。</w:t>
      </w:r>
      <w:r>
        <w:rPr>
          <w:spacing w:val="-9"/>
        </w:rPr>
        <w:t xml:space="preserve">                                  </w:t>
      </w:r>
      <w:r>
        <w:rPr>
          <w:spacing w:val="-9"/>
          <w:sz w:val="20"/>
          <w:szCs w:val="20"/>
        </w:rPr>
        <w:t>回填后效果</w:t>
      </w:r>
    </w:p>
    <w:p w:rsidR="00D77995">
      <w:pPr>
        <w:pStyle w:val="BodyText"/>
        <w:spacing w:before="174" w:line="219" w:lineRule="auto"/>
        <w:ind w:left="650"/>
      </w:pPr>
      <w:r>
        <w:rPr>
          <w:spacing w:val="-4"/>
        </w:rPr>
        <w:t>9</w:t>
      </w:r>
      <w:r>
        <w:rPr>
          <w:spacing w:val="-4"/>
        </w:rPr>
        <w:t>、打夯机维修或者挪线时，要停机断电。</w:t>
      </w:r>
    </w:p>
    <w:p w:rsidR="00D77995">
      <w:pPr>
        <w:pStyle w:val="BodyText"/>
        <w:spacing w:before="187" w:line="219" w:lineRule="auto"/>
        <w:ind w:left="650"/>
      </w:pPr>
      <w:r>
        <w:rPr>
          <w:spacing w:val="-3"/>
        </w:rPr>
        <w:t>10</w:t>
      </w:r>
      <w:r>
        <w:rPr>
          <w:spacing w:val="-3"/>
        </w:rPr>
        <w:t>、用手推车运料时，严禁猛跑或者撒把溜放</w:t>
      </w:r>
      <w:r>
        <w:rPr>
          <w:spacing w:val="-3"/>
        </w:rPr>
        <w:t>.</w:t>
      </w:r>
    </w:p>
    <w:p w:rsidR="00D77995">
      <w:pPr>
        <w:pStyle w:val="BodyText"/>
        <w:spacing w:before="185" w:line="219" w:lineRule="auto"/>
        <w:ind w:left="650"/>
      </w:pPr>
      <w:r>
        <w:rPr>
          <w:spacing w:val="-3"/>
        </w:rPr>
        <w:t>11</w:t>
      </w:r>
      <w:r>
        <w:rPr>
          <w:spacing w:val="-3"/>
        </w:rPr>
        <w:t>、在填土时，注意前后照应，不要伤及他人与自己被别人伤害。</w:t>
      </w:r>
    </w:p>
    <w:p w:rsidR="00D77995">
      <w:pPr>
        <w:spacing w:line="351" w:lineRule="auto"/>
      </w:pPr>
    </w:p>
    <w:p w:rsidR="00D77995">
      <w:pPr>
        <w:pStyle w:val="BodyText"/>
        <w:spacing w:before="78" w:line="219" w:lineRule="auto"/>
        <w:ind w:left="3"/>
        <w:outlineLvl w:val="0"/>
      </w:pPr>
      <w:r>
        <w:rPr>
          <w:b/>
          <w:bCs/>
          <w:spacing w:val="-2"/>
        </w:rPr>
        <w:t>4.6</w:t>
      </w:r>
      <w:r>
        <w:rPr>
          <w:b/>
          <w:bCs/>
          <w:spacing w:val="-2"/>
        </w:rPr>
        <w:t>道路施工</w:t>
      </w:r>
    </w:p>
    <w:p w:rsidR="00D77995">
      <w:pPr>
        <w:spacing w:line="312" w:lineRule="auto"/>
      </w:pPr>
    </w:p>
    <w:p w:rsidR="00D77995">
      <w:pPr>
        <w:spacing w:line="312" w:lineRule="auto"/>
      </w:pPr>
    </w:p>
    <w:p w:rsidR="00D77995">
      <w:pPr>
        <w:pStyle w:val="BodyText"/>
        <w:spacing w:before="79" w:line="221" w:lineRule="auto"/>
        <w:ind w:left="3"/>
        <w:outlineLvl w:val="0"/>
      </w:pPr>
      <w:r>
        <w:rPr>
          <w:b/>
          <w:bCs/>
          <w:spacing w:val="-1"/>
        </w:rPr>
        <w:t>4.6.1</w:t>
      </w:r>
      <w:r>
        <w:rPr>
          <w:b/>
          <w:bCs/>
          <w:spacing w:val="-1"/>
        </w:rPr>
        <w:t>施工准备</w:t>
      </w:r>
    </w:p>
    <w:p w:rsidR="00D77995">
      <w:pPr>
        <w:spacing w:line="353" w:lineRule="auto"/>
      </w:pPr>
    </w:p>
    <w:p w:rsidR="00D77995">
      <w:pPr>
        <w:pStyle w:val="BodyText"/>
        <w:spacing w:before="79" w:line="354" w:lineRule="auto"/>
        <w:ind w:right="51" w:firstLine="809"/>
      </w:pPr>
      <w:r>
        <w:rPr>
          <w:spacing w:val="-2"/>
        </w:rPr>
        <w:t>(1)</w:t>
      </w:r>
      <w:r>
        <w:rPr>
          <w:spacing w:val="-2"/>
        </w:rPr>
        <w:t>施工测量与放样：在开工前对测量操纵点进行复核及恢复，加密与加固，并根据设计图纸放出线路中线、其他构筑</w:t>
      </w:r>
      <w:r>
        <w:rPr>
          <w:spacing w:val="-3"/>
        </w:rPr>
        <w:t>物的精确位置，做好标高操纵点，</w:t>
      </w:r>
    </w:p>
    <w:p w:rsidR="00D77995">
      <w:pPr>
        <w:pStyle w:val="BodyText"/>
        <w:spacing w:before="1" w:line="219" w:lineRule="auto"/>
      </w:pPr>
      <w:r>
        <w:rPr>
          <w:spacing w:val="-10"/>
        </w:rPr>
        <w:t>复核路基横断面。</w:t>
      </w:r>
    </w:p>
    <w:p w:rsidR="00D77995">
      <w:pPr>
        <w:pStyle w:val="BodyText"/>
        <w:spacing w:before="203" w:line="362" w:lineRule="auto"/>
        <w:ind w:right="51" w:firstLine="809"/>
      </w:pPr>
      <w:r>
        <w:rPr>
          <w:spacing w:val="-2"/>
        </w:rPr>
        <w:t>(2)</w:t>
      </w:r>
      <w:r>
        <w:rPr>
          <w:spacing w:val="-2"/>
        </w:rPr>
        <w:t>复核土石方数量及制定土石方调配计划：根据施工测量的结果，按照</w:t>
      </w:r>
      <w:r>
        <w:rPr>
          <w:spacing w:val="-3"/>
        </w:rPr>
        <w:t>路基的设计规范与要求，对路基土石方的数量进行复核，发现问题及</w:t>
      </w:r>
      <w:r>
        <w:rPr>
          <w:spacing w:val="-4"/>
        </w:rPr>
        <w:t>时根据有关</w:t>
      </w:r>
      <w:r>
        <w:rPr>
          <w:spacing w:val="-3"/>
        </w:rPr>
        <w:t>程序提出修改意见或者报请设计变更。确定土石方数量后，制定整个项目</w:t>
      </w:r>
      <w:r>
        <w:rPr>
          <w:spacing w:val="-4"/>
        </w:rPr>
        <w:t>的路基</w:t>
      </w:r>
    </w:p>
    <w:p w:rsidR="00D77995">
      <w:pPr>
        <w:pStyle w:val="BodyText"/>
        <w:spacing w:line="219" w:lineRule="auto"/>
      </w:pPr>
      <w:r>
        <w:rPr>
          <w:spacing w:val="-3"/>
        </w:rPr>
        <w:t>土石方调配计划，计算土石方调配成果表。</w:t>
      </w:r>
    </w:p>
    <w:p w:rsidR="00D77995">
      <w:pPr>
        <w:pStyle w:val="BodyText"/>
        <w:spacing w:before="185" w:line="219" w:lineRule="auto"/>
        <w:ind w:left="809"/>
      </w:pPr>
      <w:r>
        <w:rPr>
          <w:spacing w:val="-3"/>
        </w:rPr>
        <w:t>(3)</w:t>
      </w:r>
      <w:r>
        <w:rPr>
          <w:spacing w:val="-3"/>
        </w:rPr>
        <w:t>全面熟悉待翻修道路范围内是否有给排水、煤气、电缆等地</w:t>
      </w:r>
      <w:r>
        <w:rPr>
          <w:spacing w:val="-4"/>
        </w:rPr>
        <w:t>下管道，</w:t>
      </w:r>
    </w:p>
    <w:p w:rsidR="00D77995">
      <w:pPr>
        <w:spacing w:line="219" w:lineRule="auto"/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pgSz w:w="11910" w:h="16840"/>
          <w:pgMar w:top="400" w:right="1759" w:bottom="0" w:left="1779" w:header="0" w:footer="0" w:gutter="0"/>
          <w:pgNumType w:start="20"/>
          <w:cols w:space="720"/>
        </w:sectPr>
      </w:pPr>
    </w:p>
    <w:p w:rsidR="00D77995">
      <w:pPr>
        <w:spacing w:line="258" w:lineRule="auto"/>
      </w:pPr>
    </w:p>
    <w:p w:rsidR="00D77995">
      <w:pPr>
        <w:spacing w:line="258" w:lineRule="auto"/>
      </w:pPr>
    </w:p>
    <w:p w:rsidR="00D77995">
      <w:pPr>
        <w:spacing w:line="259" w:lineRule="auto"/>
      </w:pPr>
    </w:p>
    <w:p w:rsidR="00D77995">
      <w:pPr>
        <w:spacing w:line="259" w:lineRule="auto"/>
      </w:pPr>
    </w:p>
    <w:p w:rsidR="00D77995">
      <w:pPr>
        <w:pStyle w:val="BodyText"/>
        <w:spacing w:before="78" w:line="461" w:lineRule="exact"/>
        <w:ind w:left="3"/>
      </w:pPr>
      <w:r>
        <w:rPr>
          <w:spacing w:val="-2"/>
          <w:position w:val="16"/>
        </w:rPr>
        <w:t>如有，需全面熟悉管道的位置、标高、尺寸等数据，此处范</w:t>
      </w:r>
      <w:r>
        <w:rPr>
          <w:spacing w:val="-3"/>
          <w:position w:val="16"/>
        </w:rPr>
        <w:t>围内使用人工开挖。</w:t>
      </w:r>
    </w:p>
    <w:p w:rsidR="00D77995">
      <w:pPr>
        <w:pStyle w:val="BodyText"/>
        <w:spacing w:line="219" w:lineRule="auto"/>
        <w:ind w:left="3"/>
      </w:pPr>
      <w:r>
        <w:rPr>
          <w:spacing w:val="-3"/>
        </w:rPr>
        <w:t>由现场施工负责人现场值班，并请有关单位人员进行配合。</w:t>
      </w:r>
    </w:p>
    <w:p w:rsidR="00D77995">
      <w:pPr>
        <w:pStyle w:val="BodyText"/>
        <w:spacing w:before="205" w:line="219" w:lineRule="auto"/>
        <w:ind w:left="663"/>
      </w:pPr>
      <w:r>
        <w:rPr>
          <w:spacing w:val="-5"/>
        </w:rPr>
        <w:t>(4)</w:t>
      </w:r>
      <w:r>
        <w:rPr>
          <w:spacing w:val="-5"/>
        </w:rPr>
        <w:t>作好现场的永久及临时排水系统。</w:t>
      </w:r>
    </w:p>
    <w:p w:rsidR="00D77995">
      <w:pPr>
        <w:spacing w:line="145" w:lineRule="exact"/>
      </w:pPr>
    </w:p>
    <w:p w:rsidR="00D77995">
      <w:pPr>
        <w:spacing w:line="145" w:lineRule="exact"/>
        <w:sectPr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pgSz w:w="11910" w:h="16840"/>
          <w:pgMar w:top="400" w:right="1784" w:bottom="0" w:left="1786" w:header="0" w:footer="0" w:gutter="0"/>
          <w:pgNumType w:start="21"/>
          <w:cols w:space="720" w:equalWidth="0">
            <w:col w:w="8339" w:space="0"/>
          </w:cols>
        </w:sectPr>
      </w:pPr>
    </w:p>
    <w:p w:rsidR="00D77995">
      <w:pPr>
        <w:spacing w:line="306" w:lineRule="auto"/>
      </w:pPr>
    </w:p>
    <w:p w:rsidR="00D77995">
      <w:pPr>
        <w:pStyle w:val="BodyText"/>
        <w:spacing w:before="78" w:line="219" w:lineRule="auto"/>
        <w:ind w:left="6"/>
        <w:outlineLvl w:val="0"/>
      </w:pPr>
      <w:r>
        <w:rPr>
          <w:b/>
          <w:bCs/>
          <w:spacing w:val="-5"/>
        </w:rPr>
        <w:t>4.6.2</w:t>
      </w:r>
      <w:r>
        <w:rPr>
          <w:b/>
          <w:bCs/>
          <w:spacing w:val="-5"/>
        </w:rPr>
        <w:t>路基挖方施工</w:t>
      </w:r>
    </w:p>
    <w:p w:rsidR="00D77995">
      <w:pPr>
        <w:spacing w:line="368" w:lineRule="auto"/>
      </w:pPr>
    </w:p>
    <w:p w:rsidR="00D77995">
      <w:pPr>
        <w:pStyle w:val="BodyText"/>
        <w:spacing w:before="78" w:line="219" w:lineRule="auto"/>
        <w:ind w:left="773"/>
      </w:pPr>
      <w:r>
        <w:rPr>
          <w:spacing w:val="8"/>
        </w:rPr>
        <w:t>(1)</w:t>
      </w:r>
      <w:r>
        <w:rPr>
          <w:spacing w:val="8"/>
        </w:rPr>
        <w:t>原地面破碎</w:t>
      </w:r>
    </w:p>
    <w:p w:rsidR="00D77995">
      <w:pPr>
        <w:pStyle w:val="BodyText"/>
        <w:spacing w:before="175" w:line="354" w:lineRule="auto"/>
        <w:ind w:left="3" w:right="99" w:firstLine="660"/>
      </w:pPr>
      <w:r>
        <w:rPr>
          <w:spacing w:val="14"/>
        </w:rPr>
        <w:t>小区内原有老旧道路为混</w:t>
      </w:r>
      <w:r>
        <w:rPr>
          <w:spacing w:val="-12"/>
        </w:rPr>
        <w:t>凝土道路，开挖前，利用镐断机进行破碎，以利于开挖。破碎时，产</w:t>
      </w:r>
      <w:r>
        <w:rPr>
          <w:spacing w:val="-10"/>
        </w:rPr>
        <w:t>生的噪音大且连续，须事先告知周</w:t>
      </w:r>
    </w:p>
    <w:p w:rsidR="00D77995">
      <w:pPr>
        <w:pStyle w:val="BodyText"/>
        <w:spacing w:line="220" w:lineRule="auto"/>
        <w:ind w:left="3"/>
      </w:pPr>
      <w:r>
        <w:rPr>
          <w:spacing w:val="-9"/>
        </w:rPr>
        <w:t>边居民。</w:t>
      </w:r>
    </w:p>
    <w:p w:rsidR="00D77995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D77995">
      <w:pPr>
        <w:spacing w:line="3378" w:lineRule="exact"/>
      </w:pPr>
      <w:r>
        <w:rPr>
          <w:position w:val="-67"/>
          <w:lang w:eastAsia="zh-CN"/>
        </w:rPr>
        <w:drawing>
          <wp:inline distT="0" distB="0" distL="0" distR="0">
            <wp:extent cx="2952763" cy="2145396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2952763" cy="2145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7995">
      <w:pPr>
        <w:pStyle w:val="BodyText"/>
        <w:spacing w:before="130" w:line="184" w:lineRule="auto"/>
        <w:ind w:left="1609"/>
      </w:pPr>
      <w:r>
        <w:rPr>
          <w:spacing w:val="-17"/>
          <w:w w:val="95"/>
        </w:rPr>
        <w:t>混凝土道路破碎</w:t>
      </w:r>
    </w:p>
    <w:p w:rsidR="00D77995">
      <w:pPr>
        <w:spacing w:line="184" w:lineRule="auto"/>
        <w:sectPr>
          <w:headerReference w:type="even" r:id="rId143"/>
          <w:headerReference w:type="default" r:id="rId144"/>
          <w:footerReference w:type="even" r:id="rId145"/>
          <w:footerReference w:type="default" r:id="rId146"/>
          <w:headerReference w:type="first" r:id="rId147"/>
          <w:footerReference w:type="first" r:id="rId148"/>
          <w:type w:val="continuous"/>
          <w:pgSz w:w="11910" w:h="16840"/>
          <w:pgMar w:top="400" w:right="1784" w:bottom="0" w:left="1786" w:header="0" w:footer="0" w:gutter="0"/>
          <w:pgNumType w:start="22"/>
          <w:cols w:num="2" w:space="720" w:equalWidth="0">
            <w:col w:w="3564" w:space="100"/>
            <w:col w:w="4676" w:space="0"/>
          </w:cols>
        </w:sectPr>
      </w:pPr>
    </w:p>
    <w:p w:rsidR="00D77995">
      <w:pPr>
        <w:pStyle w:val="BodyText"/>
        <w:spacing w:before="171" w:line="221" w:lineRule="auto"/>
        <w:ind w:left="773"/>
      </w:pPr>
      <w:r>
        <w:rPr>
          <w:spacing w:val="14"/>
        </w:rPr>
        <w:t>(2)</w:t>
      </w:r>
      <w:r>
        <w:rPr>
          <w:spacing w:val="14"/>
        </w:rPr>
        <w:t>土方开挖</w:t>
      </w:r>
    </w:p>
    <w:p w:rsidR="00D77995">
      <w:pPr>
        <w:pStyle w:val="BodyText"/>
        <w:spacing w:before="180" w:line="362" w:lineRule="auto"/>
        <w:ind w:left="3" w:right="40" w:firstLine="660"/>
      </w:pPr>
      <w:r>
        <w:rPr>
          <w:spacing w:val="1"/>
        </w:rPr>
        <w:t>土方开挖使用</w:t>
      </w:r>
      <w:r>
        <w:t>PC</w:t>
      </w:r>
      <w:r>
        <w:rPr>
          <w:spacing w:val="1"/>
        </w:rPr>
        <w:t>220-8</w:t>
      </w:r>
      <w:r>
        <w:rPr>
          <w:spacing w:val="1"/>
        </w:rPr>
        <w:t>挖掘机与</w:t>
      </w:r>
      <w:r>
        <w:rPr>
          <w:spacing w:val="1"/>
        </w:rPr>
        <w:t>15</w:t>
      </w:r>
      <w:r>
        <w:rPr>
          <w:rFonts w:ascii="Times New Roman" w:eastAsia="Times New Roman" w:hAnsi="Times New Roman" w:cs="Times New Roman"/>
          <w:spacing w:val="1"/>
        </w:rPr>
        <w:t xml:space="preserve">t  </w:t>
      </w:r>
      <w:r>
        <w:rPr>
          <w:spacing w:val="1"/>
        </w:rPr>
        <w:t>自卸车配合进行挖方作业</w:t>
      </w:r>
      <w:r>
        <w:t>，人工辅助</w:t>
      </w:r>
      <w:r>
        <w:t xml:space="preserve"> </w:t>
      </w:r>
      <w:r>
        <w:rPr>
          <w:spacing w:val="-3"/>
        </w:rPr>
        <w:t>施工。该项目开挖深度比较小，仅挖出原有道路的混凝土面层与基础层，</w:t>
      </w:r>
      <w:r>
        <w:rPr>
          <w:spacing w:val="-4"/>
        </w:rPr>
        <w:t>使用单</w:t>
      </w:r>
    </w:p>
    <w:p w:rsidR="00D77995">
      <w:pPr>
        <w:pStyle w:val="BodyText"/>
        <w:spacing w:before="1" w:line="219" w:lineRule="auto"/>
        <w:ind w:left="3"/>
      </w:pPr>
      <w:r>
        <w:rPr>
          <w:spacing w:val="-3"/>
        </w:rPr>
        <w:t>层全断面横挖法。挖出的混凝土块全部外运。</w:t>
      </w:r>
    </w:p>
    <w:p w:rsidR="00D77995">
      <w:pPr>
        <w:pStyle w:val="BodyText"/>
        <w:spacing w:before="185" w:line="219" w:lineRule="auto"/>
        <w:ind w:left="773"/>
      </w:pPr>
      <w:r>
        <w:rPr>
          <w:spacing w:val="8"/>
        </w:rPr>
        <w:t>(3)</w:t>
      </w:r>
      <w:r>
        <w:rPr>
          <w:spacing w:val="8"/>
        </w:rPr>
        <w:t>施工质量操纵</w:t>
      </w:r>
    </w:p>
    <w:p w:rsidR="00D77995">
      <w:pPr>
        <w:pStyle w:val="BodyText"/>
        <w:spacing w:before="175" w:line="469" w:lineRule="exact"/>
        <w:ind w:right="44"/>
        <w:jc w:val="right"/>
      </w:pPr>
      <w:r>
        <w:rPr>
          <w:spacing w:val="-2"/>
          <w:position w:val="17"/>
        </w:rPr>
        <w:t>土方开挖过程中，为保证工程质量，施工过程中严格按照设计文件与道路</w:t>
      </w:r>
    </w:p>
    <w:p w:rsidR="00D77995">
      <w:pPr>
        <w:pStyle w:val="BodyText"/>
        <w:spacing w:before="1" w:line="218" w:lineRule="auto"/>
        <w:ind w:left="3"/>
      </w:pPr>
      <w:r>
        <w:rPr>
          <w:spacing w:val="-4"/>
        </w:rPr>
        <w:t>施工技术规范组织施工，并从下列几个方面操纵工程质量：</w:t>
      </w:r>
    </w:p>
    <w:p w:rsidR="00D77995">
      <w:pPr>
        <w:pStyle w:val="BodyText"/>
        <w:spacing w:before="178" w:line="220" w:lineRule="auto"/>
        <w:ind w:left="663"/>
      </w:pPr>
      <w:r>
        <w:rPr>
          <w:spacing w:val="-5"/>
        </w:rPr>
        <w:t>开挖时自上而下进行，不乱挖超挖。</w:t>
      </w:r>
    </w:p>
    <w:p w:rsidR="00D77995">
      <w:pPr>
        <w:pStyle w:val="BodyText"/>
        <w:spacing w:before="202" w:line="460" w:lineRule="exact"/>
        <w:ind w:right="43"/>
        <w:jc w:val="right"/>
      </w:pPr>
      <w:r>
        <w:rPr>
          <w:spacing w:val="-2"/>
          <w:position w:val="16"/>
        </w:rPr>
        <w:t>开挖过程中遇不符合要求的有机土、过湿土等不能用作路床的土时，将其</w:t>
      </w:r>
    </w:p>
    <w:p w:rsidR="00D77995">
      <w:pPr>
        <w:pStyle w:val="BodyText"/>
        <w:spacing w:before="1" w:line="219" w:lineRule="auto"/>
        <w:ind w:left="3"/>
      </w:pPr>
      <w:r>
        <w:rPr>
          <w:spacing w:val="-5"/>
        </w:rPr>
        <w:t>完全挖除并换填符合质量要求的土质。</w:t>
      </w:r>
    </w:p>
    <w:p w:rsidR="00D77995">
      <w:pPr>
        <w:pStyle w:val="BodyText"/>
        <w:spacing w:before="175" w:line="460" w:lineRule="exact"/>
        <w:ind w:right="37"/>
        <w:jc w:val="right"/>
      </w:pPr>
      <w:r>
        <w:rPr>
          <w:spacing w:val="-1"/>
          <w:position w:val="16"/>
        </w:rPr>
        <w:t>所开挖的土质适宜于种植植物时，运到适当地</w:t>
      </w:r>
      <w:r>
        <w:rPr>
          <w:spacing w:val="-2"/>
          <w:position w:val="16"/>
        </w:rPr>
        <w:t>点并妥善管理，以便今后作</w:t>
      </w:r>
    </w:p>
    <w:p w:rsidR="00D77995">
      <w:pPr>
        <w:pStyle w:val="BodyText"/>
        <w:spacing w:line="219" w:lineRule="auto"/>
        <w:ind w:left="3"/>
      </w:pPr>
      <w:r>
        <w:rPr>
          <w:spacing w:val="-9"/>
        </w:rPr>
        <w:t>为绿化恢复的种植土。</w:t>
      </w:r>
    </w:p>
    <w:p w:rsidR="00D77995">
      <w:pPr>
        <w:pStyle w:val="BodyText"/>
        <w:spacing w:before="194" w:line="461" w:lineRule="exact"/>
        <w:ind w:right="41"/>
        <w:jc w:val="right"/>
      </w:pPr>
      <w:r>
        <w:rPr>
          <w:spacing w:val="-2"/>
          <w:position w:val="16"/>
        </w:rPr>
        <w:t>做好施工排水设施，保证施工作业面始终处于干燥状态，以便于后续路堤</w:t>
      </w:r>
    </w:p>
    <w:p w:rsidR="00D77995">
      <w:pPr>
        <w:pStyle w:val="BodyText"/>
        <w:spacing w:line="219" w:lineRule="auto"/>
        <w:ind w:left="3"/>
      </w:pPr>
      <w:r>
        <w:rPr>
          <w:spacing w:val="-4"/>
        </w:rPr>
        <w:t>填料含水量符合要求</w:t>
      </w:r>
    </w:p>
    <w:p w:rsidR="00D77995">
      <w:pPr>
        <w:spacing w:line="371" w:lineRule="auto"/>
      </w:pPr>
    </w:p>
    <w:p w:rsidR="00D77995">
      <w:pPr>
        <w:pStyle w:val="BodyText"/>
        <w:spacing w:before="79" w:line="219" w:lineRule="auto"/>
        <w:ind w:left="6"/>
        <w:outlineLvl w:val="0"/>
      </w:pPr>
      <w:r>
        <w:rPr>
          <w:b/>
          <w:bCs/>
          <w:spacing w:val="-2"/>
        </w:rPr>
        <w:t>4.6.3</w:t>
      </w:r>
      <w:r>
        <w:rPr>
          <w:b/>
          <w:bCs/>
          <w:spacing w:val="-2"/>
        </w:rPr>
        <w:t>基层施工</w:t>
      </w:r>
    </w:p>
    <w:p w:rsidR="00D77995">
      <w:pPr>
        <w:spacing w:line="357" w:lineRule="auto"/>
      </w:pPr>
    </w:p>
    <w:p w:rsidR="00D77995">
      <w:pPr>
        <w:pStyle w:val="BodyText"/>
        <w:spacing w:before="78" w:line="481" w:lineRule="exact"/>
        <w:ind w:right="41"/>
        <w:jc w:val="right"/>
      </w:pPr>
      <w:r>
        <w:rPr>
          <w:spacing w:val="-4"/>
          <w:position w:val="18"/>
        </w:rPr>
        <w:t>根据本工程的特点，路基开挖整平完成后，须立即进行道路基层的施工，提</w:t>
      </w:r>
    </w:p>
    <w:p w:rsidR="00D77995">
      <w:pPr>
        <w:pStyle w:val="BodyText"/>
        <w:spacing w:before="1" w:line="184" w:lineRule="auto"/>
        <w:jc w:val="right"/>
      </w:pPr>
      <w:r>
        <w:rPr>
          <w:spacing w:val="-2"/>
        </w:rPr>
        <w:t>早作好道路面层施工准备，以便在工作进行中进行前后工作的接替与流水作业，</w:t>
      </w:r>
    </w:p>
    <w:p w:rsidR="00D77995">
      <w:pPr>
        <w:spacing w:line="184" w:lineRule="auto"/>
        <w:sectPr>
          <w:headerReference w:type="even" r:id="rId149"/>
          <w:headerReference w:type="default" r:id="rId150"/>
          <w:footerReference w:type="even" r:id="rId151"/>
          <w:footerReference w:type="default" r:id="rId152"/>
          <w:headerReference w:type="first" r:id="rId153"/>
          <w:footerReference w:type="first" r:id="rId154"/>
          <w:type w:val="continuous"/>
          <w:pgSz w:w="11910" w:h="16840"/>
          <w:pgMar w:top="400" w:right="1784" w:bottom="0" w:left="1786" w:header="0" w:footer="0" w:gutter="0"/>
          <w:pgNumType w:start="23"/>
          <w:cols w:space="720" w:equalWidth="0">
            <w:col w:w="8339" w:space="0"/>
          </w:cols>
        </w:sectPr>
      </w:pPr>
    </w:p>
    <w:p w:rsidR="00D77995">
      <w:pPr>
        <w:spacing w:line="261" w:lineRule="auto"/>
      </w:pPr>
    </w:p>
    <w:p w:rsidR="00D77995">
      <w:pPr>
        <w:spacing w:line="261" w:lineRule="auto"/>
      </w:pPr>
    </w:p>
    <w:p w:rsidR="00D77995">
      <w:pPr>
        <w:spacing w:line="261" w:lineRule="auto"/>
      </w:pPr>
    </w:p>
    <w:p w:rsidR="00D77995">
      <w:pPr>
        <w:spacing w:line="262" w:lineRule="auto"/>
      </w:pPr>
    </w:p>
    <w:p w:rsidR="00D77995">
      <w:pPr>
        <w:pStyle w:val="BodyText"/>
        <w:spacing w:before="78" w:line="219" w:lineRule="auto"/>
        <w:ind w:left="13"/>
      </w:pPr>
      <w:r>
        <w:rPr>
          <w:spacing w:val="-8"/>
        </w:rPr>
        <w:t>保证工期的按时完成。</w:t>
      </w:r>
    </w:p>
    <w:p w:rsidR="00D77995">
      <w:pPr>
        <w:pStyle w:val="BodyText"/>
        <w:spacing w:before="165" w:line="219" w:lineRule="auto"/>
        <w:ind w:left="493"/>
      </w:pPr>
      <w:r>
        <w:rPr>
          <w:spacing w:val="-8"/>
        </w:rPr>
        <w:t>基层施工工艺流程如下图：</w:t>
      </w:r>
    </w:p>
    <w:p w:rsidR="00D77995">
      <w:pPr>
        <w:pStyle w:val="BodyText"/>
        <w:spacing w:before="65" w:line="4823" w:lineRule="exact"/>
        <w:ind w:firstLine="3553"/>
      </w:pPr>
      <w:r>
        <w:rPr>
          <w:position w:val="-97"/>
        </w:rPr>
        <w:pict>
          <v:shape id="_x0000_i1030" type="#_x0000_t75" style="width:89.75pt;height:241.25pt"/>
        </w:pict>
      </w:r>
    </w:p>
    <w:p w:rsidR="00D77995">
      <w:pPr>
        <w:pStyle w:val="BodyText"/>
        <w:spacing w:line="212" w:lineRule="auto"/>
        <w:ind w:left="493"/>
      </w:pPr>
      <w:r>
        <w:rPr>
          <w:spacing w:val="-4"/>
        </w:rPr>
        <w:t>①</w:t>
      </w:r>
      <w:r>
        <w:rPr>
          <w:spacing w:val="-4"/>
        </w:rPr>
        <w:t>准备下承层</w:t>
      </w:r>
    </w:p>
    <w:p w:rsidR="00D77995">
      <w:pPr>
        <w:pStyle w:val="BodyText"/>
        <w:spacing w:before="170" w:line="477" w:lineRule="exact"/>
        <w:ind w:left="493"/>
      </w:pPr>
      <w:r>
        <w:rPr>
          <w:spacing w:val="-2"/>
          <w:position w:val="18"/>
        </w:rPr>
        <w:t>下承层表面应平整、坚实，具有符合要求的路拱平整度与压实度。</w:t>
      </w:r>
    </w:p>
    <w:p w:rsidR="00D77995">
      <w:pPr>
        <w:pStyle w:val="BodyText"/>
        <w:spacing w:line="217" w:lineRule="auto"/>
        <w:ind w:left="493"/>
      </w:pPr>
      <w:r>
        <w:rPr>
          <w:spacing w:val="-2"/>
        </w:rPr>
        <w:t>②</w:t>
      </w:r>
      <w:r>
        <w:rPr>
          <w:spacing w:val="-2"/>
        </w:rPr>
        <w:t>施工放样</w:t>
      </w:r>
    </w:p>
    <w:p w:rsidR="00D77995">
      <w:pPr>
        <w:pStyle w:val="BodyText"/>
        <w:spacing w:before="180" w:line="481" w:lineRule="exact"/>
        <w:ind w:left="493"/>
      </w:pPr>
      <w:r>
        <w:rPr>
          <w:spacing w:val="-4"/>
          <w:position w:val="18"/>
        </w:rPr>
        <w:t>在下承层上恢复中线并进行水准测量。在两侧指示桩上标记基层边缘的设计</w:t>
      </w:r>
    </w:p>
    <w:p w:rsidR="00D77995">
      <w:pPr>
        <w:pStyle w:val="BodyText"/>
        <w:spacing w:line="219" w:lineRule="auto"/>
        <w:ind w:left="13"/>
      </w:pPr>
      <w:r>
        <w:rPr>
          <w:spacing w:val="-11"/>
        </w:rPr>
        <w:t>标高。</w:t>
      </w:r>
    </w:p>
    <w:p w:rsidR="00D77995">
      <w:pPr>
        <w:pStyle w:val="BodyText"/>
        <w:spacing w:before="172" w:line="217" w:lineRule="auto"/>
        <w:ind w:left="493"/>
      </w:pPr>
      <w:r>
        <w:rPr>
          <w:spacing w:val="-4"/>
        </w:rPr>
        <w:t>③</w:t>
      </w:r>
      <w:r>
        <w:rPr>
          <w:spacing w:val="-4"/>
        </w:rPr>
        <w:t>备料与摊铺</w:t>
      </w:r>
    </w:p>
    <w:p w:rsidR="00D77995">
      <w:pPr>
        <w:pStyle w:val="BodyText"/>
        <w:spacing w:before="200" w:line="354" w:lineRule="auto"/>
        <w:ind w:left="13" w:right="78" w:firstLine="480"/>
      </w:pPr>
      <w:r>
        <w:t>本工程基层使用</w:t>
      </w:r>
      <w:r>
        <w:t>100</w:t>
      </w:r>
      <w:r>
        <w:t>后碎石垫层，应事先联系好</w:t>
      </w:r>
      <w:r>
        <w:rPr>
          <w:spacing w:val="-1"/>
        </w:rPr>
        <w:t>供应商与运输路线，临时堆</w:t>
      </w:r>
      <w:r>
        <w:rPr>
          <w:spacing w:val="-4"/>
        </w:rPr>
        <w:t>放场地。因施工场地狭小，碎石垫层原则上随用随进料，用自卸卡车分堆卸在下</w:t>
      </w:r>
    </w:p>
    <w:p w:rsidR="00D77995">
      <w:pPr>
        <w:pStyle w:val="BodyText"/>
        <w:spacing w:before="1" w:line="219" w:lineRule="auto"/>
        <w:ind w:left="13"/>
      </w:pPr>
      <w:r>
        <w:rPr>
          <w:spacing w:val="-6"/>
        </w:rPr>
        <w:t>承层上，再用工人进行摊平。</w:t>
      </w:r>
    </w:p>
    <w:p w:rsidR="00D77995">
      <w:pPr>
        <w:pStyle w:val="BodyText"/>
        <w:spacing w:before="192" w:line="217" w:lineRule="auto"/>
        <w:ind w:left="493"/>
      </w:pPr>
      <w:r>
        <w:rPr>
          <w:spacing w:val="-5"/>
        </w:rPr>
        <w:t>④</w:t>
      </w:r>
      <w:r>
        <w:rPr>
          <w:spacing w:val="-5"/>
        </w:rPr>
        <w:t>碾压</w:t>
      </w:r>
    </w:p>
    <w:p w:rsidR="00D77995">
      <w:pPr>
        <w:pStyle w:val="BodyText"/>
        <w:spacing w:before="179" w:line="362" w:lineRule="auto"/>
        <w:ind w:left="13" w:firstLine="480"/>
      </w:pPr>
      <w:r>
        <w:rPr>
          <w:spacing w:val="-1"/>
        </w:rPr>
        <w:t>用压路机慢速碾压</w:t>
      </w:r>
      <w:r>
        <w:rPr>
          <w:spacing w:val="-1"/>
        </w:rPr>
        <w:t>2</w:t>
      </w:r>
      <w:r>
        <w:rPr>
          <w:spacing w:val="-1"/>
        </w:rPr>
        <w:t>～</w:t>
      </w:r>
      <w:r>
        <w:rPr>
          <w:spacing w:val="-1"/>
        </w:rPr>
        <w:t>3</w:t>
      </w:r>
      <w:r>
        <w:rPr>
          <w:spacing w:val="-1"/>
        </w:rPr>
        <w:t>遍。碾压从两侧路肩</w:t>
      </w:r>
      <w:r>
        <w:rPr>
          <w:spacing w:val="-2"/>
        </w:rPr>
        <w:t>开始，逐步错轮向路中心进行。</w:t>
      </w:r>
      <w:r>
        <w:rPr>
          <w:spacing w:val="7"/>
        </w:rPr>
        <w:t>错轮时，每次重叠</w:t>
      </w:r>
      <w:r>
        <w:rPr>
          <w:spacing w:val="7"/>
        </w:rPr>
        <w:t>1/</w:t>
      </w:r>
      <w:r>
        <w:rPr>
          <w:spacing w:val="7"/>
        </w:rPr>
        <w:t>3</w:t>
      </w:r>
      <w:r>
        <w:rPr>
          <w:spacing w:val="7"/>
        </w:rPr>
        <w:t>轮宽。在第一遍碾压</w:t>
      </w:r>
      <w:r>
        <w:rPr>
          <w:spacing w:val="6"/>
        </w:rPr>
        <w:t>后，应再次找平。碾压终了时，表</w:t>
      </w:r>
    </w:p>
    <w:p w:rsidR="00D77995">
      <w:pPr>
        <w:pStyle w:val="BodyText"/>
        <w:spacing w:before="1" w:line="219" w:lineRule="auto"/>
        <w:ind w:left="13"/>
      </w:pPr>
      <w:r>
        <w:rPr>
          <w:spacing w:val="-4"/>
        </w:rPr>
        <w:t>面应平整，并具有要求的路拱与纵坡。</w:t>
      </w:r>
    </w:p>
    <w:p w:rsidR="00D77995">
      <w:pPr>
        <w:spacing w:line="361" w:lineRule="auto"/>
      </w:pPr>
    </w:p>
    <w:p w:rsidR="00D77995">
      <w:pPr>
        <w:pStyle w:val="BodyText"/>
        <w:spacing w:before="78" w:line="219" w:lineRule="auto"/>
        <w:ind w:left="16"/>
        <w:outlineLvl w:val="0"/>
      </w:pPr>
      <w:r>
        <w:rPr>
          <w:b/>
          <w:bCs/>
          <w:spacing w:val="-6"/>
        </w:rPr>
        <w:t>4.6.4</w:t>
      </w:r>
      <w:r>
        <w:rPr>
          <w:b/>
          <w:bCs/>
          <w:spacing w:val="-6"/>
        </w:rPr>
        <w:t>混凝土面层施工</w:t>
      </w:r>
    </w:p>
    <w:p w:rsidR="00D77995">
      <w:pPr>
        <w:spacing w:line="357" w:lineRule="auto"/>
      </w:pPr>
    </w:p>
    <w:p w:rsidR="00D77995">
      <w:pPr>
        <w:pStyle w:val="BodyText"/>
        <w:spacing w:before="79" w:line="480" w:lineRule="exact"/>
        <w:ind w:left="493"/>
      </w:pPr>
      <w:r>
        <w:rPr>
          <w:spacing w:val="-4"/>
          <w:position w:val="18"/>
        </w:rPr>
        <w:t>混凝土路面施工工序为：测量放样；基层检验与整修；支立模板；运输混凝</w:t>
      </w:r>
    </w:p>
    <w:p w:rsidR="00D77995">
      <w:pPr>
        <w:pStyle w:val="BodyText"/>
        <w:spacing w:before="1" w:line="218" w:lineRule="auto"/>
        <w:ind w:left="13"/>
      </w:pPr>
      <w:r>
        <w:rPr>
          <w:spacing w:val="-3"/>
        </w:rPr>
        <w:t>土；摊铺混凝土；振捣混凝土、提浆、刮平；机械抹平；机械抹光；表面处理；</w:t>
      </w:r>
    </w:p>
    <w:p w:rsidR="00D77995">
      <w:pPr>
        <w:spacing w:line="218" w:lineRule="auto"/>
        <w:sectPr>
          <w:headerReference w:type="even" r:id="rId155"/>
          <w:headerReference w:type="default" r:id="rId156"/>
          <w:footerReference w:type="even" r:id="rId157"/>
          <w:footerReference w:type="default" r:id="rId158"/>
          <w:headerReference w:type="first" r:id="rId159"/>
          <w:footerReference w:type="first" r:id="rId160"/>
          <w:pgSz w:w="11910" w:h="16840"/>
          <w:pgMar w:top="400" w:right="1756" w:bottom="0" w:left="1786" w:header="0" w:footer="0" w:gutter="0"/>
          <w:pgNumType w:start="24"/>
          <w:cols w:space="720"/>
        </w:sectPr>
      </w:pPr>
    </w:p>
    <w:p w:rsidR="00D77995">
      <w:pPr>
        <w:spacing w:line="261" w:lineRule="auto"/>
      </w:pPr>
      <w:r>
        <w:rPr>
          <w:lang w:eastAsia="zh-CN"/>
        </w:rP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3187665</wp:posOffset>
            </wp:positionH>
            <wp:positionV relativeFrom="page">
              <wp:posOffset>4673550</wp:posOffset>
            </wp:positionV>
            <wp:extent cx="3219505" cy="2222516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3219505" cy="22225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77995">
      <w:pPr>
        <w:spacing w:line="261" w:lineRule="auto"/>
      </w:pPr>
    </w:p>
    <w:p w:rsidR="00D77995">
      <w:pPr>
        <w:spacing w:line="261" w:lineRule="auto"/>
      </w:pPr>
    </w:p>
    <w:p w:rsidR="00D77995">
      <w:pPr>
        <w:spacing w:line="261" w:lineRule="auto"/>
      </w:pPr>
    </w:p>
    <w:p w:rsidR="00D77995">
      <w:pPr>
        <w:pStyle w:val="BodyText"/>
        <w:spacing w:before="78" w:line="461" w:lineRule="exact"/>
        <w:ind w:left="23"/>
      </w:pPr>
      <w:r>
        <w:rPr>
          <w:spacing w:val="-4"/>
          <w:position w:val="16"/>
        </w:rPr>
        <w:t>机械锯缝；拆模；填缝；养护；开放交通。</w:t>
      </w:r>
    </w:p>
    <w:p w:rsidR="00D77995">
      <w:pPr>
        <w:pStyle w:val="BodyText"/>
        <w:spacing w:line="219" w:lineRule="auto"/>
        <w:ind w:left="613"/>
      </w:pPr>
      <w:r>
        <w:rPr>
          <w:spacing w:val="15"/>
        </w:rPr>
        <w:t>(</w:t>
      </w:r>
      <w:r>
        <w:rPr>
          <w:spacing w:val="15"/>
        </w:rPr>
        <w:t>一</w:t>
      </w:r>
      <w:r>
        <w:rPr>
          <w:spacing w:val="15"/>
        </w:rPr>
        <w:t>)</w:t>
      </w:r>
      <w:r>
        <w:rPr>
          <w:spacing w:val="15"/>
        </w:rPr>
        <w:t>、施工放样</w:t>
      </w:r>
    </w:p>
    <w:p w:rsidR="00D77995">
      <w:pPr>
        <w:pStyle w:val="BodyText"/>
        <w:spacing w:before="183" w:line="362" w:lineRule="auto"/>
        <w:ind w:left="23" w:right="92" w:firstLine="590"/>
      </w:pPr>
      <w:r>
        <w:rPr>
          <w:spacing w:val="1"/>
        </w:rPr>
        <w:t>(1)</w:t>
      </w:r>
      <w:r>
        <w:rPr>
          <w:spacing w:val="1"/>
        </w:rPr>
        <w:t>、在路面基层验收合格后进行施工放样工作，直线每段</w:t>
      </w:r>
      <w:r>
        <w:rPr>
          <w:spacing w:val="1"/>
        </w:rPr>
        <w:t>2</w:t>
      </w:r>
      <w:r>
        <w:t>0</w:t>
      </w:r>
      <w:r>
        <w:t>米一桩，曲</w:t>
      </w:r>
      <w:r>
        <w:t xml:space="preserve"> </w:t>
      </w:r>
      <w:r>
        <w:t>线段每</w:t>
      </w:r>
      <w:r>
        <w:t>2</w:t>
      </w:r>
      <w:r>
        <w:t>米一桩。同时要设胀缝，缩缝，锥坡转</w:t>
      </w:r>
      <w:r>
        <w:rPr>
          <w:spacing w:val="-1"/>
        </w:rPr>
        <w:t>折点等中心桩，并相应在路边各</w:t>
      </w:r>
    </w:p>
    <w:p w:rsidR="00D77995">
      <w:pPr>
        <w:pStyle w:val="BodyText"/>
        <w:spacing w:line="219" w:lineRule="auto"/>
        <w:ind w:left="23"/>
      </w:pPr>
      <w:r>
        <w:rPr>
          <w:spacing w:val="-8"/>
        </w:rPr>
        <w:t>设一边桩。</w:t>
      </w:r>
    </w:p>
    <w:p w:rsidR="00D77995">
      <w:pPr>
        <w:pStyle w:val="BodyText"/>
        <w:spacing w:before="174" w:line="480" w:lineRule="exact"/>
        <w:ind w:left="613"/>
      </w:pPr>
      <w:r>
        <w:rPr>
          <w:spacing w:val="3"/>
          <w:position w:val="18"/>
        </w:rPr>
        <w:t>(2)</w:t>
      </w:r>
      <w:r>
        <w:rPr>
          <w:spacing w:val="3"/>
          <w:position w:val="18"/>
        </w:rPr>
        <w:t>、根据放好的中心线及边桩，在现场核对施工图的砼分块线。关于曲</w:t>
      </w:r>
    </w:p>
    <w:p w:rsidR="00D77995">
      <w:pPr>
        <w:pStyle w:val="BodyText"/>
        <w:spacing w:before="1" w:line="219" w:lineRule="auto"/>
        <w:ind w:left="23"/>
      </w:pPr>
      <w:r>
        <w:rPr>
          <w:spacing w:val="-4"/>
        </w:rPr>
        <w:t>线段，务必保持横向分块线与路中心线垂直。</w:t>
      </w:r>
    </w:p>
    <w:p w:rsidR="00D77995">
      <w:pPr>
        <w:pStyle w:val="BodyText"/>
        <w:spacing w:before="183" w:line="219" w:lineRule="auto"/>
        <w:ind w:left="613"/>
      </w:pPr>
      <w:r>
        <w:rPr>
          <w:spacing w:val="2"/>
        </w:rPr>
        <w:t>(3)</w:t>
      </w:r>
      <w:r>
        <w:rPr>
          <w:spacing w:val="2"/>
        </w:rPr>
        <w:t>、测量放样务必经常复核，做到勤测，勤</w:t>
      </w:r>
      <w:r>
        <w:rPr>
          <w:spacing w:val="1"/>
        </w:rPr>
        <w:t>核、勤纠偏。</w:t>
      </w:r>
    </w:p>
    <w:p w:rsidR="00D77995">
      <w:pPr>
        <w:pStyle w:val="BodyText"/>
        <w:spacing w:before="167" w:line="219" w:lineRule="auto"/>
        <w:ind w:left="613"/>
      </w:pPr>
      <w:r>
        <w:rPr>
          <w:spacing w:val="7"/>
        </w:rPr>
        <w:t>(</w:t>
      </w:r>
      <w:r>
        <w:rPr>
          <w:spacing w:val="7"/>
        </w:rPr>
        <w:t>二</w:t>
      </w:r>
      <w:r>
        <w:rPr>
          <w:spacing w:val="7"/>
        </w:rPr>
        <w:t>)</w:t>
      </w:r>
      <w:r>
        <w:rPr>
          <w:spacing w:val="7"/>
        </w:rPr>
        <w:t>、路面基层处理</w:t>
      </w:r>
    </w:p>
    <w:p w:rsidR="00D77995">
      <w:pPr>
        <w:pStyle w:val="BodyText"/>
        <w:spacing w:before="195" w:line="219" w:lineRule="auto"/>
        <w:ind w:left="613"/>
      </w:pPr>
      <w:r>
        <w:rPr>
          <w:spacing w:val="2"/>
        </w:rPr>
        <w:t>(1)</w:t>
      </w:r>
      <w:r>
        <w:rPr>
          <w:spacing w:val="2"/>
        </w:rPr>
        <w:t>、所有挤碎、隆起的基层应清除，并使用素砼重铺。</w:t>
      </w:r>
    </w:p>
    <w:p w:rsidR="00D77995">
      <w:pPr>
        <w:pStyle w:val="BodyText"/>
        <w:spacing w:before="176" w:line="219" w:lineRule="auto"/>
        <w:ind w:left="613"/>
      </w:pPr>
      <w:r>
        <w:rPr>
          <w:spacing w:val="3"/>
        </w:rPr>
        <w:t>(2)</w:t>
      </w:r>
      <w:r>
        <w:rPr>
          <w:spacing w:val="3"/>
        </w:rPr>
        <w:t>、对部分地段的基层需要进行大面积填补时，应以水泥稳固碎石作为</w:t>
      </w:r>
    </w:p>
    <w:p w:rsidR="00D77995">
      <w:pPr>
        <w:pStyle w:val="BodyText"/>
        <w:spacing w:before="175" w:line="219" w:lineRule="auto"/>
        <w:ind w:left="23"/>
      </w:pPr>
      <w:r>
        <w:rPr>
          <w:spacing w:val="-10"/>
        </w:rPr>
        <w:t>基层。</w:t>
      </w:r>
    </w:p>
    <w:p w:rsidR="00D77995">
      <w:pPr>
        <w:pStyle w:val="BodyText"/>
        <w:spacing w:before="204" w:line="219" w:lineRule="auto"/>
        <w:ind w:left="703"/>
      </w:pPr>
      <w:r>
        <w:rPr>
          <w:spacing w:val="8"/>
        </w:rPr>
        <w:t>(</w:t>
      </w:r>
      <w:r>
        <w:rPr>
          <w:spacing w:val="8"/>
        </w:rPr>
        <w:t>三</w:t>
      </w:r>
      <w:r>
        <w:rPr>
          <w:spacing w:val="8"/>
        </w:rPr>
        <w:t>)</w:t>
      </w:r>
      <w:r>
        <w:rPr>
          <w:spacing w:val="8"/>
        </w:rPr>
        <w:t>、安装模板</w:t>
      </w:r>
    </w:p>
    <w:p w:rsidR="00D77995">
      <w:pPr>
        <w:pStyle w:val="BodyText"/>
        <w:spacing w:before="175" w:line="470" w:lineRule="exact"/>
        <w:ind w:left="613"/>
      </w:pPr>
      <w:r>
        <w:rPr>
          <w:spacing w:val="10"/>
          <w:position w:val="17"/>
        </w:rPr>
        <w:t>(1)</w:t>
      </w:r>
      <w:r>
        <w:rPr>
          <w:spacing w:val="10"/>
          <w:position w:val="17"/>
        </w:rPr>
        <w:t>、模板务必具有足</w:t>
      </w:r>
    </w:p>
    <w:p w:rsidR="00D77995">
      <w:pPr>
        <w:pStyle w:val="BodyText"/>
        <w:spacing w:before="1" w:line="218" w:lineRule="auto"/>
        <w:ind w:left="23"/>
      </w:pPr>
      <w:r>
        <w:rPr>
          <w:spacing w:val="-7"/>
        </w:rPr>
        <w:t>够的强度与刚度，模板的高度</w:t>
      </w:r>
    </w:p>
    <w:p w:rsidR="00D77995">
      <w:pPr>
        <w:pStyle w:val="BodyText"/>
        <w:spacing w:before="187" w:line="219" w:lineRule="auto"/>
        <w:ind w:left="23"/>
      </w:pPr>
      <w:r>
        <w:rPr>
          <w:spacing w:val="-13"/>
        </w:rPr>
        <w:t>与砼路面等厚。</w:t>
      </w:r>
    </w:p>
    <w:p w:rsidR="00D77995">
      <w:pPr>
        <w:pStyle w:val="BodyText"/>
        <w:spacing w:before="174" w:line="467" w:lineRule="exact"/>
        <w:ind w:left="613"/>
      </w:pPr>
      <w:r>
        <w:rPr>
          <w:spacing w:val="-1"/>
          <w:position w:val="17"/>
        </w:rPr>
        <w:t>(2)</w:t>
      </w:r>
      <w:r>
        <w:rPr>
          <w:spacing w:val="-1"/>
          <w:position w:val="17"/>
        </w:rPr>
        <w:t>、模板应安装稳固、</w:t>
      </w:r>
    </w:p>
    <w:p w:rsidR="00D77995">
      <w:pPr>
        <w:pStyle w:val="BodyText"/>
        <w:spacing w:line="217" w:lineRule="auto"/>
        <w:ind w:left="23"/>
      </w:pPr>
      <w:r>
        <w:rPr>
          <w:spacing w:val="-8"/>
        </w:rPr>
        <w:t>顺直、平整、无扭曲，相邻模</w:t>
      </w:r>
    </w:p>
    <w:p w:rsidR="00D77995">
      <w:pPr>
        <w:pStyle w:val="BodyText"/>
        <w:spacing w:before="182" w:line="217" w:lineRule="auto"/>
        <w:ind w:left="23"/>
      </w:pPr>
      <w:r>
        <w:rPr>
          <w:spacing w:val="-7"/>
        </w:rPr>
        <w:t>板连接应紧密平顺，不得有漏</w:t>
      </w:r>
    </w:p>
    <w:p w:rsidR="00D77995">
      <w:pPr>
        <w:pStyle w:val="BodyText"/>
        <w:spacing w:before="184" w:line="218" w:lineRule="auto"/>
        <w:ind w:left="23"/>
      </w:pPr>
      <w:r>
        <w:rPr>
          <w:spacing w:val="-8"/>
        </w:rPr>
        <w:t>浆，前后错茬、高低错台等现</w:t>
      </w:r>
    </w:p>
    <w:p w:rsidR="00D77995">
      <w:pPr>
        <w:pStyle w:val="BodyText"/>
        <w:spacing w:before="182" w:line="183" w:lineRule="auto"/>
        <w:ind w:left="23"/>
      </w:pPr>
      <w:r>
        <w:rPr>
          <w:spacing w:val="-18"/>
        </w:rPr>
        <w:t>象。模板应能保证摊铺、振实、</w:t>
      </w:r>
    </w:p>
    <w:p w:rsidR="00D77995">
      <w:pPr>
        <w:pStyle w:val="BodyText"/>
        <w:spacing w:before="1" w:line="192" w:lineRule="auto"/>
        <w:ind w:left="5503"/>
      </w:pPr>
      <w:r>
        <w:rPr>
          <w:spacing w:val="-21"/>
          <w:w w:val="96"/>
        </w:rPr>
        <w:t>模板安装效果</w:t>
      </w:r>
    </w:p>
    <w:p w:rsidR="00D77995">
      <w:pPr>
        <w:pStyle w:val="BodyText"/>
        <w:spacing w:line="219" w:lineRule="auto"/>
        <w:ind w:left="23"/>
      </w:pPr>
      <w:r>
        <w:rPr>
          <w:spacing w:val="-2"/>
        </w:rPr>
        <w:t>整平设备的负载行进、冲击与振动时不发生移位。</w:t>
      </w:r>
    </w:p>
    <w:p w:rsidR="00D77995">
      <w:pPr>
        <w:pStyle w:val="BodyText"/>
        <w:spacing w:before="184" w:line="219" w:lineRule="auto"/>
        <w:ind w:left="613"/>
      </w:pPr>
      <w:r>
        <w:rPr>
          <w:spacing w:val="2"/>
        </w:rPr>
        <w:t>(3)</w:t>
      </w:r>
      <w:r>
        <w:rPr>
          <w:spacing w:val="2"/>
        </w:rPr>
        <w:t>、平曲线路段使用短模板。</w:t>
      </w:r>
    </w:p>
    <w:p w:rsidR="00D77995">
      <w:pPr>
        <w:pStyle w:val="BodyText"/>
        <w:spacing w:before="185" w:line="219" w:lineRule="auto"/>
        <w:jc w:val="right"/>
      </w:pPr>
      <w:r>
        <w:rPr>
          <w:spacing w:val="-1"/>
        </w:rPr>
        <w:t>(4)</w:t>
      </w:r>
      <w:r>
        <w:rPr>
          <w:spacing w:val="-1"/>
        </w:rPr>
        <w:t>、模板安装完毕后，应通过现场监理人员的检查。合格后才能浇筑砼。</w:t>
      </w:r>
    </w:p>
    <w:p w:rsidR="00D77995">
      <w:pPr>
        <w:pStyle w:val="BodyText"/>
        <w:spacing w:before="167" w:line="219" w:lineRule="auto"/>
        <w:ind w:left="613"/>
      </w:pPr>
      <w:r>
        <w:rPr>
          <w:spacing w:val="6"/>
        </w:rPr>
        <w:t>(</w:t>
      </w:r>
      <w:r>
        <w:rPr>
          <w:spacing w:val="6"/>
        </w:rPr>
        <w:t>四</w:t>
      </w:r>
      <w:r>
        <w:rPr>
          <w:spacing w:val="6"/>
        </w:rPr>
        <w:t>)</w:t>
      </w:r>
      <w:r>
        <w:rPr>
          <w:spacing w:val="6"/>
        </w:rPr>
        <w:t>、混凝土的拌与与运输</w:t>
      </w:r>
    </w:p>
    <w:p w:rsidR="00D77995">
      <w:pPr>
        <w:pStyle w:val="BodyText"/>
        <w:spacing w:before="204" w:line="460" w:lineRule="exact"/>
        <w:ind w:left="503"/>
      </w:pPr>
      <w:r>
        <w:rPr>
          <w:spacing w:val="-4"/>
          <w:position w:val="16"/>
        </w:rPr>
        <w:t>本工程均使用商品混凝土，由厂家进行混凝土的拌合与运输。考虑到施工时</w:t>
      </w:r>
    </w:p>
    <w:p w:rsidR="00D77995">
      <w:pPr>
        <w:pStyle w:val="BodyText"/>
        <w:spacing w:before="1" w:line="218" w:lineRule="auto"/>
        <w:ind w:left="23"/>
      </w:pPr>
      <w:r>
        <w:rPr>
          <w:spacing w:val="-5"/>
        </w:rPr>
        <w:t>天气炎热，要求适当添加缓凝剂。</w:t>
      </w:r>
    </w:p>
    <w:p w:rsidR="00D77995">
      <w:pPr>
        <w:pStyle w:val="BodyText"/>
        <w:spacing w:before="168" w:line="220" w:lineRule="auto"/>
        <w:ind w:left="613"/>
      </w:pPr>
      <w:r>
        <w:rPr>
          <w:spacing w:val="11"/>
        </w:rPr>
        <w:t>(</w:t>
      </w:r>
      <w:r>
        <w:rPr>
          <w:spacing w:val="11"/>
        </w:rPr>
        <w:t>五</w:t>
      </w:r>
      <w:r>
        <w:rPr>
          <w:spacing w:val="11"/>
        </w:rPr>
        <w:t>)</w:t>
      </w:r>
      <w:r>
        <w:rPr>
          <w:spacing w:val="11"/>
        </w:rPr>
        <w:t>、混凝土浇筑</w:t>
      </w:r>
    </w:p>
    <w:p w:rsidR="00D77995">
      <w:pPr>
        <w:pStyle w:val="BodyText"/>
        <w:spacing w:before="182" w:line="219" w:lineRule="auto"/>
        <w:ind w:left="613"/>
      </w:pPr>
      <w:r>
        <w:rPr>
          <w:spacing w:val="6"/>
        </w:rPr>
        <w:t>(1)</w:t>
      </w:r>
      <w:r>
        <w:rPr>
          <w:spacing w:val="6"/>
        </w:rPr>
        <w:t>模板的要求与安装</w:t>
      </w:r>
    </w:p>
    <w:p w:rsidR="00D77995">
      <w:pPr>
        <w:pStyle w:val="BodyText"/>
        <w:spacing w:before="185" w:line="219" w:lineRule="auto"/>
        <w:ind w:left="503"/>
      </w:pPr>
      <w:r>
        <w:rPr>
          <w:spacing w:val="-4"/>
        </w:rPr>
        <w:t>模板的高度应与混凝土板厚度一致。</w:t>
      </w:r>
    </w:p>
    <w:p w:rsidR="00D77995">
      <w:pPr>
        <w:spacing w:line="219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16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https://d.book118.com/388120047023006046</w:t>
        </w:r>
      </w:hyperlink>
    </w:p>
    <w:p w:rsidR="00D77995">
      <w:pPr>
        <w:spacing w:line="219" w:lineRule="auto"/>
      </w:pPr>
    </w:p>
    <w:sectPr>
      <w:headerReference w:type="even" r:id="rId163"/>
      <w:headerReference w:type="default" r:id="rId164"/>
      <w:footerReference w:type="even" r:id="rId165"/>
      <w:footerReference w:type="default" r:id="rId166"/>
      <w:headerReference w:type="first" r:id="rId167"/>
      <w:footerReference w:type="first" r:id="rId168"/>
      <w:pgSz w:w="11910" w:h="16840"/>
      <w:pgMar w:top="400" w:right="1739" w:bottom="0" w:left="1786" w:header="0" w:footer="0" w:gutter="0"/>
      <w:pgNumType w:start="25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FangSong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 w:rsidRPr="007475C1" w:rsidP="007475C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 w:rsidRPr="007475C1" w:rsidP="007475C1"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 w:rsidRPr="007475C1" w:rsidP="007475C1">
    <w:pPr>
      <w:pStyle w:val="Footer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 w:rsidRPr="007475C1" w:rsidP="007475C1">
    <w:pPr>
      <w:pStyle w:val="Footer"/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 w:rsidRPr="007475C1" w:rsidP="007475C1">
    <w:pPr>
      <w:pStyle w:val="Footer"/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 w:rsidRPr="007475C1" w:rsidP="007475C1">
    <w:pPr>
      <w:pStyle w:val="Footer"/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 w:rsidRPr="007475C1" w:rsidP="007475C1">
    <w:pPr>
      <w:pStyle w:val="Footer"/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 w:rsidRPr="007475C1" w:rsidP="007475C1">
    <w:pPr>
      <w:pStyle w:val="Footer"/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 w:rsidRPr="007475C1" w:rsidP="007475C1">
    <w:pPr>
      <w:pStyle w:val="Footer"/>
    </w:pP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 w:rsidRPr="007475C1" w:rsidP="007475C1">
    <w:pPr>
      <w:pStyle w:val="Footer"/>
    </w:pP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 w:rsidRPr="007475C1" w:rsidP="007475C1">
    <w:pPr>
      <w:pStyle w:val="Footer"/>
    </w:pP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 w:rsidRPr="007475C1" w:rsidP="007475C1">
    <w:pPr>
      <w:pStyle w:val="Footer"/>
    </w:pP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 w:rsidRPr="007475C1" w:rsidP="007475C1">
    <w:pPr>
      <w:pStyle w:val="Footer"/>
    </w:pP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 w:rsidRPr="007475C1" w:rsidP="007475C1">
    <w:pPr>
      <w:pStyle w:val="Footer"/>
    </w:pP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 w:rsidRPr="007475C1" w:rsidP="007475C1">
    <w:pPr>
      <w:pStyle w:val="Footer"/>
    </w:pP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 w:rsidRPr="007475C1" w:rsidP="007475C1">
    <w:pPr>
      <w:pStyle w:val="Footer"/>
    </w:pP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 w:rsidRPr="007475C1" w:rsidP="007475C1">
    <w:pPr>
      <w:pStyle w:val="Footer"/>
    </w:pP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 w:rsidRPr="007475C1" w:rsidP="007475C1">
    <w:pPr>
      <w:pStyle w:val="Footer"/>
    </w:pP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 w:rsidRPr="007475C1" w:rsidP="007475C1">
    <w:pPr>
      <w:pStyle w:val="Footer"/>
    </w:pP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 w:rsidRPr="007475C1" w:rsidP="007475C1">
    <w:pPr>
      <w:pStyle w:val="Footer"/>
    </w:pP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 w:rsidRPr="007475C1" w:rsidP="007475C1">
    <w:pPr>
      <w:pStyle w:val="Footer"/>
    </w:pP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 w:rsidRPr="007475C1" w:rsidP="007475C1">
    <w:pPr>
      <w:pStyle w:val="Footer"/>
    </w:pP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 w:rsidRPr="007475C1" w:rsidP="007475C1">
    <w:pPr>
      <w:pStyle w:val="Footer"/>
    </w:pP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 w:rsidRPr="007475C1" w:rsidP="007475C1">
    <w:pPr>
      <w:pStyle w:val="Footer"/>
    </w:pP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 w:rsidRPr="007475C1" w:rsidP="007475C1">
    <w:pPr>
      <w:pStyle w:val="Footer"/>
    </w:pP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 w:rsidRPr="007475C1" w:rsidP="007475C1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 w:rsidRPr="007475C1" w:rsidP="007475C1">
    <w:pPr>
      <w:pStyle w:val="Header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 w:rsidRPr="007475C1" w:rsidP="007475C1">
    <w:pPr>
      <w:pStyle w:val="Header"/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 w:rsidRPr="007475C1" w:rsidP="007475C1">
    <w:pPr>
      <w:pStyle w:val="Header"/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 w:rsidRPr="007475C1" w:rsidP="007475C1">
    <w:pPr>
      <w:pStyle w:val="Header"/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 w:rsidRPr="007475C1" w:rsidP="007475C1">
    <w:pPr>
      <w:pStyle w:val="Header"/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 w:rsidRPr="007475C1" w:rsidP="007475C1">
    <w:pPr>
      <w:pStyle w:val="Header"/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7995" w:rsidRPr="007475C1" w:rsidP="007475C1">
    <w:pPr>
      <w:pStyle w:val="Header"/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7995" w:rsidRPr="007475C1" w:rsidP="007475C1">
    <w:pPr>
      <w:pStyle w:val="Header"/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7995" w:rsidRPr="007475C1" w:rsidP="007475C1">
    <w:pPr>
      <w:pStyle w:val="Header"/>
    </w:pP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7995" w:rsidRPr="007475C1" w:rsidP="007475C1">
    <w:pPr>
      <w:pStyle w:val="Header"/>
    </w:pP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7995" w:rsidRPr="007475C1" w:rsidP="007475C1">
    <w:pPr>
      <w:pStyle w:val="Header"/>
    </w:pP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7995" w:rsidRPr="007475C1" w:rsidP="007475C1">
    <w:pPr>
      <w:pStyle w:val="Header"/>
    </w:pP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7995" w:rsidRPr="007475C1" w:rsidP="007475C1">
    <w:pPr>
      <w:pStyle w:val="Header"/>
    </w:pP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7995" w:rsidRPr="007475C1" w:rsidP="007475C1">
    <w:pPr>
      <w:pStyle w:val="Header"/>
    </w:pP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7995" w:rsidRPr="007475C1" w:rsidP="007475C1">
    <w:pPr>
      <w:pStyle w:val="Header"/>
    </w:pP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7995" w:rsidRPr="007475C1" w:rsidP="007475C1">
    <w:pPr>
      <w:pStyle w:val="Header"/>
    </w:pP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7995" w:rsidRPr="007475C1" w:rsidP="007475C1">
    <w:pPr>
      <w:pStyle w:val="Header"/>
    </w:pP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7995" w:rsidRPr="007475C1" w:rsidP="007475C1">
    <w:pPr>
      <w:pStyle w:val="Header"/>
    </w:pP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7995" w:rsidRPr="007475C1" w:rsidP="007475C1">
    <w:pPr>
      <w:pStyle w:val="Header"/>
    </w:pP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7995" w:rsidRPr="007475C1" w:rsidP="007475C1">
    <w:pPr>
      <w:pStyle w:val="Header"/>
    </w:pP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7995" w:rsidRPr="007475C1" w:rsidP="007475C1">
    <w:pPr>
      <w:pStyle w:val="Header"/>
    </w:pP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7995" w:rsidRPr="007475C1" w:rsidP="007475C1">
    <w:pPr>
      <w:pStyle w:val="Header"/>
    </w:pPr>
  </w:p>
</w:hdr>
</file>

<file path=word/header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7995" w:rsidRPr="007475C1" w:rsidP="007475C1">
    <w:pPr>
      <w:pStyle w:val="Header"/>
    </w:pPr>
  </w:p>
</w:hdr>
</file>

<file path=word/header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header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7995" w:rsidRPr="007475C1" w:rsidP="007475C1">
    <w:pPr>
      <w:pStyle w:val="Header"/>
    </w:pPr>
  </w:p>
</w:hdr>
</file>

<file path=word/header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5C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isplayBackgroundShape/>
  <w:bordersDoNotSurroundHeader/>
  <w:bordersDoNotSurroundFooter/>
  <w:defaultTabStop w:val="420"/>
  <w:characterSpacingControl w:val="doNotCompress"/>
  <w:compat>
    <w:spaceForUL/>
    <w:ulTrailSpace/>
    <w:useFELayout/>
  </w:compat>
  <w:rsids>
    <w:rsidRoot w:val="00D77995"/>
    <w:rsid w:val="007475C1"/>
    <w:rsid w:val="007B3CA2"/>
    <w:rsid w:val="00D7799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rsid w:val="00D77995"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rsid w:val="00D7799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sid w:val="00D77995"/>
    <w:rPr>
      <w:rFonts w:ascii="SimSun" w:eastAsia="SimSun" w:hAnsi="SimSun" w:cs="SimSun"/>
      <w:sz w:val="24"/>
      <w:szCs w:val="24"/>
    </w:rPr>
  </w:style>
  <w:style w:type="paragraph" w:customStyle="1" w:styleId="TableText">
    <w:name w:val="Table Text"/>
    <w:basedOn w:val="Normal"/>
    <w:semiHidden/>
    <w:qFormat/>
    <w:rsid w:val="00D77995"/>
    <w:rPr>
      <w:rFonts w:ascii="SimSun" w:eastAsia="SimSun" w:hAnsi="SimSun" w:cs="SimSun"/>
      <w:sz w:val="23"/>
      <w:szCs w:val="23"/>
    </w:rPr>
  </w:style>
  <w:style w:type="paragraph" w:styleId="Header">
    <w:name w:val="header"/>
    <w:basedOn w:val="Normal"/>
    <w:link w:val="Char"/>
    <w:uiPriority w:val="99"/>
    <w:semiHidden/>
    <w:unhideWhenUsed/>
    <w:rsid w:val="007475C1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semiHidden/>
    <w:rsid w:val="007475C1"/>
    <w:rPr>
      <w:noProof/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rsid w:val="007475C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rsid w:val="007475C1"/>
    <w:rPr>
      <w:noProof/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7475C1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7475C1"/>
    <w:rPr>
      <w:noProof/>
      <w:sz w:val="18"/>
      <w:szCs w:val="18"/>
    </w:rPr>
  </w:style>
  <w:style w:type="table" w:customStyle="1" w:styleId="TableNormal00">
    <w:name w:val="Table Normal_0_0"/>
    <w:semiHidden/>
    <w:unhideWhenUsed/>
    <w:qFormat/>
    <w:rsid w:val="00D77995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_1"/>
    <w:semiHidden/>
    <w:unhideWhenUsed/>
    <w:qFormat/>
    <w:rsid w:val="00D77995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footer" Target="footer45.xml" /><Relationship Id="rId101" Type="http://schemas.openxmlformats.org/officeDocument/2006/relationships/header" Target="header46.xml" /><Relationship Id="rId102" Type="http://schemas.openxmlformats.org/officeDocument/2006/relationships/header" Target="header47.xml" /><Relationship Id="rId103" Type="http://schemas.openxmlformats.org/officeDocument/2006/relationships/footer" Target="footer46.xml" /><Relationship Id="rId104" Type="http://schemas.openxmlformats.org/officeDocument/2006/relationships/footer" Target="footer47.xml" /><Relationship Id="rId105" Type="http://schemas.openxmlformats.org/officeDocument/2006/relationships/header" Target="header48.xml" /><Relationship Id="rId106" Type="http://schemas.openxmlformats.org/officeDocument/2006/relationships/footer" Target="footer48.xml" /><Relationship Id="rId107" Type="http://schemas.openxmlformats.org/officeDocument/2006/relationships/image" Target="media/image8.jpeg" /><Relationship Id="rId108" Type="http://schemas.openxmlformats.org/officeDocument/2006/relationships/header" Target="header49.xml" /><Relationship Id="rId109" Type="http://schemas.openxmlformats.org/officeDocument/2006/relationships/header" Target="header50.xml" /><Relationship Id="rId11" Type="http://schemas.openxmlformats.org/officeDocument/2006/relationships/header" Target="header5.xml" /><Relationship Id="rId110" Type="http://schemas.openxmlformats.org/officeDocument/2006/relationships/footer" Target="footer49.xml" /><Relationship Id="rId111" Type="http://schemas.openxmlformats.org/officeDocument/2006/relationships/footer" Target="footer50.xml" /><Relationship Id="rId112" Type="http://schemas.openxmlformats.org/officeDocument/2006/relationships/header" Target="header51.xml" /><Relationship Id="rId113" Type="http://schemas.openxmlformats.org/officeDocument/2006/relationships/footer" Target="footer51.xml" /><Relationship Id="rId114" Type="http://schemas.openxmlformats.org/officeDocument/2006/relationships/image" Target="media/image9.jpeg" /><Relationship Id="rId115" Type="http://schemas.openxmlformats.org/officeDocument/2006/relationships/image" Target="media/image10.jpeg" /><Relationship Id="rId116" Type="http://schemas.openxmlformats.org/officeDocument/2006/relationships/header" Target="header52.xml" /><Relationship Id="rId117" Type="http://schemas.openxmlformats.org/officeDocument/2006/relationships/header" Target="header53.xml" /><Relationship Id="rId118" Type="http://schemas.openxmlformats.org/officeDocument/2006/relationships/footer" Target="footer52.xml" /><Relationship Id="rId119" Type="http://schemas.openxmlformats.org/officeDocument/2006/relationships/footer" Target="footer53.xml" /><Relationship Id="rId12" Type="http://schemas.openxmlformats.org/officeDocument/2006/relationships/footer" Target="footer4.xml" /><Relationship Id="rId120" Type="http://schemas.openxmlformats.org/officeDocument/2006/relationships/header" Target="header54.xml" /><Relationship Id="rId121" Type="http://schemas.openxmlformats.org/officeDocument/2006/relationships/footer" Target="footer54.xml" /><Relationship Id="rId122" Type="http://schemas.openxmlformats.org/officeDocument/2006/relationships/image" Target="media/image11.jpeg" /><Relationship Id="rId123" Type="http://schemas.openxmlformats.org/officeDocument/2006/relationships/header" Target="header55.xml" /><Relationship Id="rId124" Type="http://schemas.openxmlformats.org/officeDocument/2006/relationships/header" Target="header56.xml" /><Relationship Id="rId125" Type="http://schemas.openxmlformats.org/officeDocument/2006/relationships/footer" Target="footer55.xml" /><Relationship Id="rId126" Type="http://schemas.openxmlformats.org/officeDocument/2006/relationships/footer" Target="footer56.xml" /><Relationship Id="rId127" Type="http://schemas.openxmlformats.org/officeDocument/2006/relationships/header" Target="header57.xml" /><Relationship Id="rId128" Type="http://schemas.openxmlformats.org/officeDocument/2006/relationships/footer" Target="footer57.xml" /><Relationship Id="rId129" Type="http://schemas.openxmlformats.org/officeDocument/2006/relationships/image" Target="media/image12.jpeg" /><Relationship Id="rId13" Type="http://schemas.openxmlformats.org/officeDocument/2006/relationships/footer" Target="footer5.xml" /><Relationship Id="rId130" Type="http://schemas.openxmlformats.org/officeDocument/2006/relationships/header" Target="header58.xml" /><Relationship Id="rId131" Type="http://schemas.openxmlformats.org/officeDocument/2006/relationships/header" Target="header59.xml" /><Relationship Id="rId132" Type="http://schemas.openxmlformats.org/officeDocument/2006/relationships/footer" Target="footer58.xml" /><Relationship Id="rId133" Type="http://schemas.openxmlformats.org/officeDocument/2006/relationships/footer" Target="footer59.xml" /><Relationship Id="rId134" Type="http://schemas.openxmlformats.org/officeDocument/2006/relationships/header" Target="header60.xml" /><Relationship Id="rId135" Type="http://schemas.openxmlformats.org/officeDocument/2006/relationships/footer" Target="footer60.xml" /><Relationship Id="rId136" Type="http://schemas.openxmlformats.org/officeDocument/2006/relationships/header" Target="header61.xml" /><Relationship Id="rId137" Type="http://schemas.openxmlformats.org/officeDocument/2006/relationships/header" Target="header62.xml" /><Relationship Id="rId138" Type="http://schemas.openxmlformats.org/officeDocument/2006/relationships/footer" Target="footer61.xml" /><Relationship Id="rId139" Type="http://schemas.openxmlformats.org/officeDocument/2006/relationships/footer" Target="footer62.xml" /><Relationship Id="rId14" Type="http://schemas.openxmlformats.org/officeDocument/2006/relationships/header" Target="header6.xml" /><Relationship Id="rId140" Type="http://schemas.openxmlformats.org/officeDocument/2006/relationships/header" Target="header63.xml" /><Relationship Id="rId141" Type="http://schemas.openxmlformats.org/officeDocument/2006/relationships/footer" Target="footer63.xml" /><Relationship Id="rId142" Type="http://schemas.openxmlformats.org/officeDocument/2006/relationships/image" Target="media/image13.jpeg" /><Relationship Id="rId143" Type="http://schemas.openxmlformats.org/officeDocument/2006/relationships/header" Target="header64.xml" /><Relationship Id="rId144" Type="http://schemas.openxmlformats.org/officeDocument/2006/relationships/header" Target="header65.xml" /><Relationship Id="rId145" Type="http://schemas.openxmlformats.org/officeDocument/2006/relationships/footer" Target="footer64.xml" /><Relationship Id="rId146" Type="http://schemas.openxmlformats.org/officeDocument/2006/relationships/footer" Target="footer65.xml" /><Relationship Id="rId147" Type="http://schemas.openxmlformats.org/officeDocument/2006/relationships/header" Target="header66.xml" /><Relationship Id="rId148" Type="http://schemas.openxmlformats.org/officeDocument/2006/relationships/footer" Target="footer66.xml" /><Relationship Id="rId149" Type="http://schemas.openxmlformats.org/officeDocument/2006/relationships/header" Target="header67.xml" /><Relationship Id="rId15" Type="http://schemas.openxmlformats.org/officeDocument/2006/relationships/footer" Target="footer6.xml" /><Relationship Id="rId150" Type="http://schemas.openxmlformats.org/officeDocument/2006/relationships/header" Target="header68.xml" /><Relationship Id="rId151" Type="http://schemas.openxmlformats.org/officeDocument/2006/relationships/footer" Target="footer67.xml" /><Relationship Id="rId152" Type="http://schemas.openxmlformats.org/officeDocument/2006/relationships/footer" Target="footer68.xml" /><Relationship Id="rId153" Type="http://schemas.openxmlformats.org/officeDocument/2006/relationships/header" Target="header69.xml" /><Relationship Id="rId154" Type="http://schemas.openxmlformats.org/officeDocument/2006/relationships/footer" Target="footer69.xml" /><Relationship Id="rId155" Type="http://schemas.openxmlformats.org/officeDocument/2006/relationships/header" Target="header70.xml" /><Relationship Id="rId156" Type="http://schemas.openxmlformats.org/officeDocument/2006/relationships/header" Target="header71.xml" /><Relationship Id="rId157" Type="http://schemas.openxmlformats.org/officeDocument/2006/relationships/footer" Target="footer70.xml" /><Relationship Id="rId158" Type="http://schemas.openxmlformats.org/officeDocument/2006/relationships/footer" Target="footer71.xml" /><Relationship Id="rId159" Type="http://schemas.openxmlformats.org/officeDocument/2006/relationships/header" Target="header72.xml" /><Relationship Id="rId16" Type="http://schemas.openxmlformats.org/officeDocument/2006/relationships/header" Target="header7.xml" /><Relationship Id="rId160" Type="http://schemas.openxmlformats.org/officeDocument/2006/relationships/footer" Target="footer72.xml" /><Relationship Id="rId161" Type="http://schemas.openxmlformats.org/officeDocument/2006/relationships/image" Target="media/image14.jpeg" /><Relationship Id="rId162" Type="http://schemas.openxmlformats.org/officeDocument/2006/relationships/hyperlink" Target="https://d.book118.com/388120047023006046" TargetMode="External" /><Relationship Id="rId163" Type="http://schemas.openxmlformats.org/officeDocument/2006/relationships/header" Target="header73.xml" /><Relationship Id="rId164" Type="http://schemas.openxmlformats.org/officeDocument/2006/relationships/header" Target="header74.xml" /><Relationship Id="rId165" Type="http://schemas.openxmlformats.org/officeDocument/2006/relationships/footer" Target="footer73.xml" /><Relationship Id="rId166" Type="http://schemas.openxmlformats.org/officeDocument/2006/relationships/footer" Target="footer74.xml" /><Relationship Id="rId167" Type="http://schemas.openxmlformats.org/officeDocument/2006/relationships/header" Target="header75.xml" /><Relationship Id="rId168" Type="http://schemas.openxmlformats.org/officeDocument/2006/relationships/footer" Target="footer75.xml" /><Relationship Id="rId169" Type="http://schemas.openxmlformats.org/officeDocument/2006/relationships/theme" Target="theme/theme1.xml" /><Relationship Id="rId17" Type="http://schemas.openxmlformats.org/officeDocument/2006/relationships/header" Target="header8.xml" /><Relationship Id="rId170" Type="http://schemas.openxmlformats.org/officeDocument/2006/relationships/styles" Target="styles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image" Target="media/image1.jpeg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image" Target="media/image2.jpeg" /><Relationship Id="rId54" Type="http://schemas.openxmlformats.org/officeDocument/2006/relationships/header" Target="header25.xml" /><Relationship Id="rId55" Type="http://schemas.openxmlformats.org/officeDocument/2006/relationships/header" Target="header26.xml" /><Relationship Id="rId56" Type="http://schemas.openxmlformats.org/officeDocument/2006/relationships/footer" Target="footer25.xml" /><Relationship Id="rId57" Type="http://schemas.openxmlformats.org/officeDocument/2006/relationships/footer" Target="footer26.xml" /><Relationship Id="rId58" Type="http://schemas.openxmlformats.org/officeDocument/2006/relationships/header" Target="header27.xml" /><Relationship Id="rId59" Type="http://schemas.openxmlformats.org/officeDocument/2006/relationships/footer" Target="footer27.xml" /><Relationship Id="rId6" Type="http://schemas.openxmlformats.org/officeDocument/2006/relationships/footer" Target="footer1.xml" /><Relationship Id="rId60" Type="http://schemas.openxmlformats.org/officeDocument/2006/relationships/header" Target="header28.xml" /><Relationship Id="rId61" Type="http://schemas.openxmlformats.org/officeDocument/2006/relationships/header" Target="header29.xml" /><Relationship Id="rId62" Type="http://schemas.openxmlformats.org/officeDocument/2006/relationships/footer" Target="footer28.xml" /><Relationship Id="rId63" Type="http://schemas.openxmlformats.org/officeDocument/2006/relationships/footer" Target="footer29.xml" /><Relationship Id="rId64" Type="http://schemas.openxmlformats.org/officeDocument/2006/relationships/header" Target="header30.xml" /><Relationship Id="rId65" Type="http://schemas.openxmlformats.org/officeDocument/2006/relationships/footer" Target="footer30.xml" /><Relationship Id="rId66" Type="http://schemas.openxmlformats.org/officeDocument/2006/relationships/image" Target="media/image3.jpeg" /><Relationship Id="rId67" Type="http://schemas.openxmlformats.org/officeDocument/2006/relationships/image" Target="media/image4.jpeg" /><Relationship Id="rId68" Type="http://schemas.openxmlformats.org/officeDocument/2006/relationships/header" Target="header31.xml" /><Relationship Id="rId69" Type="http://schemas.openxmlformats.org/officeDocument/2006/relationships/header" Target="header32.xml" /><Relationship Id="rId7" Type="http://schemas.openxmlformats.org/officeDocument/2006/relationships/footer" Target="footer2.xml" /><Relationship Id="rId70" Type="http://schemas.openxmlformats.org/officeDocument/2006/relationships/footer" Target="footer31.xml" /><Relationship Id="rId71" Type="http://schemas.openxmlformats.org/officeDocument/2006/relationships/footer" Target="footer32.xml" /><Relationship Id="rId72" Type="http://schemas.openxmlformats.org/officeDocument/2006/relationships/header" Target="header33.xml" /><Relationship Id="rId73" Type="http://schemas.openxmlformats.org/officeDocument/2006/relationships/footer" Target="footer33.xml" /><Relationship Id="rId74" Type="http://schemas.openxmlformats.org/officeDocument/2006/relationships/image" Target="media/image5.jpeg" /><Relationship Id="rId75" Type="http://schemas.openxmlformats.org/officeDocument/2006/relationships/header" Target="header34.xml" /><Relationship Id="rId76" Type="http://schemas.openxmlformats.org/officeDocument/2006/relationships/header" Target="header35.xml" /><Relationship Id="rId77" Type="http://schemas.openxmlformats.org/officeDocument/2006/relationships/footer" Target="footer34.xml" /><Relationship Id="rId78" Type="http://schemas.openxmlformats.org/officeDocument/2006/relationships/footer" Target="footer35.xml" /><Relationship Id="rId79" Type="http://schemas.openxmlformats.org/officeDocument/2006/relationships/header" Target="header36.xml" /><Relationship Id="rId8" Type="http://schemas.openxmlformats.org/officeDocument/2006/relationships/header" Target="header3.xml" /><Relationship Id="rId80" Type="http://schemas.openxmlformats.org/officeDocument/2006/relationships/footer" Target="footer36.xml" /><Relationship Id="rId81" Type="http://schemas.openxmlformats.org/officeDocument/2006/relationships/image" Target="media/image6.jpeg" /><Relationship Id="rId82" Type="http://schemas.openxmlformats.org/officeDocument/2006/relationships/header" Target="header37.xml" /><Relationship Id="rId83" Type="http://schemas.openxmlformats.org/officeDocument/2006/relationships/header" Target="header38.xml" /><Relationship Id="rId84" Type="http://schemas.openxmlformats.org/officeDocument/2006/relationships/footer" Target="footer37.xml" /><Relationship Id="rId85" Type="http://schemas.openxmlformats.org/officeDocument/2006/relationships/footer" Target="footer38.xml" /><Relationship Id="rId86" Type="http://schemas.openxmlformats.org/officeDocument/2006/relationships/header" Target="header39.xml" /><Relationship Id="rId87" Type="http://schemas.openxmlformats.org/officeDocument/2006/relationships/footer" Target="footer39.xml" /><Relationship Id="rId88" Type="http://schemas.openxmlformats.org/officeDocument/2006/relationships/image" Target="media/image7.jpeg" /><Relationship Id="rId89" Type="http://schemas.openxmlformats.org/officeDocument/2006/relationships/header" Target="header40.xml" /><Relationship Id="rId9" Type="http://schemas.openxmlformats.org/officeDocument/2006/relationships/footer" Target="footer3.xml" /><Relationship Id="rId90" Type="http://schemas.openxmlformats.org/officeDocument/2006/relationships/header" Target="header41.xml" /><Relationship Id="rId91" Type="http://schemas.openxmlformats.org/officeDocument/2006/relationships/footer" Target="footer40.xml" /><Relationship Id="rId92" Type="http://schemas.openxmlformats.org/officeDocument/2006/relationships/footer" Target="footer41.xml" /><Relationship Id="rId93" Type="http://schemas.openxmlformats.org/officeDocument/2006/relationships/header" Target="header42.xml" /><Relationship Id="rId94" Type="http://schemas.openxmlformats.org/officeDocument/2006/relationships/footer" Target="footer42.xml" /><Relationship Id="rId95" Type="http://schemas.openxmlformats.org/officeDocument/2006/relationships/header" Target="header43.xml" /><Relationship Id="rId96" Type="http://schemas.openxmlformats.org/officeDocument/2006/relationships/header" Target="header44.xml" /><Relationship Id="rId97" Type="http://schemas.openxmlformats.org/officeDocument/2006/relationships/footer" Target="footer43.xml" /><Relationship Id="rId98" Type="http://schemas.openxmlformats.org/officeDocument/2006/relationships/footer" Target="footer44.xml" /><Relationship Id="rId99" Type="http://schemas.openxmlformats.org/officeDocument/2006/relationships/header" Target="header45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3642</Words>
  <Characters>20762</Characters>
  <Application>Microsoft Office Word</Application>
  <DocSecurity>0</DocSecurity>
  <Lines>173</Lines>
  <Paragraphs>48</Paragraphs>
  <ScaleCrop>false</ScaleCrop>
  <Company/>
  <LinksUpToDate>false</LinksUpToDate>
  <CharactersWithSpaces>24356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pwk1125</cp:lastModifiedBy>
  <cp:revision>3</cp:revision>
  <dcterms:created xsi:type="dcterms:W3CDTF">2024-01-21T09:28:00Z</dcterms:created>
  <dcterms:modified xsi:type="dcterms:W3CDTF">2024-01-21T09:28:00Z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2023-12-14T08:25:07Z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657a4b5883b9c4001f047fddwl</vt:lpwstr>
  </property>
</Properties>
</file>