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电子天平项目规划设计方案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94" w:history="1">
        <w:r>
          <w:rPr>
            <w:rFonts w:ascii="仿宋" w:eastAsia="仿宋" w:hAnsi="仿宋" w:cs="仿宋" w:hint="eastAsia"/>
            <w:lang w:eastAsia="zh-CN"/>
          </w:rPr>
          <w:t>序言</w:t>
        </w:r>
        <w:r>
          <w:tab/>
        </w:r>
        <w:r>
          <w:fldChar w:fldCharType="begin"/>
        </w:r>
        <w:r>
          <w:instrText xml:space="preserve"> PAGEREF _Toc31494 \h </w:instrText>
        </w:r>
        <w:r>
          <w:fldChar w:fldCharType="separate"/>
        </w:r>
        <w:r>
          <w:t>3</w:t>
        </w:r>
        <w:r>
          <w:fldChar w:fldCharType="end"/>
        </w:r>
      </w:hyperlink>
    </w:p>
    <w:p>
      <w:pPr>
        <w:pStyle w:val="TOC1"/>
        <w:tabs>
          <w:tab w:val="right" w:leader="dot" w:pos="8306"/>
        </w:tabs>
      </w:pPr>
      <w:hyperlink w:anchor="_Toc15249" w:history="1">
        <w:r>
          <w:rPr>
            <w:rFonts w:ascii="仿宋" w:eastAsia="仿宋" w:hAnsi="仿宋" w:cs="仿宋" w:hint="eastAsia"/>
            <w:lang w:eastAsia="zh-CN"/>
          </w:rPr>
          <w:t>一、电子天平项目建设单位说明</w:t>
        </w:r>
        <w:r>
          <w:tab/>
        </w:r>
        <w:r>
          <w:fldChar w:fldCharType="begin"/>
        </w:r>
        <w:r>
          <w:instrText xml:space="preserve"> PAGEREF _Toc15249 \h </w:instrText>
        </w:r>
        <w:r>
          <w:fldChar w:fldCharType="separate"/>
        </w:r>
        <w:r>
          <w:t>3</w:t>
        </w:r>
        <w:r>
          <w:fldChar w:fldCharType="end"/>
        </w:r>
      </w:hyperlink>
    </w:p>
    <w:p>
      <w:pPr>
        <w:pStyle w:val="TOC2"/>
        <w:tabs>
          <w:tab w:val="right" w:leader="dot" w:pos="8306"/>
        </w:tabs>
      </w:pPr>
      <w:hyperlink w:anchor="_Toc24199" w:history="1">
        <w:r>
          <w:rPr>
            <w:rFonts w:ascii="仿宋" w:eastAsia="仿宋" w:hAnsi="仿宋" w:cs="仿宋" w:hint="eastAsia"/>
            <w:lang w:eastAsia="zh-CN"/>
          </w:rPr>
          <w:t>(一)、电子天平项目承办单位基本情况</w:t>
        </w:r>
        <w:r>
          <w:tab/>
        </w:r>
        <w:r>
          <w:fldChar w:fldCharType="begin"/>
        </w:r>
        <w:r>
          <w:instrText xml:space="preserve"> PAGEREF _Toc24199 \h </w:instrText>
        </w:r>
        <w:r>
          <w:fldChar w:fldCharType="separate"/>
        </w:r>
        <w:r>
          <w:t>3</w:t>
        </w:r>
        <w:r>
          <w:fldChar w:fldCharType="end"/>
        </w:r>
      </w:hyperlink>
    </w:p>
    <w:p>
      <w:pPr>
        <w:pStyle w:val="TOC2"/>
        <w:tabs>
          <w:tab w:val="right" w:leader="dot" w:pos="8306"/>
        </w:tabs>
      </w:pPr>
      <w:hyperlink w:anchor="_Toc20882" w:history="1">
        <w:r>
          <w:rPr>
            <w:rFonts w:ascii="仿宋" w:eastAsia="仿宋" w:hAnsi="仿宋" w:cs="仿宋" w:hint="eastAsia"/>
            <w:lang w:eastAsia="zh-CN"/>
          </w:rPr>
          <w:t>(二)、公司经济效益分析</w:t>
        </w:r>
        <w:r>
          <w:tab/>
        </w:r>
        <w:r>
          <w:fldChar w:fldCharType="begin"/>
        </w:r>
        <w:r>
          <w:instrText xml:space="preserve"> PAGEREF _Toc20882 \h </w:instrText>
        </w:r>
        <w:r>
          <w:fldChar w:fldCharType="separate"/>
        </w:r>
        <w:r>
          <w:t>4</w:t>
        </w:r>
        <w:r>
          <w:fldChar w:fldCharType="end"/>
        </w:r>
      </w:hyperlink>
    </w:p>
    <w:p>
      <w:pPr>
        <w:pStyle w:val="TOC1"/>
        <w:tabs>
          <w:tab w:val="right" w:leader="dot" w:pos="8306"/>
        </w:tabs>
      </w:pPr>
      <w:hyperlink w:anchor="_Toc1949" w:history="1">
        <w:r>
          <w:rPr>
            <w:rFonts w:ascii="仿宋" w:eastAsia="仿宋" w:hAnsi="仿宋" w:cs="仿宋" w:hint="eastAsia"/>
            <w:lang w:eastAsia="zh-CN"/>
          </w:rPr>
          <w:t>二、市场分析、调研</w:t>
        </w:r>
        <w:r>
          <w:tab/>
        </w:r>
        <w:r>
          <w:fldChar w:fldCharType="begin"/>
        </w:r>
        <w:r>
          <w:instrText xml:space="preserve"> PAGEREF _Toc1949 \h </w:instrText>
        </w:r>
        <w:r>
          <w:fldChar w:fldCharType="separate"/>
        </w:r>
        <w:r>
          <w:t>5</w:t>
        </w:r>
        <w:r>
          <w:fldChar w:fldCharType="end"/>
        </w:r>
      </w:hyperlink>
    </w:p>
    <w:p>
      <w:pPr>
        <w:pStyle w:val="TOC2"/>
        <w:tabs>
          <w:tab w:val="right" w:leader="dot" w:pos="8306"/>
        </w:tabs>
      </w:pPr>
      <w:hyperlink w:anchor="_Toc3879" w:history="1">
        <w:r>
          <w:rPr>
            <w:rFonts w:ascii="仿宋" w:eastAsia="仿宋" w:hAnsi="仿宋" w:cs="仿宋" w:hint="eastAsia"/>
            <w:lang w:eastAsia="zh-CN"/>
          </w:rPr>
          <w:t>(一)、电子天平行业分析</w:t>
        </w:r>
        <w:r>
          <w:tab/>
        </w:r>
        <w:r>
          <w:fldChar w:fldCharType="begin"/>
        </w:r>
        <w:r>
          <w:instrText xml:space="preserve"> PAGEREF _Toc3879 \h </w:instrText>
        </w:r>
        <w:r>
          <w:fldChar w:fldCharType="separate"/>
        </w:r>
        <w:r>
          <w:t>5</w:t>
        </w:r>
        <w:r>
          <w:fldChar w:fldCharType="end"/>
        </w:r>
      </w:hyperlink>
    </w:p>
    <w:p>
      <w:pPr>
        <w:pStyle w:val="TOC2"/>
        <w:tabs>
          <w:tab w:val="right" w:leader="dot" w:pos="8306"/>
        </w:tabs>
      </w:pPr>
      <w:hyperlink w:anchor="_Toc13814" w:history="1">
        <w:r>
          <w:rPr>
            <w:rFonts w:ascii="仿宋" w:eastAsia="仿宋" w:hAnsi="仿宋" w:cs="仿宋" w:hint="eastAsia"/>
            <w:lang w:eastAsia="zh-CN"/>
          </w:rPr>
          <w:t>(二)、电子天平市场分析预测</w:t>
        </w:r>
        <w:r>
          <w:tab/>
        </w:r>
        <w:r>
          <w:fldChar w:fldCharType="begin"/>
        </w:r>
        <w:r>
          <w:instrText xml:space="preserve"> PAGEREF _Toc13814 \h </w:instrText>
        </w:r>
        <w:r>
          <w:fldChar w:fldCharType="separate"/>
        </w:r>
        <w:r>
          <w:t>5</w:t>
        </w:r>
        <w:r>
          <w:fldChar w:fldCharType="end"/>
        </w:r>
      </w:hyperlink>
    </w:p>
    <w:p>
      <w:pPr>
        <w:pStyle w:val="TOC1"/>
        <w:tabs>
          <w:tab w:val="right" w:leader="dot" w:pos="8306"/>
        </w:tabs>
      </w:pPr>
      <w:hyperlink w:anchor="_Toc6643" w:history="1">
        <w:r>
          <w:rPr>
            <w:rFonts w:ascii="仿宋" w:eastAsia="仿宋" w:hAnsi="仿宋" w:cs="仿宋" w:hint="eastAsia"/>
            <w:lang w:eastAsia="zh-CN"/>
          </w:rPr>
          <w:t>三、电子天平项目建设背景及必要性分析</w:t>
        </w:r>
        <w:r>
          <w:tab/>
        </w:r>
        <w:r>
          <w:fldChar w:fldCharType="begin"/>
        </w:r>
        <w:r>
          <w:instrText xml:space="preserve"> PAGEREF _Toc6643 \h </w:instrText>
        </w:r>
        <w:r>
          <w:fldChar w:fldCharType="separate"/>
        </w:r>
        <w:r>
          <w:t>6</w:t>
        </w:r>
        <w:r>
          <w:fldChar w:fldCharType="end"/>
        </w:r>
      </w:hyperlink>
    </w:p>
    <w:p>
      <w:pPr>
        <w:pStyle w:val="TOC2"/>
        <w:tabs>
          <w:tab w:val="right" w:leader="dot" w:pos="8306"/>
        </w:tabs>
      </w:pPr>
      <w:hyperlink w:anchor="_Toc29356" w:history="1">
        <w:r>
          <w:rPr>
            <w:rFonts w:ascii="仿宋" w:eastAsia="仿宋" w:hAnsi="仿宋" w:cs="仿宋" w:hint="eastAsia"/>
            <w:lang w:eastAsia="zh-CN"/>
          </w:rPr>
          <w:t>(一)、电子天平项目背景分析</w:t>
        </w:r>
        <w:r>
          <w:tab/>
        </w:r>
        <w:r>
          <w:fldChar w:fldCharType="begin"/>
        </w:r>
        <w:r>
          <w:instrText xml:space="preserve"> PAGEREF _Toc29356 \h </w:instrText>
        </w:r>
        <w:r>
          <w:fldChar w:fldCharType="separate"/>
        </w:r>
        <w:r>
          <w:t>6</w:t>
        </w:r>
        <w:r>
          <w:fldChar w:fldCharType="end"/>
        </w:r>
      </w:hyperlink>
    </w:p>
    <w:p>
      <w:pPr>
        <w:pStyle w:val="TOC2"/>
        <w:tabs>
          <w:tab w:val="right" w:leader="dot" w:pos="8306"/>
        </w:tabs>
      </w:pPr>
      <w:hyperlink w:anchor="_Toc28834" w:history="1">
        <w:r>
          <w:rPr>
            <w:rFonts w:ascii="仿宋" w:eastAsia="仿宋" w:hAnsi="仿宋" w:cs="仿宋" w:hint="eastAsia"/>
            <w:lang w:eastAsia="zh-CN"/>
          </w:rPr>
          <w:t>(二)、电子天平项目建设必要性分析</w:t>
        </w:r>
        <w:r>
          <w:tab/>
        </w:r>
        <w:r>
          <w:fldChar w:fldCharType="begin"/>
        </w:r>
        <w:r>
          <w:instrText xml:space="preserve"> PAGEREF _Toc28834 \h </w:instrText>
        </w:r>
        <w:r>
          <w:fldChar w:fldCharType="separate"/>
        </w:r>
        <w:r>
          <w:t>8</w:t>
        </w:r>
        <w:r>
          <w:fldChar w:fldCharType="end"/>
        </w:r>
      </w:hyperlink>
    </w:p>
    <w:p>
      <w:pPr>
        <w:pStyle w:val="TOC1"/>
        <w:tabs>
          <w:tab w:val="right" w:leader="dot" w:pos="8306"/>
        </w:tabs>
      </w:pPr>
      <w:hyperlink w:anchor="_Toc23503" w:history="1">
        <w:r>
          <w:rPr>
            <w:rFonts w:ascii="仿宋" w:eastAsia="仿宋" w:hAnsi="仿宋" w:cs="仿宋" w:hint="eastAsia"/>
            <w:lang w:eastAsia="zh-CN"/>
          </w:rPr>
          <w:t>四、电子天平项目选址可行性分析</w:t>
        </w:r>
        <w:r>
          <w:tab/>
        </w:r>
        <w:r>
          <w:fldChar w:fldCharType="begin"/>
        </w:r>
        <w:r>
          <w:instrText xml:space="preserve"> PAGEREF _Toc23503 \h </w:instrText>
        </w:r>
        <w:r>
          <w:fldChar w:fldCharType="separate"/>
        </w:r>
        <w:r>
          <w:t>9</w:t>
        </w:r>
        <w:r>
          <w:fldChar w:fldCharType="end"/>
        </w:r>
      </w:hyperlink>
    </w:p>
    <w:p>
      <w:pPr>
        <w:pStyle w:val="TOC2"/>
        <w:tabs>
          <w:tab w:val="right" w:leader="dot" w:pos="8306"/>
        </w:tabs>
      </w:pPr>
      <w:hyperlink w:anchor="_Toc13005" w:history="1">
        <w:r>
          <w:rPr>
            <w:rFonts w:ascii="仿宋" w:eastAsia="仿宋" w:hAnsi="仿宋" w:cs="仿宋" w:hint="eastAsia"/>
            <w:lang w:eastAsia="zh-CN"/>
          </w:rPr>
          <w:t>(一)、电子天平项目选址</w:t>
        </w:r>
        <w:r>
          <w:tab/>
        </w:r>
        <w:r>
          <w:fldChar w:fldCharType="begin"/>
        </w:r>
        <w:r>
          <w:instrText xml:space="preserve"> PAGEREF _Toc13005 \h </w:instrText>
        </w:r>
        <w:r>
          <w:fldChar w:fldCharType="separate"/>
        </w:r>
        <w:r>
          <w:t>9</w:t>
        </w:r>
        <w:r>
          <w:fldChar w:fldCharType="end"/>
        </w:r>
      </w:hyperlink>
    </w:p>
    <w:p>
      <w:pPr>
        <w:pStyle w:val="TOC2"/>
        <w:tabs>
          <w:tab w:val="right" w:leader="dot" w:pos="8306"/>
        </w:tabs>
      </w:pPr>
      <w:hyperlink w:anchor="_Toc19762" w:history="1">
        <w:r>
          <w:rPr>
            <w:rFonts w:ascii="仿宋" w:eastAsia="仿宋" w:hAnsi="仿宋" w:cs="仿宋" w:hint="eastAsia"/>
            <w:lang w:eastAsia="zh-CN"/>
          </w:rPr>
          <w:t>(二)、用地控制指标</w:t>
        </w:r>
        <w:r>
          <w:tab/>
        </w:r>
        <w:r>
          <w:fldChar w:fldCharType="begin"/>
        </w:r>
        <w:r>
          <w:instrText xml:space="preserve"> PAGEREF _Toc19762 \h </w:instrText>
        </w:r>
        <w:r>
          <w:fldChar w:fldCharType="separate"/>
        </w:r>
        <w:r>
          <w:t>9</w:t>
        </w:r>
        <w:r>
          <w:fldChar w:fldCharType="end"/>
        </w:r>
      </w:hyperlink>
    </w:p>
    <w:p>
      <w:pPr>
        <w:pStyle w:val="TOC2"/>
        <w:tabs>
          <w:tab w:val="right" w:leader="dot" w:pos="8306"/>
        </w:tabs>
      </w:pPr>
      <w:hyperlink w:anchor="_Toc9494" w:history="1">
        <w:r>
          <w:rPr>
            <w:rFonts w:ascii="仿宋" w:eastAsia="仿宋" w:hAnsi="仿宋" w:cs="仿宋" w:hint="eastAsia"/>
            <w:lang w:eastAsia="zh-CN"/>
          </w:rPr>
          <w:t>(三)、节约用地措施</w:t>
        </w:r>
        <w:r>
          <w:tab/>
        </w:r>
        <w:r>
          <w:fldChar w:fldCharType="begin"/>
        </w:r>
        <w:r>
          <w:instrText xml:space="preserve"> PAGEREF _Toc9494 \h </w:instrText>
        </w:r>
        <w:r>
          <w:fldChar w:fldCharType="separate"/>
        </w:r>
        <w:r>
          <w:t>11</w:t>
        </w:r>
        <w:r>
          <w:fldChar w:fldCharType="end"/>
        </w:r>
      </w:hyperlink>
    </w:p>
    <w:p>
      <w:pPr>
        <w:pStyle w:val="TOC2"/>
        <w:tabs>
          <w:tab w:val="right" w:leader="dot" w:pos="8306"/>
        </w:tabs>
      </w:pPr>
      <w:hyperlink w:anchor="_Toc22694" w:history="1">
        <w:r>
          <w:rPr>
            <w:rFonts w:ascii="仿宋" w:eastAsia="仿宋" w:hAnsi="仿宋" w:cs="仿宋" w:hint="eastAsia"/>
            <w:lang w:eastAsia="zh-CN"/>
          </w:rPr>
          <w:t>(四)、总图布置方案</w:t>
        </w:r>
        <w:r>
          <w:tab/>
        </w:r>
        <w:r>
          <w:fldChar w:fldCharType="begin"/>
        </w:r>
        <w:r>
          <w:instrText xml:space="preserve"> PAGEREF _Toc22694 \h </w:instrText>
        </w:r>
        <w:r>
          <w:fldChar w:fldCharType="separate"/>
        </w:r>
        <w:r>
          <w:t>12</w:t>
        </w:r>
        <w:r>
          <w:fldChar w:fldCharType="end"/>
        </w:r>
      </w:hyperlink>
    </w:p>
    <w:p>
      <w:pPr>
        <w:pStyle w:val="TOC2"/>
        <w:tabs>
          <w:tab w:val="right" w:leader="dot" w:pos="8306"/>
        </w:tabs>
      </w:pPr>
      <w:hyperlink w:anchor="_Toc15089" w:history="1">
        <w:r>
          <w:rPr>
            <w:rFonts w:ascii="仿宋" w:eastAsia="仿宋" w:hAnsi="仿宋" w:cs="仿宋" w:hint="eastAsia"/>
            <w:lang w:eastAsia="zh-CN"/>
          </w:rPr>
          <w:t>(五)、选址综合评价</w:t>
        </w:r>
        <w:r>
          <w:tab/>
        </w:r>
        <w:r>
          <w:fldChar w:fldCharType="begin"/>
        </w:r>
        <w:r>
          <w:instrText xml:space="preserve"> PAGEREF _Toc15089 \h </w:instrText>
        </w:r>
        <w:r>
          <w:fldChar w:fldCharType="separate"/>
        </w:r>
        <w:r>
          <w:t>13</w:t>
        </w:r>
        <w:r>
          <w:fldChar w:fldCharType="end"/>
        </w:r>
      </w:hyperlink>
    </w:p>
    <w:p>
      <w:pPr>
        <w:pStyle w:val="TOC1"/>
        <w:tabs>
          <w:tab w:val="right" w:leader="dot" w:pos="8306"/>
        </w:tabs>
      </w:pPr>
      <w:hyperlink w:anchor="_Toc20746" w:history="1">
        <w:r>
          <w:rPr>
            <w:rFonts w:ascii="仿宋" w:eastAsia="仿宋" w:hAnsi="仿宋" w:cs="仿宋" w:hint="eastAsia"/>
            <w:lang w:eastAsia="zh-CN"/>
          </w:rPr>
          <w:t>五、电子天平项目土建工程</w:t>
        </w:r>
        <w:r>
          <w:tab/>
        </w:r>
        <w:r>
          <w:fldChar w:fldCharType="begin"/>
        </w:r>
        <w:r>
          <w:instrText xml:space="preserve"> PAGEREF _Toc20746 \h </w:instrText>
        </w:r>
        <w:r>
          <w:fldChar w:fldCharType="separate"/>
        </w:r>
        <w:r>
          <w:t>14</w:t>
        </w:r>
        <w:r>
          <w:fldChar w:fldCharType="end"/>
        </w:r>
      </w:hyperlink>
    </w:p>
    <w:p>
      <w:pPr>
        <w:pStyle w:val="TOC2"/>
        <w:tabs>
          <w:tab w:val="right" w:leader="dot" w:pos="8306"/>
        </w:tabs>
      </w:pPr>
      <w:hyperlink w:anchor="_Toc31742" w:history="1">
        <w:r>
          <w:rPr>
            <w:rFonts w:ascii="仿宋" w:eastAsia="仿宋" w:hAnsi="仿宋" w:cs="仿宋" w:hint="eastAsia"/>
            <w:lang w:eastAsia="zh-CN"/>
          </w:rPr>
          <w:t>(一)、建筑工程设计原则</w:t>
        </w:r>
        <w:r>
          <w:tab/>
        </w:r>
        <w:r>
          <w:fldChar w:fldCharType="begin"/>
        </w:r>
        <w:r>
          <w:instrText xml:space="preserve"> PAGEREF _Toc31742 \h </w:instrText>
        </w:r>
        <w:r>
          <w:fldChar w:fldCharType="separate"/>
        </w:r>
        <w:r>
          <w:t>14</w:t>
        </w:r>
        <w:r>
          <w:fldChar w:fldCharType="end"/>
        </w:r>
      </w:hyperlink>
    </w:p>
    <w:p>
      <w:pPr>
        <w:pStyle w:val="TOC2"/>
        <w:tabs>
          <w:tab w:val="right" w:leader="dot" w:pos="8306"/>
        </w:tabs>
      </w:pPr>
      <w:hyperlink w:anchor="_Toc1751" w:history="1">
        <w:r>
          <w:rPr>
            <w:rFonts w:ascii="仿宋" w:eastAsia="仿宋" w:hAnsi="仿宋" w:cs="仿宋" w:hint="eastAsia"/>
            <w:lang w:eastAsia="zh-CN"/>
          </w:rPr>
          <w:t>(二)、土建工程设计年限及安全等级</w:t>
        </w:r>
        <w:r>
          <w:tab/>
        </w:r>
        <w:r>
          <w:fldChar w:fldCharType="begin"/>
        </w:r>
        <w:r>
          <w:instrText xml:space="preserve"> PAGEREF _Toc1751 \h </w:instrText>
        </w:r>
        <w:r>
          <w:fldChar w:fldCharType="separate"/>
        </w:r>
        <w:r>
          <w:t>16</w:t>
        </w:r>
        <w:r>
          <w:fldChar w:fldCharType="end"/>
        </w:r>
      </w:hyperlink>
    </w:p>
    <w:p>
      <w:pPr>
        <w:pStyle w:val="TOC2"/>
        <w:tabs>
          <w:tab w:val="right" w:leader="dot" w:pos="8306"/>
        </w:tabs>
      </w:pPr>
      <w:hyperlink w:anchor="_Toc2267" w:history="1">
        <w:r>
          <w:rPr>
            <w:rFonts w:ascii="仿宋" w:eastAsia="仿宋" w:hAnsi="仿宋" w:cs="仿宋" w:hint="eastAsia"/>
            <w:lang w:eastAsia="zh-CN"/>
          </w:rPr>
          <w:t>(三)、建筑工程设计总体要求</w:t>
        </w:r>
        <w:r>
          <w:tab/>
        </w:r>
        <w:r>
          <w:fldChar w:fldCharType="begin"/>
        </w:r>
        <w:r>
          <w:instrText xml:space="preserve"> PAGEREF _Toc2267 \h </w:instrText>
        </w:r>
        <w:r>
          <w:fldChar w:fldCharType="separate"/>
        </w:r>
        <w:r>
          <w:t>17</w:t>
        </w:r>
        <w:r>
          <w:fldChar w:fldCharType="end"/>
        </w:r>
      </w:hyperlink>
    </w:p>
    <w:p>
      <w:pPr>
        <w:pStyle w:val="TOC2"/>
        <w:tabs>
          <w:tab w:val="right" w:leader="dot" w:pos="8306"/>
        </w:tabs>
      </w:pPr>
      <w:hyperlink w:anchor="_Toc2578" w:history="1">
        <w:r>
          <w:rPr>
            <w:rFonts w:ascii="仿宋" w:eastAsia="仿宋" w:hAnsi="仿宋" w:cs="仿宋" w:hint="eastAsia"/>
            <w:lang w:eastAsia="zh-CN"/>
          </w:rPr>
          <w:t>(四)、土建工程建设指标</w:t>
        </w:r>
        <w:r>
          <w:tab/>
        </w:r>
        <w:r>
          <w:fldChar w:fldCharType="begin"/>
        </w:r>
        <w:r>
          <w:instrText xml:space="preserve"> PAGEREF _Toc2578 \h </w:instrText>
        </w:r>
        <w:r>
          <w:fldChar w:fldCharType="separate"/>
        </w:r>
        <w:r>
          <w:t>17</w:t>
        </w:r>
        <w:r>
          <w:fldChar w:fldCharType="end"/>
        </w:r>
      </w:hyperlink>
    </w:p>
    <w:p>
      <w:pPr>
        <w:pStyle w:val="TOC1"/>
        <w:tabs>
          <w:tab w:val="right" w:leader="dot" w:pos="8306"/>
        </w:tabs>
      </w:pPr>
      <w:hyperlink w:anchor="_Toc25556" w:history="1">
        <w:r>
          <w:rPr>
            <w:rFonts w:ascii="仿宋" w:eastAsia="仿宋" w:hAnsi="仿宋" w:cs="仿宋" w:hint="eastAsia"/>
            <w:lang w:eastAsia="zh-CN"/>
          </w:rPr>
          <w:t>六、电子天平项目概论</w:t>
        </w:r>
        <w:r>
          <w:tab/>
        </w:r>
        <w:r>
          <w:fldChar w:fldCharType="begin"/>
        </w:r>
        <w:r>
          <w:instrText xml:space="preserve"> PAGEREF _Toc25556 \h </w:instrText>
        </w:r>
        <w:r>
          <w:fldChar w:fldCharType="separate"/>
        </w:r>
        <w:r>
          <w:t>18</w:t>
        </w:r>
        <w:r>
          <w:fldChar w:fldCharType="end"/>
        </w:r>
      </w:hyperlink>
    </w:p>
    <w:p>
      <w:pPr>
        <w:pStyle w:val="TOC2"/>
        <w:tabs>
          <w:tab w:val="right" w:leader="dot" w:pos="8306"/>
        </w:tabs>
      </w:pPr>
      <w:hyperlink w:anchor="_Toc9419" w:history="1">
        <w:r>
          <w:rPr>
            <w:rFonts w:ascii="仿宋" w:eastAsia="仿宋" w:hAnsi="仿宋" w:cs="仿宋" w:hint="eastAsia"/>
            <w:lang w:eastAsia="zh-CN"/>
          </w:rPr>
          <w:t>(一)、电子天平项目概况</w:t>
        </w:r>
        <w:r>
          <w:tab/>
        </w:r>
        <w:r>
          <w:fldChar w:fldCharType="begin"/>
        </w:r>
        <w:r>
          <w:instrText xml:space="preserve"> PAGEREF _Toc9419 \h </w:instrText>
        </w:r>
        <w:r>
          <w:fldChar w:fldCharType="separate"/>
        </w:r>
        <w:r>
          <w:t>18</w:t>
        </w:r>
        <w:r>
          <w:fldChar w:fldCharType="end"/>
        </w:r>
      </w:hyperlink>
    </w:p>
    <w:p>
      <w:pPr>
        <w:pStyle w:val="TOC2"/>
        <w:tabs>
          <w:tab w:val="right" w:leader="dot" w:pos="8306"/>
        </w:tabs>
      </w:pPr>
      <w:hyperlink w:anchor="_Toc997" w:history="1">
        <w:r>
          <w:rPr>
            <w:rFonts w:ascii="仿宋" w:eastAsia="仿宋" w:hAnsi="仿宋" w:cs="仿宋" w:hint="eastAsia"/>
            <w:lang w:eastAsia="zh-CN"/>
          </w:rPr>
          <w:t>(二)、电子天平项目目标</w:t>
        </w:r>
        <w:r>
          <w:tab/>
        </w:r>
        <w:r>
          <w:fldChar w:fldCharType="begin"/>
        </w:r>
        <w:r>
          <w:instrText xml:space="preserve"> PAGEREF _Toc997 \h </w:instrText>
        </w:r>
        <w:r>
          <w:fldChar w:fldCharType="separate"/>
        </w:r>
        <w:r>
          <w:t>20</w:t>
        </w:r>
        <w:r>
          <w:fldChar w:fldCharType="end"/>
        </w:r>
      </w:hyperlink>
    </w:p>
    <w:p>
      <w:pPr>
        <w:pStyle w:val="TOC2"/>
        <w:tabs>
          <w:tab w:val="right" w:leader="dot" w:pos="8306"/>
        </w:tabs>
      </w:pPr>
      <w:hyperlink w:anchor="_Toc6797" w:history="1">
        <w:r>
          <w:rPr>
            <w:rFonts w:ascii="仿宋" w:eastAsia="仿宋" w:hAnsi="仿宋" w:cs="仿宋" w:hint="eastAsia"/>
            <w:lang w:eastAsia="zh-CN"/>
          </w:rPr>
          <w:t>(三)、电子天平项目提出的理由</w:t>
        </w:r>
        <w:r>
          <w:tab/>
        </w:r>
        <w:r>
          <w:fldChar w:fldCharType="begin"/>
        </w:r>
        <w:r>
          <w:instrText xml:space="preserve"> PAGEREF _Toc6797 \h </w:instrText>
        </w:r>
        <w:r>
          <w:fldChar w:fldCharType="separate"/>
        </w:r>
        <w:r>
          <w:t>21</w:t>
        </w:r>
        <w:r>
          <w:fldChar w:fldCharType="end"/>
        </w:r>
      </w:hyperlink>
    </w:p>
    <w:p>
      <w:pPr>
        <w:pStyle w:val="TOC2"/>
        <w:tabs>
          <w:tab w:val="right" w:leader="dot" w:pos="8306"/>
        </w:tabs>
      </w:pPr>
      <w:hyperlink w:anchor="_Toc11487" w:history="1">
        <w:r>
          <w:rPr>
            <w:rFonts w:ascii="仿宋" w:eastAsia="仿宋" w:hAnsi="仿宋" w:cs="仿宋" w:hint="eastAsia"/>
            <w:lang w:eastAsia="zh-CN"/>
          </w:rPr>
          <w:t>(四)、电子天平项目意义</w:t>
        </w:r>
        <w:r>
          <w:tab/>
        </w:r>
        <w:r>
          <w:fldChar w:fldCharType="begin"/>
        </w:r>
        <w:r>
          <w:instrText xml:space="preserve"> PAGEREF _Toc11487 \h </w:instrText>
        </w:r>
        <w:r>
          <w:fldChar w:fldCharType="separate"/>
        </w:r>
        <w:r>
          <w:t>22</w:t>
        </w:r>
        <w:r>
          <w:fldChar w:fldCharType="end"/>
        </w:r>
      </w:hyperlink>
    </w:p>
    <w:p>
      <w:pPr>
        <w:pStyle w:val="TOC2"/>
        <w:tabs>
          <w:tab w:val="right" w:leader="dot" w:pos="8306"/>
        </w:tabs>
      </w:pPr>
      <w:hyperlink w:anchor="_Toc23670" w:history="1">
        <w:r>
          <w:rPr>
            <w:rFonts w:ascii="仿宋" w:eastAsia="仿宋" w:hAnsi="仿宋" w:cs="仿宋" w:hint="eastAsia"/>
            <w:lang w:eastAsia="zh-CN"/>
          </w:rPr>
          <w:t>(五)、电子天平项目背景</w:t>
        </w:r>
        <w:r>
          <w:tab/>
        </w:r>
        <w:r>
          <w:fldChar w:fldCharType="begin"/>
        </w:r>
        <w:r>
          <w:instrText xml:space="preserve"> PAGEREF _Toc23670 \h </w:instrText>
        </w:r>
        <w:r>
          <w:fldChar w:fldCharType="separate"/>
        </w:r>
        <w:r>
          <w:t>23</w:t>
        </w:r>
        <w:r>
          <w:fldChar w:fldCharType="end"/>
        </w:r>
      </w:hyperlink>
    </w:p>
    <w:p>
      <w:pPr>
        <w:pStyle w:val="TOC1"/>
        <w:tabs>
          <w:tab w:val="right" w:leader="dot" w:pos="8306"/>
        </w:tabs>
      </w:pPr>
      <w:hyperlink w:anchor="_Toc7610" w:history="1">
        <w:r>
          <w:rPr>
            <w:rFonts w:ascii="仿宋" w:eastAsia="仿宋" w:hAnsi="仿宋" w:cs="仿宋" w:hint="eastAsia"/>
            <w:lang w:eastAsia="zh-CN"/>
          </w:rPr>
          <w:t>七、电子天平项目人力资源培养与发展</w:t>
        </w:r>
        <w:r>
          <w:tab/>
        </w:r>
        <w:r>
          <w:fldChar w:fldCharType="begin"/>
        </w:r>
        <w:r>
          <w:instrText xml:space="preserve"> PAGEREF _Toc7610 \h </w:instrText>
        </w:r>
        <w:r>
          <w:fldChar w:fldCharType="separate"/>
        </w:r>
        <w:r>
          <w:t>24</w:t>
        </w:r>
        <w:r>
          <w:fldChar w:fldCharType="end"/>
        </w:r>
      </w:hyperlink>
    </w:p>
    <w:p>
      <w:pPr>
        <w:pStyle w:val="TOC2"/>
        <w:tabs>
          <w:tab w:val="right" w:leader="dot" w:pos="8306"/>
        </w:tabs>
      </w:pPr>
      <w:hyperlink w:anchor="_Toc7878" w:history="1">
        <w:r>
          <w:rPr>
            <w:rFonts w:ascii="仿宋" w:eastAsia="仿宋" w:hAnsi="仿宋" w:cs="仿宋" w:hint="eastAsia"/>
            <w:lang w:eastAsia="zh-CN"/>
          </w:rPr>
          <w:t>(一)、人才需求与规划</w:t>
        </w:r>
        <w:r>
          <w:tab/>
        </w:r>
        <w:r>
          <w:fldChar w:fldCharType="begin"/>
        </w:r>
        <w:r>
          <w:instrText xml:space="preserve"> PAGEREF _Toc7878 \h </w:instrText>
        </w:r>
        <w:r>
          <w:fldChar w:fldCharType="separate"/>
        </w:r>
        <w:r>
          <w:t>24</w:t>
        </w:r>
        <w:r>
          <w:fldChar w:fldCharType="end"/>
        </w:r>
      </w:hyperlink>
    </w:p>
    <w:p>
      <w:pPr>
        <w:pStyle w:val="TOC2"/>
        <w:tabs>
          <w:tab w:val="right" w:leader="dot" w:pos="8306"/>
        </w:tabs>
      </w:pPr>
      <w:hyperlink w:anchor="_Toc28237" w:history="1">
        <w:r>
          <w:rPr>
            <w:rFonts w:ascii="仿宋" w:eastAsia="仿宋" w:hAnsi="仿宋" w:cs="仿宋" w:hint="eastAsia"/>
            <w:lang w:eastAsia="zh-CN"/>
          </w:rPr>
          <w:t>(二)、培训与发展计划</w:t>
        </w:r>
        <w:r>
          <w:tab/>
        </w:r>
        <w:r>
          <w:fldChar w:fldCharType="begin"/>
        </w:r>
        <w:r>
          <w:instrText xml:space="preserve"> PAGEREF _Toc28237 \h </w:instrText>
        </w:r>
        <w:r>
          <w:fldChar w:fldCharType="separate"/>
        </w:r>
        <w:r>
          <w:t>25</w:t>
        </w:r>
        <w:r>
          <w:fldChar w:fldCharType="end"/>
        </w:r>
      </w:hyperlink>
    </w:p>
    <w:p>
      <w:pPr>
        <w:pStyle w:val="TOC1"/>
        <w:tabs>
          <w:tab w:val="right" w:leader="dot" w:pos="8306"/>
        </w:tabs>
      </w:pPr>
      <w:hyperlink w:anchor="_Toc25636" w:history="1">
        <w:r>
          <w:rPr>
            <w:rFonts w:ascii="仿宋" w:eastAsia="仿宋" w:hAnsi="仿宋" w:cs="仿宋" w:hint="eastAsia"/>
            <w:lang w:eastAsia="zh-CN"/>
          </w:rPr>
          <w:t>八、电子天平项目社会影响</w:t>
        </w:r>
        <w:r>
          <w:tab/>
        </w:r>
        <w:r>
          <w:fldChar w:fldCharType="begin"/>
        </w:r>
        <w:r>
          <w:instrText xml:space="preserve"> PAGEREF _Toc25636 \h </w:instrText>
        </w:r>
        <w:r>
          <w:fldChar w:fldCharType="separate"/>
        </w:r>
        <w:r>
          <w:t>25</w:t>
        </w:r>
        <w:r>
          <w:fldChar w:fldCharType="end"/>
        </w:r>
      </w:hyperlink>
    </w:p>
    <w:p>
      <w:pPr>
        <w:pStyle w:val="TOC2"/>
        <w:tabs>
          <w:tab w:val="right" w:leader="dot" w:pos="8306"/>
        </w:tabs>
      </w:pPr>
      <w:hyperlink w:anchor="_Toc12" w:history="1">
        <w:r>
          <w:rPr>
            <w:rFonts w:ascii="仿宋" w:eastAsia="仿宋" w:hAnsi="仿宋" w:cs="仿宋" w:hint="eastAsia"/>
            <w:lang w:eastAsia="zh-CN"/>
          </w:rPr>
          <w:t>(一)、社会责任与义务</w:t>
        </w:r>
        <w:r>
          <w:tab/>
        </w:r>
        <w:r>
          <w:fldChar w:fldCharType="begin"/>
        </w:r>
        <w:r>
          <w:instrText xml:space="preserve"> PAGEREF _Toc12 \h </w:instrText>
        </w:r>
        <w:r>
          <w:fldChar w:fldCharType="separate"/>
        </w:r>
        <w:r>
          <w:t>25</w:t>
        </w:r>
        <w:r>
          <w:fldChar w:fldCharType="end"/>
        </w:r>
      </w:hyperlink>
    </w:p>
    <w:p>
      <w:pPr>
        <w:pStyle w:val="TOC2"/>
        <w:tabs>
          <w:tab w:val="right" w:leader="dot" w:pos="8306"/>
        </w:tabs>
      </w:pPr>
      <w:hyperlink w:anchor="_Toc29687" w:history="1">
        <w:r>
          <w:rPr>
            <w:rFonts w:ascii="仿宋" w:eastAsia="仿宋" w:hAnsi="仿宋" w:cs="仿宋" w:hint="eastAsia"/>
            <w:lang w:eastAsia="zh-CN"/>
          </w:rPr>
          <w:t>(二)、社会参与与沟通</w:t>
        </w:r>
        <w:r>
          <w:tab/>
        </w:r>
        <w:r>
          <w:fldChar w:fldCharType="begin"/>
        </w:r>
        <w:r>
          <w:instrText xml:space="preserve"> PAGEREF _Toc29687 \h </w:instrText>
        </w:r>
        <w:r>
          <w:fldChar w:fldCharType="separate"/>
        </w:r>
        <w:r>
          <w:t>26</w:t>
        </w:r>
        <w:r>
          <w:fldChar w:fldCharType="end"/>
        </w:r>
      </w:hyperlink>
    </w:p>
    <w:p>
      <w:pPr>
        <w:pStyle w:val="TOC1"/>
        <w:tabs>
          <w:tab w:val="right" w:leader="dot" w:pos="8306"/>
        </w:tabs>
      </w:pPr>
      <w:hyperlink w:anchor="_Toc16769" w:history="1">
        <w:r>
          <w:rPr>
            <w:rFonts w:ascii="仿宋" w:eastAsia="仿宋" w:hAnsi="仿宋" w:cs="仿宋" w:hint="eastAsia"/>
            <w:lang w:eastAsia="zh-CN"/>
          </w:rPr>
          <w:t>九、电子天平项目技术管理</w:t>
        </w:r>
        <w:r>
          <w:tab/>
        </w:r>
        <w:r>
          <w:fldChar w:fldCharType="begin"/>
        </w:r>
        <w:r>
          <w:instrText xml:space="preserve"> PAGEREF _Toc16769 \h </w:instrText>
        </w:r>
        <w:r>
          <w:fldChar w:fldCharType="separate"/>
        </w:r>
        <w:r>
          <w:t>27</w:t>
        </w:r>
        <w:r>
          <w:fldChar w:fldCharType="end"/>
        </w:r>
      </w:hyperlink>
    </w:p>
    <w:p>
      <w:pPr>
        <w:pStyle w:val="TOC2"/>
        <w:tabs>
          <w:tab w:val="right" w:leader="dot" w:pos="8306"/>
        </w:tabs>
      </w:pPr>
      <w:hyperlink w:anchor="_Toc7286" w:history="1">
        <w:r>
          <w:rPr>
            <w:rFonts w:ascii="仿宋" w:eastAsia="仿宋" w:hAnsi="仿宋" w:cs="仿宋" w:hint="eastAsia"/>
            <w:lang w:eastAsia="zh-CN"/>
          </w:rPr>
          <w:t>(一)、技术方案选用方向</w:t>
        </w:r>
        <w:r>
          <w:tab/>
        </w:r>
        <w:r>
          <w:fldChar w:fldCharType="begin"/>
        </w:r>
        <w:r>
          <w:instrText xml:space="preserve"> PAGEREF _Toc7286 \h </w:instrText>
        </w:r>
        <w:r>
          <w:fldChar w:fldCharType="separate"/>
        </w:r>
        <w:r>
          <w:t>27</w:t>
        </w:r>
        <w:r>
          <w:fldChar w:fldCharType="end"/>
        </w:r>
      </w:hyperlink>
    </w:p>
    <w:p>
      <w:pPr>
        <w:pStyle w:val="TOC2"/>
        <w:tabs>
          <w:tab w:val="right" w:leader="dot" w:pos="8306"/>
        </w:tabs>
      </w:pPr>
      <w:hyperlink w:anchor="_Toc17034" w:history="1">
        <w:r>
          <w:rPr>
            <w:rFonts w:ascii="仿宋" w:eastAsia="仿宋" w:hAnsi="仿宋" w:cs="仿宋" w:hint="eastAsia"/>
            <w:lang w:eastAsia="zh-CN"/>
          </w:rPr>
          <w:t>(二)、工艺技术方案选用原则</w:t>
        </w:r>
        <w:r>
          <w:tab/>
        </w:r>
        <w:r>
          <w:fldChar w:fldCharType="begin"/>
        </w:r>
        <w:r>
          <w:instrText xml:space="preserve"> PAGEREF _Toc17034 \h </w:instrText>
        </w:r>
        <w:r>
          <w:fldChar w:fldCharType="separate"/>
        </w:r>
        <w:r>
          <w:t>29</w:t>
        </w:r>
        <w:r>
          <w:fldChar w:fldCharType="end"/>
        </w:r>
      </w:hyperlink>
    </w:p>
    <w:p>
      <w:pPr>
        <w:pStyle w:val="TOC2"/>
        <w:tabs>
          <w:tab w:val="right" w:leader="dot" w:pos="8306"/>
        </w:tabs>
      </w:pPr>
      <w:hyperlink w:anchor="_Toc26216" w:history="1">
        <w:r>
          <w:rPr>
            <w:rFonts w:ascii="仿宋" w:eastAsia="仿宋" w:hAnsi="仿宋" w:cs="仿宋" w:hint="eastAsia"/>
            <w:lang w:eastAsia="zh-CN"/>
          </w:rPr>
          <w:t>(三)、工艺技术方案要求</w:t>
        </w:r>
        <w:r>
          <w:tab/>
        </w:r>
        <w:r>
          <w:fldChar w:fldCharType="begin"/>
        </w:r>
        <w:r>
          <w:instrText xml:space="preserve"> PAGEREF _Toc26216 \h </w:instrText>
        </w:r>
        <w:r>
          <w:fldChar w:fldCharType="separate"/>
        </w:r>
        <w:r>
          <w:t>31</w:t>
        </w:r>
        <w:r>
          <w:fldChar w:fldCharType="end"/>
        </w:r>
      </w:hyperlink>
    </w:p>
    <w:p>
      <w:pPr>
        <w:pStyle w:val="TOC1"/>
        <w:tabs>
          <w:tab w:val="right" w:leader="dot" w:pos="8306"/>
        </w:tabs>
      </w:pPr>
      <w:hyperlink w:anchor="_Toc18350" w:history="1">
        <w:r>
          <w:rPr>
            <w:rFonts w:ascii="仿宋" w:eastAsia="仿宋" w:hAnsi="仿宋" w:cs="仿宋" w:hint="eastAsia"/>
            <w:lang w:eastAsia="zh-CN"/>
          </w:rPr>
          <w:t>十、电子天平项目创新与研发</w:t>
        </w:r>
        <w:r>
          <w:tab/>
        </w:r>
        <w:r>
          <w:fldChar w:fldCharType="begin"/>
        </w:r>
        <w:r>
          <w:instrText xml:space="preserve"> PAGEREF _Toc18350 \h </w:instrText>
        </w:r>
        <w:r>
          <w:fldChar w:fldCharType="separate"/>
        </w:r>
        <w:r>
          <w:t>33</w:t>
        </w:r>
        <w:r>
          <w:fldChar w:fldCharType="end"/>
        </w:r>
      </w:hyperlink>
    </w:p>
    <w:p>
      <w:pPr>
        <w:pStyle w:val="TOC2"/>
        <w:tabs>
          <w:tab w:val="right" w:leader="dot" w:pos="8306"/>
        </w:tabs>
      </w:pPr>
      <w:hyperlink w:anchor="_Toc20391" w:history="1">
        <w:r>
          <w:rPr>
            <w:rFonts w:ascii="仿宋" w:eastAsia="仿宋" w:hAnsi="仿宋" w:cs="仿宋" w:hint="eastAsia"/>
            <w:lang w:eastAsia="zh-CN"/>
          </w:rPr>
          <w:t>(一)、创新策略与方向</w:t>
        </w:r>
        <w:r>
          <w:tab/>
        </w:r>
        <w:r>
          <w:fldChar w:fldCharType="begin"/>
        </w:r>
        <w:r>
          <w:instrText xml:space="preserve"> PAGEREF _Toc20391 \h </w:instrText>
        </w:r>
        <w:r>
          <w:fldChar w:fldCharType="separate"/>
        </w:r>
        <w:r>
          <w:t>33</w:t>
        </w:r>
        <w:r>
          <w:fldChar w:fldCharType="end"/>
        </w:r>
      </w:hyperlink>
    </w:p>
    <w:p>
      <w:pPr>
        <w:pStyle w:val="TOC2"/>
        <w:tabs>
          <w:tab w:val="right" w:leader="dot" w:pos="8306"/>
        </w:tabs>
      </w:pPr>
      <w:hyperlink w:anchor="_Toc15628" w:history="1">
        <w:r>
          <w:rPr>
            <w:rFonts w:ascii="仿宋" w:eastAsia="仿宋" w:hAnsi="仿宋" w:cs="仿宋" w:hint="eastAsia"/>
            <w:lang w:eastAsia="zh-CN"/>
          </w:rPr>
          <w:t>(二)、研发规划与投入</w:t>
        </w:r>
        <w:r>
          <w:tab/>
        </w:r>
        <w:r>
          <w:fldChar w:fldCharType="begin"/>
        </w:r>
        <w:r>
          <w:instrText xml:space="preserve"> PAGEREF _Toc15628 \h </w:instrText>
        </w:r>
        <w:r>
          <w:fldChar w:fldCharType="separate"/>
        </w:r>
        <w:r>
          <w:t>34</w:t>
        </w:r>
        <w:r>
          <w:fldChar w:fldCharType="end"/>
        </w:r>
      </w:hyperlink>
    </w:p>
    <w:p>
      <w:pPr>
        <w:pStyle w:val="TOC1"/>
        <w:tabs>
          <w:tab w:val="right" w:leader="dot" w:pos="8306"/>
        </w:tabs>
      </w:pPr>
      <w:hyperlink w:anchor="_Toc2779" w:history="1">
        <w:r>
          <w:rPr>
            <w:rFonts w:ascii="仿宋" w:eastAsia="仿宋" w:hAnsi="仿宋" w:cs="仿宋" w:hint="eastAsia"/>
            <w:lang w:eastAsia="zh-CN"/>
          </w:rPr>
          <w:t>十一、电子天平项目人力资源管理</w:t>
        </w:r>
        <w:r>
          <w:tab/>
        </w:r>
        <w:r>
          <w:fldChar w:fldCharType="begin"/>
        </w:r>
        <w:r>
          <w:instrText xml:space="preserve"> PAGEREF _Toc2779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85" w:history="1">
        <w:r>
          <w:rPr>
            <w:rFonts w:ascii="仿宋" w:eastAsia="仿宋" w:hAnsi="仿宋" w:cs="仿宋" w:hint="eastAsia"/>
            <w:lang w:eastAsia="zh-CN"/>
          </w:rPr>
          <w:t>(一)、建立健全的预算管理制度</w:t>
        </w:r>
        <w:r>
          <w:tab/>
        </w:r>
        <w:r>
          <w:fldChar w:fldCharType="begin"/>
        </w:r>
        <w:r>
          <w:instrText xml:space="preserve"> PAGEREF _Toc11685 \h </w:instrText>
        </w:r>
        <w:r>
          <w:fldChar w:fldCharType="separate"/>
        </w:r>
        <w:r>
          <w:t>36</w:t>
        </w:r>
        <w:r>
          <w:fldChar w:fldCharType="end"/>
        </w:r>
      </w:hyperlink>
    </w:p>
    <w:p>
      <w:pPr>
        <w:pStyle w:val="TOC2"/>
        <w:tabs>
          <w:tab w:val="right" w:leader="dot" w:pos="8306"/>
        </w:tabs>
      </w:pPr>
      <w:hyperlink w:anchor="_Toc30228" w:history="1">
        <w:r>
          <w:rPr>
            <w:rFonts w:ascii="仿宋" w:eastAsia="仿宋" w:hAnsi="仿宋" w:cs="仿宋" w:hint="eastAsia"/>
            <w:lang w:eastAsia="zh-CN"/>
          </w:rPr>
          <w:t>(二)、加强资金流动监控</w:t>
        </w:r>
        <w:r>
          <w:tab/>
        </w:r>
        <w:r>
          <w:fldChar w:fldCharType="begin"/>
        </w:r>
        <w:r>
          <w:instrText xml:space="preserve"> PAGEREF _Toc30228 \h </w:instrText>
        </w:r>
        <w:r>
          <w:fldChar w:fldCharType="separate"/>
        </w:r>
        <w:r>
          <w:t>38</w:t>
        </w:r>
        <w:r>
          <w:fldChar w:fldCharType="end"/>
        </w:r>
      </w:hyperlink>
    </w:p>
    <w:p>
      <w:pPr>
        <w:pStyle w:val="TOC2"/>
        <w:tabs>
          <w:tab w:val="right" w:leader="dot" w:pos="8306"/>
        </w:tabs>
      </w:pPr>
      <w:hyperlink w:anchor="_Toc18961" w:history="1">
        <w:r>
          <w:rPr>
            <w:rFonts w:ascii="仿宋" w:eastAsia="仿宋" w:hAnsi="仿宋" w:cs="仿宋" w:hint="eastAsia"/>
            <w:lang w:eastAsia="zh-CN"/>
          </w:rPr>
          <w:t>(三)、制定完善的风险控制机制</w:t>
        </w:r>
        <w:r>
          <w:tab/>
        </w:r>
        <w:r>
          <w:fldChar w:fldCharType="begin"/>
        </w:r>
        <w:r>
          <w:instrText xml:space="preserve"> PAGEREF _Toc18961 \h </w:instrText>
        </w:r>
        <w:r>
          <w:fldChar w:fldCharType="separate"/>
        </w:r>
        <w:r>
          <w:t>39</w:t>
        </w:r>
        <w:r>
          <w:fldChar w:fldCharType="end"/>
        </w:r>
      </w:hyperlink>
    </w:p>
    <w:p>
      <w:pPr>
        <w:pStyle w:val="TOC2"/>
        <w:tabs>
          <w:tab w:val="right" w:leader="dot" w:pos="8306"/>
        </w:tabs>
      </w:pPr>
      <w:hyperlink w:anchor="_Toc18216" w:history="1">
        <w:r>
          <w:rPr>
            <w:rFonts w:ascii="仿宋" w:eastAsia="仿宋" w:hAnsi="仿宋" w:cs="仿宋" w:hint="eastAsia"/>
            <w:lang w:eastAsia="zh-CN"/>
          </w:rPr>
          <w:t>(四)、优化成本管理</w:t>
        </w:r>
        <w:r>
          <w:tab/>
        </w:r>
        <w:r>
          <w:fldChar w:fldCharType="begin"/>
        </w:r>
        <w:r>
          <w:instrText xml:space="preserve"> PAGEREF _Toc18216 \h </w:instrText>
        </w:r>
        <w:r>
          <w:fldChar w:fldCharType="separate"/>
        </w:r>
        <w:r>
          <w:t>40</w:t>
        </w:r>
        <w:r>
          <w:fldChar w:fldCharType="end"/>
        </w:r>
      </w:hyperlink>
    </w:p>
    <w:p>
      <w:pPr>
        <w:pStyle w:val="TOC1"/>
        <w:tabs>
          <w:tab w:val="right" w:leader="dot" w:pos="8306"/>
        </w:tabs>
      </w:pPr>
      <w:hyperlink w:anchor="_Toc8683" w:history="1">
        <w:r>
          <w:rPr>
            <w:rFonts w:ascii="仿宋" w:eastAsia="仿宋" w:hAnsi="仿宋" w:cs="仿宋" w:hint="eastAsia"/>
            <w:lang w:eastAsia="zh-CN"/>
          </w:rPr>
          <w:t>十二、电子天平项目财务管理</w:t>
        </w:r>
        <w:r>
          <w:tab/>
        </w:r>
        <w:r>
          <w:fldChar w:fldCharType="begin"/>
        </w:r>
        <w:r>
          <w:instrText xml:space="preserve"> PAGEREF _Toc8683 \h </w:instrText>
        </w:r>
        <w:r>
          <w:fldChar w:fldCharType="separate"/>
        </w:r>
        <w:r>
          <w:t>41</w:t>
        </w:r>
        <w:r>
          <w:fldChar w:fldCharType="end"/>
        </w:r>
      </w:hyperlink>
    </w:p>
    <w:p>
      <w:pPr>
        <w:pStyle w:val="TOC2"/>
        <w:tabs>
          <w:tab w:val="right" w:leader="dot" w:pos="8306"/>
        </w:tabs>
      </w:pPr>
      <w:hyperlink w:anchor="_Toc9212" w:history="1">
        <w:r>
          <w:rPr>
            <w:rFonts w:ascii="仿宋" w:eastAsia="仿宋" w:hAnsi="仿宋" w:cs="仿宋" w:hint="eastAsia"/>
            <w:lang w:eastAsia="zh-CN"/>
          </w:rPr>
          <w:t>(一)、资金需求大</w:t>
        </w:r>
        <w:r>
          <w:tab/>
        </w:r>
        <w:r>
          <w:fldChar w:fldCharType="begin"/>
        </w:r>
        <w:r>
          <w:instrText xml:space="preserve"> PAGEREF _Toc9212 \h </w:instrText>
        </w:r>
        <w:r>
          <w:fldChar w:fldCharType="separate"/>
        </w:r>
        <w:r>
          <w:t>41</w:t>
        </w:r>
        <w:r>
          <w:fldChar w:fldCharType="end"/>
        </w:r>
      </w:hyperlink>
    </w:p>
    <w:p>
      <w:pPr>
        <w:pStyle w:val="TOC2"/>
        <w:tabs>
          <w:tab w:val="right" w:leader="dot" w:pos="8306"/>
        </w:tabs>
      </w:pPr>
      <w:hyperlink w:anchor="_Toc3436" w:history="1">
        <w:r>
          <w:rPr>
            <w:rFonts w:ascii="仿宋" w:eastAsia="仿宋" w:hAnsi="仿宋" w:cs="仿宋" w:hint="eastAsia"/>
            <w:lang w:eastAsia="zh-CN"/>
          </w:rPr>
          <w:t>(二)、研发周期长</w:t>
        </w:r>
        <w:r>
          <w:tab/>
        </w:r>
        <w:r>
          <w:fldChar w:fldCharType="begin"/>
        </w:r>
        <w:r>
          <w:instrText xml:space="preserve"> PAGEREF _Toc3436 \h </w:instrText>
        </w:r>
        <w:r>
          <w:fldChar w:fldCharType="separate"/>
        </w:r>
        <w:r>
          <w:t>42</w:t>
        </w:r>
        <w:r>
          <w:fldChar w:fldCharType="end"/>
        </w:r>
      </w:hyperlink>
    </w:p>
    <w:p>
      <w:pPr>
        <w:pStyle w:val="TOC2"/>
        <w:tabs>
          <w:tab w:val="right" w:leader="dot" w:pos="8306"/>
        </w:tabs>
      </w:pPr>
      <w:hyperlink w:anchor="_Toc20005" w:history="1">
        <w:r>
          <w:rPr>
            <w:rFonts w:ascii="仿宋" w:eastAsia="仿宋" w:hAnsi="仿宋" w:cs="仿宋" w:hint="eastAsia"/>
            <w:lang w:eastAsia="zh-CN"/>
          </w:rPr>
          <w:t>(三)、市场风险大</w:t>
        </w:r>
        <w:r>
          <w:tab/>
        </w:r>
        <w:r>
          <w:fldChar w:fldCharType="begin"/>
        </w:r>
        <w:r>
          <w:instrText xml:space="preserve"> PAGEREF _Toc20005 \h </w:instrText>
        </w:r>
        <w:r>
          <w:fldChar w:fldCharType="separate"/>
        </w:r>
        <w:r>
          <w:t>44</w:t>
        </w:r>
        <w:r>
          <w:fldChar w:fldCharType="end"/>
        </w:r>
      </w:hyperlink>
    </w:p>
    <w:p>
      <w:pPr>
        <w:pStyle w:val="TOC2"/>
        <w:tabs>
          <w:tab w:val="right" w:leader="dot" w:pos="8306"/>
        </w:tabs>
      </w:pPr>
      <w:hyperlink w:anchor="_Toc28943" w:history="1">
        <w:r>
          <w:rPr>
            <w:rFonts w:ascii="仿宋" w:eastAsia="仿宋" w:hAnsi="仿宋" w:cs="仿宋" w:hint="eastAsia"/>
            <w:lang w:eastAsia="zh-CN"/>
          </w:rPr>
          <w:t>(四)、利润率高</w:t>
        </w:r>
        <w:r>
          <w:tab/>
        </w:r>
        <w:r>
          <w:fldChar w:fldCharType="begin"/>
        </w:r>
        <w:r>
          <w:instrText xml:space="preserve"> PAGEREF _Toc28943 \h </w:instrText>
        </w:r>
        <w:r>
          <w:fldChar w:fldCharType="separate"/>
        </w:r>
        <w:r>
          <w:t>46</w:t>
        </w:r>
        <w:r>
          <w:fldChar w:fldCharType="end"/>
        </w:r>
      </w:hyperlink>
    </w:p>
    <w:p>
      <w:pPr>
        <w:pStyle w:val="TOC1"/>
        <w:tabs>
          <w:tab w:val="right" w:leader="dot" w:pos="8306"/>
        </w:tabs>
      </w:pPr>
      <w:hyperlink w:anchor="_Toc1156" w:history="1">
        <w:r>
          <w:rPr>
            <w:rFonts w:ascii="仿宋" w:eastAsia="仿宋" w:hAnsi="仿宋" w:cs="仿宋" w:hint="eastAsia"/>
            <w:lang w:eastAsia="zh-CN"/>
          </w:rPr>
          <w:t>十三、电子天平项目实施保障措施</w:t>
        </w:r>
        <w:r>
          <w:tab/>
        </w:r>
        <w:r>
          <w:fldChar w:fldCharType="begin"/>
        </w:r>
        <w:r>
          <w:instrText xml:space="preserve"> PAGEREF _Toc1156 \h </w:instrText>
        </w:r>
        <w:r>
          <w:fldChar w:fldCharType="separate"/>
        </w:r>
        <w:r>
          <w:t>48</w:t>
        </w:r>
        <w:r>
          <w:fldChar w:fldCharType="end"/>
        </w:r>
      </w:hyperlink>
    </w:p>
    <w:p>
      <w:pPr>
        <w:pStyle w:val="TOC2"/>
        <w:tabs>
          <w:tab w:val="right" w:leader="dot" w:pos="8306"/>
        </w:tabs>
      </w:pPr>
      <w:hyperlink w:anchor="_Toc4922" w:history="1">
        <w:r>
          <w:rPr>
            <w:rFonts w:ascii="仿宋" w:eastAsia="仿宋" w:hAnsi="仿宋" w:cs="仿宋" w:hint="eastAsia"/>
            <w:lang w:eastAsia="zh-CN"/>
          </w:rPr>
          <w:t>(一)、电子天平项目实施保障机制</w:t>
        </w:r>
        <w:r>
          <w:tab/>
        </w:r>
        <w:r>
          <w:fldChar w:fldCharType="begin"/>
        </w:r>
        <w:r>
          <w:instrText xml:space="preserve"> PAGEREF _Toc4922 \h </w:instrText>
        </w:r>
        <w:r>
          <w:fldChar w:fldCharType="separate"/>
        </w:r>
        <w:r>
          <w:t>48</w:t>
        </w:r>
        <w:r>
          <w:fldChar w:fldCharType="end"/>
        </w:r>
      </w:hyperlink>
    </w:p>
    <w:p>
      <w:pPr>
        <w:pStyle w:val="TOC2"/>
        <w:tabs>
          <w:tab w:val="right" w:leader="dot" w:pos="8306"/>
        </w:tabs>
      </w:pPr>
      <w:hyperlink w:anchor="_Toc4808" w:history="1">
        <w:r>
          <w:rPr>
            <w:rFonts w:ascii="仿宋" w:eastAsia="仿宋" w:hAnsi="仿宋" w:cs="仿宋" w:hint="eastAsia"/>
            <w:lang w:eastAsia="zh-CN"/>
          </w:rPr>
          <w:t>(二)、电子天平项目法律合规要求</w:t>
        </w:r>
        <w:r>
          <w:tab/>
        </w:r>
        <w:r>
          <w:fldChar w:fldCharType="begin"/>
        </w:r>
        <w:r>
          <w:instrText xml:space="preserve"> PAGEREF _Toc4808 \h </w:instrText>
        </w:r>
        <w:r>
          <w:fldChar w:fldCharType="separate"/>
        </w:r>
        <w:r>
          <w:t>52</w:t>
        </w:r>
        <w:r>
          <w:fldChar w:fldCharType="end"/>
        </w:r>
      </w:hyperlink>
    </w:p>
    <w:p>
      <w:pPr>
        <w:pStyle w:val="TOC2"/>
        <w:tabs>
          <w:tab w:val="right" w:leader="dot" w:pos="8306"/>
        </w:tabs>
      </w:pPr>
      <w:hyperlink w:anchor="_Toc15418" w:history="1">
        <w:r>
          <w:rPr>
            <w:rFonts w:ascii="仿宋" w:eastAsia="仿宋" w:hAnsi="仿宋" w:cs="仿宋" w:hint="eastAsia"/>
            <w:lang w:eastAsia="zh-CN"/>
          </w:rPr>
          <w:t>(三)、电子天平项目合同管理与法律事务</w:t>
        </w:r>
        <w:r>
          <w:tab/>
        </w:r>
        <w:r>
          <w:fldChar w:fldCharType="begin"/>
        </w:r>
        <w:r>
          <w:instrText xml:space="preserve"> PAGEREF _Toc15418 \h </w:instrText>
        </w:r>
        <w:r>
          <w:fldChar w:fldCharType="separate"/>
        </w:r>
        <w:r>
          <w:t>56</w:t>
        </w:r>
        <w:r>
          <w:fldChar w:fldCharType="end"/>
        </w:r>
      </w:hyperlink>
    </w:p>
    <w:p>
      <w:pPr>
        <w:pStyle w:val="TOC2"/>
        <w:tabs>
          <w:tab w:val="right" w:leader="dot" w:pos="8306"/>
        </w:tabs>
      </w:pPr>
      <w:hyperlink w:anchor="_Toc1534" w:history="1">
        <w:r>
          <w:rPr>
            <w:rFonts w:ascii="仿宋" w:eastAsia="仿宋" w:hAnsi="仿宋" w:cs="仿宋" w:hint="eastAsia"/>
            <w:lang w:eastAsia="zh-CN"/>
          </w:rPr>
          <w:t>(四)、电子天平项目知识产权保护策略</w:t>
        </w:r>
        <w:r>
          <w:tab/>
        </w:r>
        <w:r>
          <w:fldChar w:fldCharType="begin"/>
        </w:r>
        <w:r>
          <w:instrText xml:space="preserve"> PAGEREF _Toc1534 \h </w:instrText>
        </w:r>
        <w:r>
          <w:fldChar w:fldCharType="separate"/>
        </w:r>
        <w:r>
          <w:t>62</w:t>
        </w:r>
        <w:r>
          <w:fldChar w:fldCharType="end"/>
        </w:r>
      </w:hyperlink>
    </w:p>
    <w:p>
      <w:pPr>
        <w:pStyle w:val="TOC1"/>
        <w:tabs>
          <w:tab w:val="right" w:leader="dot" w:pos="8306"/>
        </w:tabs>
      </w:pPr>
      <w:hyperlink w:anchor="_Toc23319" w:history="1">
        <w:r>
          <w:rPr>
            <w:rFonts w:ascii="仿宋" w:eastAsia="仿宋" w:hAnsi="仿宋" w:cs="仿宋" w:hint="eastAsia"/>
            <w:lang w:eastAsia="zh-CN"/>
          </w:rPr>
          <w:t>十四、利益相关者分析与沟通计划</w:t>
        </w:r>
        <w:r>
          <w:tab/>
        </w:r>
        <w:r>
          <w:fldChar w:fldCharType="begin"/>
        </w:r>
        <w:r>
          <w:instrText xml:space="preserve"> PAGEREF _Toc23319 \h </w:instrText>
        </w:r>
        <w:r>
          <w:fldChar w:fldCharType="separate"/>
        </w:r>
        <w:r>
          <w:t>65</w:t>
        </w:r>
        <w:r>
          <w:fldChar w:fldCharType="end"/>
        </w:r>
      </w:hyperlink>
    </w:p>
    <w:p>
      <w:pPr>
        <w:pStyle w:val="TOC2"/>
        <w:tabs>
          <w:tab w:val="right" w:leader="dot" w:pos="8306"/>
        </w:tabs>
      </w:pPr>
      <w:hyperlink w:anchor="_Toc30352" w:history="1">
        <w:r>
          <w:rPr>
            <w:rFonts w:ascii="仿宋" w:eastAsia="仿宋" w:hAnsi="仿宋" w:cs="仿宋" w:hint="eastAsia"/>
            <w:lang w:eastAsia="zh-CN"/>
          </w:rPr>
          <w:t>(一)、利益相关者分析</w:t>
        </w:r>
        <w:r>
          <w:tab/>
        </w:r>
        <w:r>
          <w:fldChar w:fldCharType="begin"/>
        </w:r>
        <w:r>
          <w:instrText xml:space="preserve"> PAGEREF _Toc30352 \h </w:instrText>
        </w:r>
        <w:r>
          <w:fldChar w:fldCharType="separate"/>
        </w:r>
        <w:r>
          <w:t>65</w:t>
        </w:r>
        <w:r>
          <w:fldChar w:fldCharType="end"/>
        </w:r>
      </w:hyperlink>
    </w:p>
    <w:p>
      <w:pPr>
        <w:pStyle w:val="TOC2"/>
        <w:tabs>
          <w:tab w:val="right" w:leader="dot" w:pos="8306"/>
        </w:tabs>
      </w:pPr>
      <w:hyperlink w:anchor="_Toc32264" w:history="1">
        <w:r>
          <w:rPr>
            <w:rFonts w:ascii="仿宋" w:eastAsia="仿宋" w:hAnsi="仿宋" w:cs="仿宋" w:hint="eastAsia"/>
            <w:lang w:eastAsia="zh-CN"/>
          </w:rPr>
          <w:t>(二)、沟通计划</w:t>
        </w:r>
        <w:r>
          <w:tab/>
        </w:r>
        <w:r>
          <w:fldChar w:fldCharType="begin"/>
        </w:r>
        <w:r>
          <w:instrText xml:space="preserve"> PAGEREF _Toc32264 \h </w:instrText>
        </w:r>
        <w:r>
          <w:fldChar w:fldCharType="separate"/>
        </w:r>
        <w:r>
          <w:t>66</w:t>
        </w:r>
        <w:r>
          <w:fldChar w:fldCharType="end"/>
        </w:r>
      </w:hyperlink>
    </w:p>
    <w:p>
      <w:pPr>
        <w:pStyle w:val="TOC1"/>
        <w:tabs>
          <w:tab w:val="right" w:leader="dot" w:pos="8306"/>
        </w:tabs>
      </w:pPr>
      <w:hyperlink w:anchor="_Toc7018" w:history="1">
        <w:r>
          <w:rPr>
            <w:rFonts w:ascii="仿宋" w:eastAsia="仿宋" w:hAnsi="仿宋" w:cs="仿宋" w:hint="eastAsia"/>
            <w:lang w:eastAsia="zh-CN"/>
          </w:rPr>
          <w:t>十五、电子天平项目实施时间节点</w:t>
        </w:r>
        <w:r>
          <w:tab/>
        </w:r>
        <w:r>
          <w:fldChar w:fldCharType="begin"/>
        </w:r>
        <w:r>
          <w:instrText xml:space="preserve"> PAGEREF _Toc7018 \h </w:instrText>
        </w:r>
        <w:r>
          <w:fldChar w:fldCharType="separate"/>
        </w:r>
        <w:r>
          <w:t>67</w:t>
        </w:r>
        <w:r>
          <w:fldChar w:fldCharType="end"/>
        </w:r>
      </w:hyperlink>
    </w:p>
    <w:p>
      <w:pPr>
        <w:pStyle w:val="TOC2"/>
        <w:tabs>
          <w:tab w:val="right" w:leader="dot" w:pos="8306"/>
        </w:tabs>
      </w:pPr>
      <w:hyperlink w:anchor="_Toc9106" w:history="1">
        <w:r>
          <w:rPr>
            <w:rFonts w:ascii="仿宋" w:eastAsia="仿宋" w:hAnsi="仿宋" w:cs="仿宋" w:hint="eastAsia"/>
            <w:lang w:eastAsia="zh-CN"/>
          </w:rPr>
          <w:t>(一)、电子天平项目启动阶段时间节点</w:t>
        </w:r>
        <w:r>
          <w:tab/>
        </w:r>
        <w:r>
          <w:fldChar w:fldCharType="begin"/>
        </w:r>
        <w:r>
          <w:instrText xml:space="preserve"> PAGEREF _Toc9106 \h </w:instrText>
        </w:r>
        <w:r>
          <w:fldChar w:fldCharType="separate"/>
        </w:r>
        <w:r>
          <w:t>67</w:t>
        </w:r>
        <w:r>
          <w:fldChar w:fldCharType="end"/>
        </w:r>
      </w:hyperlink>
    </w:p>
    <w:p>
      <w:pPr>
        <w:pStyle w:val="TOC2"/>
        <w:tabs>
          <w:tab w:val="right" w:leader="dot" w:pos="8306"/>
        </w:tabs>
      </w:pPr>
      <w:hyperlink w:anchor="_Toc14112" w:history="1">
        <w:r>
          <w:rPr>
            <w:rFonts w:ascii="仿宋" w:eastAsia="仿宋" w:hAnsi="仿宋" w:cs="仿宋" w:hint="eastAsia"/>
            <w:lang w:eastAsia="zh-CN"/>
          </w:rPr>
          <w:t>(二)、电子天平项目执行阶段时间节点</w:t>
        </w:r>
        <w:r>
          <w:tab/>
        </w:r>
        <w:r>
          <w:fldChar w:fldCharType="begin"/>
        </w:r>
        <w:r>
          <w:instrText xml:space="preserve"> PAGEREF _Toc14112 \h </w:instrText>
        </w:r>
        <w:r>
          <w:fldChar w:fldCharType="separate"/>
        </w:r>
        <w:r>
          <w:t>68</w:t>
        </w:r>
        <w:r>
          <w:fldChar w:fldCharType="end"/>
        </w:r>
      </w:hyperlink>
    </w:p>
    <w:p>
      <w:pPr>
        <w:pStyle w:val="TOC2"/>
        <w:tabs>
          <w:tab w:val="right" w:leader="dot" w:pos="8306"/>
        </w:tabs>
      </w:pPr>
      <w:hyperlink w:anchor="_Toc20886" w:history="1">
        <w:r>
          <w:rPr>
            <w:rFonts w:ascii="仿宋" w:eastAsia="仿宋" w:hAnsi="仿宋" w:cs="仿宋" w:hint="eastAsia"/>
            <w:lang w:eastAsia="zh-CN"/>
          </w:rPr>
          <w:t>(三)、电子天平项目完成阶段时间节点</w:t>
        </w:r>
        <w:r>
          <w:tab/>
        </w:r>
        <w:r>
          <w:fldChar w:fldCharType="begin"/>
        </w:r>
        <w:r>
          <w:instrText xml:space="preserve"> PAGEREF _Toc20886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249"/>
      <w:r>
        <w:rPr>
          <w:rFonts w:ascii="仿宋" w:eastAsia="仿宋" w:hAnsi="仿宋" w:cs="仿宋" w:hint="eastAsia"/>
          <w:sz w:val="28"/>
          <w:lang w:eastAsia="zh-CN"/>
        </w:rPr>
        <w:t>一、电子天平项目建设单位说明</w:t>
      </w:r>
      <w:bookmarkEnd w:id="2"/>
    </w:p>
    <w:p>
      <w:pPr>
        <w:pStyle w:val="Heading2"/>
        <w:rPr>
          <w:rFonts w:ascii="仿宋" w:eastAsia="仿宋" w:hAnsi="仿宋" w:cs="仿宋" w:hint="eastAsia"/>
          <w:lang w:eastAsia="zh-CN"/>
        </w:rPr>
      </w:pPr>
      <w:bookmarkStart w:id="3" w:name="_Toc24199"/>
      <w:r>
        <w:rPr>
          <w:rFonts w:ascii="仿宋" w:eastAsia="仿宋" w:hAnsi="仿宋" w:cs="仿宋" w:hint="eastAsia"/>
          <w:lang w:eastAsia="zh-CN"/>
        </w:rPr>
        <w:t>(一)、电子天平项目承办单位基本情况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8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天平项目承办单位的XXXX，我们着眼于实现可持续的经济效益。通过技术创新和解决方案的提供，公司预计在电子天平项目执行期间将获得可观的收入增长。这一收入来源主要包括电子天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同时，我们注重成本控制和效率提升，以确保电子天平项目的可持续盈利。透过精细的管理和资源优化，公司期望实现电子天平项目利润最大化。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天平项目实施进行全面的投资评估，包括电子天平项目启动阶段的资金投入和后续运营成本。通过对电子天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子天平项目实施过程中具备足够的资金流动性，公司将进行详尽的现金流分析。这包括资金需求的合理预测、电子天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4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879"/>
      <w:r>
        <w:rPr>
          <w:rFonts w:ascii="仿宋" w:eastAsia="仿宋" w:hAnsi="仿宋" w:cs="仿宋" w:hint="eastAsia"/>
          <w:lang w:eastAsia="zh-CN"/>
        </w:rPr>
        <w:t>(一)、电子天平行业分析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行业一直以来都是市场的关注焦点。行业内的发展趋势、竞争态势以及潜在机会都对电子天平项目的推进产生深远的影响。通过深入研究行业的整体概貌，我们将更好地理解行业的核心特征，为电子天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天平行业，技术一直是推动创新和发展的关键因素。我们将对当前技术趋势进行详尽分析，包括但不限于人工智能、大数据应用、先进制造技术等。这有助于电子天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天平项目成功的基础。我们将对主要竞争对手进行深入研究，包括其市场份额、产品特点、市场定位等。通过全面了解竞争对手的优势和劣势，电子天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3814"/>
      <w:r>
        <w:rPr>
          <w:rFonts w:ascii="仿宋" w:eastAsia="仿宋" w:hAnsi="仿宋" w:cs="仿宋" w:hint="eastAsia"/>
          <w:sz w:val="28"/>
          <w:lang w:eastAsia="zh-CN"/>
        </w:rPr>
        <w:t>(二)、电子天平市场分析预测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通过对市场规模的深入调研，我们将预测电子天平市场未来的增长趋势。这包括市场的整体规模、各细分领域的发展趋势等。电子天平项目可以根据市场的扩张速度和潜在机会，制定更符合市场需求的发展策略。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天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天平项目实施过程中需要充分考虑的因素。我们将对市场风险进行全面评估，包括但不限于政策法规风险、市场竞争风险、技术变革风险等。通过对潜在风险的深入分析，电子天平项目可以制定相应的风险缓解策略，降低不确定性对电子天平项目的影响。</w:t>
      </w:r>
    </w:p>
    <w:p>
      <w:pPr>
        <w:pStyle w:val="Heading1"/>
        <w:ind w:firstLine="560" w:firstLineChars="200"/>
        <w:rPr>
          <w:rFonts w:ascii="仿宋" w:eastAsia="仿宋" w:hAnsi="仿宋" w:cs="仿宋" w:hint="eastAsia"/>
          <w:sz w:val="28"/>
          <w:lang w:eastAsia="zh-CN"/>
        </w:rPr>
      </w:pPr>
      <w:bookmarkStart w:id="8" w:name="_Toc6643"/>
      <w:r>
        <w:rPr>
          <w:rFonts w:ascii="仿宋" w:eastAsia="仿宋" w:hAnsi="仿宋" w:cs="仿宋" w:hint="eastAsia"/>
          <w:sz w:val="28"/>
          <w:lang w:eastAsia="zh-CN"/>
        </w:rPr>
        <w:t>三、电子天平项目建设背景及必要性分析</w:t>
      </w:r>
      <w:bookmarkEnd w:id="8"/>
    </w:p>
    <w:p>
      <w:pPr>
        <w:pStyle w:val="Heading2"/>
        <w:rPr>
          <w:rFonts w:ascii="仿宋" w:eastAsia="仿宋" w:hAnsi="仿宋" w:cs="仿宋" w:hint="eastAsia"/>
          <w:lang w:eastAsia="zh-CN"/>
        </w:rPr>
      </w:pPr>
      <w:bookmarkStart w:id="9" w:name="_Toc29356"/>
      <w:r>
        <w:rPr>
          <w:rFonts w:ascii="仿宋" w:eastAsia="仿宋" w:hAnsi="仿宋" w:cs="仿宋" w:hint="eastAsia"/>
          <w:lang w:eastAsia="zh-CN"/>
        </w:rPr>
        <w:t>(一)、电子天平项目背景分析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子天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天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天平项目在这个潮流中的定位。同时，我们将关注行业内涌现的新兴机遇，以便电子天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天平项目提供了强大的发展动力。我们将聚焦于行业内最新的技术发展趋势，包括但不限于人工智能、大数据分析、物联网等领域。通过深度的技术研究，我们将确保电子天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天平项目发展的源泉。我们将投入更多的精力对市场需求进行深入剖析，超越表面的需求，深入挖掘潜在的市场痛点和机遇。通过对市场需求的细致了解，电子天平项目将更有针对性地设计解决方案，满足市场的多样化需求，从而更好地促进电子天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电子天平项目战略至关重要。我们将对竞争态势进行更为深入的分析，包括但不限于市场份额、产品特点、客户满意度等多个维度。通过深度的竞争分析，电子天平项目将能够更准确地把握市场脉搏，制定具有竞争力的电子天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天平项目的发展具有直接的影响。我们将进行更为全面的法规和政策分析，了解行业发展中的潜在法律风险和合规挑战。通过充分了解和遵守相关法规，电子天平项目将确保在法律框架内合法合规运营，为电子天平项目的稳健发展提供有力支持。</w:t>
      </w:r>
    </w:p>
    <w:p>
      <w:pPr>
        <w:pStyle w:val="Heading2"/>
        <w:ind w:firstLine="560" w:firstLineChars="200"/>
        <w:rPr>
          <w:rFonts w:ascii="仿宋" w:eastAsia="仿宋" w:hAnsi="仿宋" w:cs="仿宋" w:hint="eastAsia"/>
          <w:sz w:val="28"/>
          <w:lang w:eastAsia="zh-CN"/>
        </w:rPr>
      </w:pPr>
      <w:bookmarkStart w:id="10" w:name="_Toc28834"/>
      <w:r>
        <w:rPr>
          <w:rFonts w:ascii="仿宋" w:eastAsia="仿宋" w:hAnsi="仿宋" w:cs="仿宋" w:hint="eastAsia"/>
          <w:sz w:val="28"/>
          <w:lang w:eastAsia="zh-CN"/>
        </w:rPr>
        <w:t>(二)、电子天平项目建设必要性分析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建设的迫切性源于对行业发展趋势的深刻洞察。我们正处于一个行业变革的时代，科技创新、数字化转型成为企业发展的关键动力。电子天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建设不仅仅是为了跟上潮流，更是为了通过技术创新推动企业的持续发展。通过引入先进的技术和解决方案，电子天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天平项目的建设成为必然选择，通过提高产品质量、拓展服务领域，从而在竞争中获得更多的机会。电子天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天平项目建设的必要性体现在对客户需求更精准的满足。通过电子天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建设的背后是对企业持续创新的追求。只有通过不断创新，企业才能在竞争中立于不败之地。电子天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3503"/>
      <w:r>
        <w:rPr>
          <w:rFonts w:ascii="仿宋" w:eastAsia="仿宋" w:hAnsi="仿宋" w:cs="仿宋" w:hint="eastAsia"/>
          <w:sz w:val="28"/>
          <w:lang w:eastAsia="zh-CN"/>
        </w:rPr>
        <w:t>四、电子天平项目选址可行性分析</w:t>
      </w:r>
      <w:bookmarkEnd w:id="11"/>
    </w:p>
    <w:p>
      <w:pPr>
        <w:pStyle w:val="Heading2"/>
        <w:rPr>
          <w:rFonts w:ascii="仿宋" w:eastAsia="仿宋" w:hAnsi="仿宋" w:cs="仿宋" w:hint="eastAsia"/>
          <w:lang w:eastAsia="zh-CN"/>
        </w:rPr>
      </w:pPr>
      <w:bookmarkStart w:id="12" w:name="_Toc13005"/>
      <w:r>
        <w:rPr>
          <w:rFonts w:ascii="仿宋" w:eastAsia="仿宋" w:hAnsi="仿宋" w:cs="仿宋" w:hint="eastAsia"/>
          <w:lang w:eastAsia="zh-CN"/>
        </w:rPr>
        <w:t>(一)、电子天平项目选址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该电子天平项目选址位于XX省XX市XX区XXX街道</w:t>
      </w:r>
    </w:p>
    <w:p>
      <w:pPr>
        <w:pStyle w:val="Heading2"/>
        <w:ind w:firstLine="560" w:firstLineChars="200"/>
        <w:rPr>
          <w:rFonts w:ascii="仿宋" w:eastAsia="仿宋" w:hAnsi="仿宋" w:cs="仿宋" w:hint="eastAsia"/>
          <w:sz w:val="28"/>
          <w:lang w:eastAsia="zh-CN"/>
        </w:rPr>
      </w:pPr>
      <w:bookmarkStart w:id="13" w:name="_Toc1976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电子天平项目的征地面积将根据电子天平项目的实际规模和需求进行精确规划。具体面积XXX平方米，旨在确保电子天平项目不仅能够满足当前的发展需求，还能够预留空间以适应未来的扩展。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净用地面积是在征地面积基础上去除不可利用面积后的实际可开发用地。具体面积XXX平方米，考虑到环保、交通、安全等多方面因素，以确保电子天平项目在整体利用效率上达到最优。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电子天平项目计划建设的建筑总规模具体面积XXX平方米。这一规模的确定综合考虑了电子天平项目的性质、规模，以及城市规划的相关要求，确保建筑布局与周边环境协调一致。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绿地率是电子天平项目用地中被规划为绿地的比例。具体面积XXX平方米，旨在通过合理规划绿地，改善电子天平项目周边环境，提升居民生活质量，并符合城市整体绿化规划。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容积率是用地上可以建设的建筑总体积与用地面积之比。具体面积XXX，通过合理的容积率规划，确保电子天平项目建筑规模与周边环境和谐共生。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确保电子天平项目选址与当地城市规划相一致，具体面积XXX平方米。通过与城市规划部门深入沟通，确保电子天平项目不仅符合城市的整体发展方向，还能够融入城市的发展布局，为城市的长远发展贡献力量。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天平项目选址符合当地产业政策，具体面积XXX平方米。这包括电子天平项目对当地经济的促进作用，以及对相关产业的带动效应，确保电子天平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用地总体要求必须符合环保和可持续发展的原则，具体面积XXX平方米。通过采用绿色建筑设计、节能减排等措施，确保电子天平项目在建设和运营过程中对环境的影响最小化，达到可持续发展的要求。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确保电子天平项目选址具备必要的公共设施配套，具体面积XXX平方米。这包括交通便利性、教育、医疗等基础设施，以提高居民生活品质，使得电子天平项目选址更具吸引力。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考虑用地总体要求对当地社会稳定性的影响，具体面积XXX平方米。通过深入了解当地社区反馈，确保电子天平项目的选址和建设过程对当地社会和谐稳定产生积极作用。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天平项目选址不仅符合法规和规划，还在实际操作中具有可行性。这一全面规划将为电子天平项目的成功实施提供坚实的基础，确保电子天平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949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电子天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天平项目的设备规划和空间设计中，我们将采取灵活设备布局的措施。设备布局将根据实际需求进行灵活设计，避免不必要的浪费。通过合理规划设备摆放位置，我们将提高设备的利用率，减少设备间距，以确保电子天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天平项目内部引入共享设施的概念，例如共享会议室、办公区等。通过这种方式，我们可以减少对资源的重复建设，提高资源共享效率，从而减小电子天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69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电子天平项目的总图布置中，我们将不同功能区域进行明确的规划，以最大程度满足电子天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508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天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电子天平项目对环境的影响是综合评价的重要因素之一。我们将详细考虑选址周边的自然环境、生态保护区、水源地等情况，确保电子天平项目的建设和运营对环境影响最小化，并符合当地的环保法规标准。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对选址的评价还需充分考虑当地政府的产业政策和法规。我们将详细了解电子天平项目所在地的相关政策，确保电子天平项目的规划和运营与当地法规相符，降低不必要的法律风险。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考虑到社会稳定性对企业运营的重要性，我们将评估选址地区的社会安全情况、劳工关系、社区反馈等方面，以确保电子天平项目的建设和运营不会受到社会稳定性的负面影响。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最后，我们将综合考虑用地成本，包括土地购置费用、土地开发成本等。通过对用地成本的详细评估，我们能够做出更为精确的经济效益分析，为电子天平项目的投资决策提供有力支持。</w:t>
      </w:r>
    </w:p>
    <w:p>
      <w:pPr>
        <w:pStyle w:val="Heading1"/>
        <w:ind w:firstLine="560" w:firstLineChars="200"/>
        <w:rPr>
          <w:rFonts w:ascii="仿宋" w:eastAsia="仿宋" w:hAnsi="仿宋" w:cs="仿宋" w:hint="eastAsia"/>
          <w:sz w:val="28"/>
          <w:lang w:eastAsia="zh-CN"/>
        </w:rPr>
      </w:pPr>
      <w:bookmarkStart w:id="17" w:name="_Toc20746"/>
      <w:r>
        <w:rPr>
          <w:rFonts w:ascii="仿宋" w:eastAsia="仿宋" w:hAnsi="仿宋" w:cs="仿宋" w:hint="eastAsia"/>
          <w:sz w:val="28"/>
          <w:lang w:eastAsia="zh-CN"/>
        </w:rPr>
        <w:t>五、电子天平项目土建工程</w:t>
      </w:r>
      <w:bookmarkEnd w:id="17"/>
    </w:p>
    <w:p>
      <w:pPr>
        <w:pStyle w:val="Heading2"/>
        <w:rPr>
          <w:rFonts w:ascii="仿宋" w:eastAsia="仿宋" w:hAnsi="仿宋" w:cs="仿宋" w:hint="eastAsia"/>
          <w:lang w:eastAsia="zh-CN"/>
        </w:rPr>
      </w:pPr>
      <w:bookmarkStart w:id="18" w:name="_Toc3174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在电子天平项目的建筑工程设计中，我们将秉承一系列重要的设计原则，以确保电子天平项目建筑在功能、美观、可持续性等方面达到最佳效果。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首要原则是确保建筑的功能性得到最大化的发挥。我们将充分理解电子天平项目的实际需求，合理布局各个功能区域，保证建筑在满足业务需求的同时，提供高效的工作环境。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在建筑设计中，我们将综合考虑建设和运营成本。通过精细的经济效益分析，确保设计方案在高效利用资源的同时，对电子天平项目的长期盈利能力有积极的贡献。</w:t>
      </w:r>
    </w:p>
    <w:p>
      <w:pPr>
        <w:pStyle w:val="Heading2"/>
        <w:ind w:firstLine="560" w:firstLineChars="200"/>
        <w:rPr>
          <w:rFonts w:ascii="仿宋" w:eastAsia="仿宋" w:hAnsi="仿宋" w:cs="仿宋" w:hint="eastAsia"/>
          <w:sz w:val="28"/>
          <w:lang w:eastAsia="zh-CN"/>
        </w:rPr>
      </w:pPr>
      <w:bookmarkStart w:id="19" w:name="_Toc1751"/>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天平项目的土建工程设计中，我们将精准设定设计年限，结合电子天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https://d.book118.com/388121100065006022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971F5B"/>
    <w:rsid w:val="4B971F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21100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2023-12-29T12:48:00Z</dcterms:created>
  <dcterms:modified xsi:type="dcterms:W3CDTF">2023-12-29T12:49:00Z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AAF9C8C6724149A08C35A429B4FDC50E_11</vt:lpwstr>
  </property>
  <property fmtid="{D5CDD505-2E9C-101B-9397-08002B2CF9AE}" pid="3" name="KSOProductBuildVer">
    <vt:lpwstr>2052-12.1.0.16120</vt:lpwstr>
  </property>
</Properties>
</file>