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端面铣床项目规划设计蓝图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17" w:history="1">
        <w:r>
          <w:rPr>
            <w:rFonts w:ascii="仿宋" w:eastAsia="仿宋" w:hAnsi="仿宋" w:cs="仿宋" w:hint="eastAsia"/>
            <w:lang w:eastAsia="zh-CN"/>
          </w:rPr>
          <w:t>序言</w:t>
        </w:r>
        <w:r>
          <w:tab/>
        </w:r>
        <w:r>
          <w:fldChar w:fldCharType="begin"/>
        </w:r>
        <w:r>
          <w:instrText xml:space="preserve"> PAGEREF _Toc14817 \h </w:instrText>
        </w:r>
        <w:r>
          <w:fldChar w:fldCharType="separate"/>
        </w:r>
        <w:r>
          <w:t>3</w:t>
        </w:r>
        <w:r>
          <w:fldChar w:fldCharType="end"/>
        </w:r>
      </w:hyperlink>
    </w:p>
    <w:p>
      <w:pPr>
        <w:pStyle w:val="TOC1"/>
        <w:tabs>
          <w:tab w:val="right" w:leader="dot" w:pos="8306"/>
        </w:tabs>
      </w:pPr>
      <w:hyperlink w:anchor="_Toc5631" w:history="1">
        <w:r>
          <w:rPr>
            <w:rFonts w:ascii="仿宋" w:eastAsia="仿宋" w:hAnsi="仿宋" w:cs="仿宋" w:hint="eastAsia"/>
            <w:lang w:eastAsia="zh-CN"/>
          </w:rPr>
          <w:t>一、端面铣床项目选址可行性分析</w:t>
        </w:r>
        <w:r>
          <w:tab/>
        </w:r>
        <w:r>
          <w:fldChar w:fldCharType="begin"/>
        </w:r>
        <w:r>
          <w:instrText xml:space="preserve"> PAGEREF _Toc5631 \h </w:instrText>
        </w:r>
        <w:r>
          <w:fldChar w:fldCharType="separate"/>
        </w:r>
        <w:r>
          <w:t>3</w:t>
        </w:r>
        <w:r>
          <w:fldChar w:fldCharType="end"/>
        </w:r>
      </w:hyperlink>
    </w:p>
    <w:p>
      <w:pPr>
        <w:pStyle w:val="TOC2"/>
        <w:tabs>
          <w:tab w:val="right" w:leader="dot" w:pos="8306"/>
        </w:tabs>
      </w:pPr>
      <w:hyperlink w:anchor="_Toc17971" w:history="1">
        <w:r>
          <w:rPr>
            <w:rFonts w:ascii="仿宋" w:eastAsia="仿宋" w:hAnsi="仿宋" w:cs="仿宋" w:hint="eastAsia"/>
            <w:lang w:eastAsia="zh-CN"/>
          </w:rPr>
          <w:t>(一)、端面铣床项目选址</w:t>
        </w:r>
        <w:r>
          <w:tab/>
        </w:r>
        <w:r>
          <w:fldChar w:fldCharType="begin"/>
        </w:r>
        <w:r>
          <w:instrText xml:space="preserve"> PAGEREF _Toc17971 \h </w:instrText>
        </w:r>
        <w:r>
          <w:fldChar w:fldCharType="separate"/>
        </w:r>
        <w:r>
          <w:t>3</w:t>
        </w:r>
        <w:r>
          <w:fldChar w:fldCharType="end"/>
        </w:r>
      </w:hyperlink>
    </w:p>
    <w:p>
      <w:pPr>
        <w:pStyle w:val="TOC2"/>
        <w:tabs>
          <w:tab w:val="right" w:leader="dot" w:pos="8306"/>
        </w:tabs>
      </w:pPr>
      <w:hyperlink w:anchor="_Toc16862" w:history="1">
        <w:r>
          <w:rPr>
            <w:rFonts w:ascii="仿宋" w:eastAsia="仿宋" w:hAnsi="仿宋" w:cs="仿宋" w:hint="eastAsia"/>
            <w:lang w:eastAsia="zh-CN"/>
          </w:rPr>
          <w:t>(二)、用地控制指标</w:t>
        </w:r>
        <w:r>
          <w:tab/>
        </w:r>
        <w:r>
          <w:fldChar w:fldCharType="begin"/>
        </w:r>
        <w:r>
          <w:instrText xml:space="preserve"> PAGEREF _Toc16862 \h </w:instrText>
        </w:r>
        <w:r>
          <w:fldChar w:fldCharType="separate"/>
        </w:r>
        <w:r>
          <w:t>3</w:t>
        </w:r>
        <w:r>
          <w:fldChar w:fldCharType="end"/>
        </w:r>
      </w:hyperlink>
    </w:p>
    <w:p>
      <w:pPr>
        <w:pStyle w:val="TOC2"/>
        <w:tabs>
          <w:tab w:val="right" w:leader="dot" w:pos="8306"/>
        </w:tabs>
      </w:pPr>
      <w:hyperlink w:anchor="_Toc23608" w:history="1">
        <w:r>
          <w:rPr>
            <w:rFonts w:ascii="仿宋" w:eastAsia="仿宋" w:hAnsi="仿宋" w:cs="仿宋" w:hint="eastAsia"/>
            <w:lang w:eastAsia="zh-CN"/>
          </w:rPr>
          <w:t>(三)、节约用地措施</w:t>
        </w:r>
        <w:r>
          <w:tab/>
        </w:r>
        <w:r>
          <w:fldChar w:fldCharType="begin"/>
        </w:r>
        <w:r>
          <w:instrText xml:space="preserve"> PAGEREF _Toc23608 \h </w:instrText>
        </w:r>
        <w:r>
          <w:fldChar w:fldCharType="separate"/>
        </w:r>
        <w:r>
          <w:t>5</w:t>
        </w:r>
        <w:r>
          <w:fldChar w:fldCharType="end"/>
        </w:r>
      </w:hyperlink>
    </w:p>
    <w:p>
      <w:pPr>
        <w:pStyle w:val="TOC2"/>
        <w:tabs>
          <w:tab w:val="right" w:leader="dot" w:pos="8306"/>
        </w:tabs>
      </w:pPr>
      <w:hyperlink w:anchor="_Toc3718" w:history="1">
        <w:r>
          <w:rPr>
            <w:rFonts w:ascii="仿宋" w:eastAsia="仿宋" w:hAnsi="仿宋" w:cs="仿宋" w:hint="eastAsia"/>
            <w:lang w:eastAsia="zh-CN"/>
          </w:rPr>
          <w:t>(四)、总图布置方案</w:t>
        </w:r>
        <w:r>
          <w:tab/>
        </w:r>
        <w:r>
          <w:fldChar w:fldCharType="begin"/>
        </w:r>
        <w:r>
          <w:instrText xml:space="preserve"> PAGEREF _Toc3718 \h </w:instrText>
        </w:r>
        <w:r>
          <w:fldChar w:fldCharType="separate"/>
        </w:r>
        <w:r>
          <w:t>6</w:t>
        </w:r>
        <w:r>
          <w:fldChar w:fldCharType="end"/>
        </w:r>
      </w:hyperlink>
    </w:p>
    <w:p>
      <w:pPr>
        <w:pStyle w:val="TOC2"/>
        <w:tabs>
          <w:tab w:val="right" w:leader="dot" w:pos="8306"/>
        </w:tabs>
      </w:pPr>
      <w:hyperlink w:anchor="_Toc14134" w:history="1">
        <w:r>
          <w:rPr>
            <w:rFonts w:ascii="仿宋" w:eastAsia="仿宋" w:hAnsi="仿宋" w:cs="仿宋" w:hint="eastAsia"/>
            <w:lang w:eastAsia="zh-CN"/>
          </w:rPr>
          <w:t>(五)、选址综合评价</w:t>
        </w:r>
        <w:r>
          <w:tab/>
        </w:r>
        <w:r>
          <w:fldChar w:fldCharType="begin"/>
        </w:r>
        <w:r>
          <w:instrText xml:space="preserve"> PAGEREF _Toc14134 \h </w:instrText>
        </w:r>
        <w:r>
          <w:fldChar w:fldCharType="separate"/>
        </w:r>
        <w:r>
          <w:t>7</w:t>
        </w:r>
        <w:r>
          <w:fldChar w:fldCharType="end"/>
        </w:r>
      </w:hyperlink>
    </w:p>
    <w:p>
      <w:pPr>
        <w:pStyle w:val="TOC1"/>
        <w:tabs>
          <w:tab w:val="right" w:leader="dot" w:pos="8306"/>
        </w:tabs>
      </w:pPr>
      <w:hyperlink w:anchor="_Toc29518" w:history="1">
        <w:r>
          <w:rPr>
            <w:rFonts w:ascii="仿宋" w:eastAsia="仿宋" w:hAnsi="仿宋" w:cs="仿宋" w:hint="eastAsia"/>
            <w:lang w:eastAsia="zh-CN"/>
          </w:rPr>
          <w:t>二、产品规划分析</w:t>
        </w:r>
        <w:r>
          <w:tab/>
        </w:r>
        <w:r>
          <w:fldChar w:fldCharType="begin"/>
        </w:r>
        <w:r>
          <w:instrText xml:space="preserve"> PAGEREF _Toc29518 \h </w:instrText>
        </w:r>
        <w:r>
          <w:fldChar w:fldCharType="separate"/>
        </w:r>
        <w:r>
          <w:t>8</w:t>
        </w:r>
        <w:r>
          <w:fldChar w:fldCharType="end"/>
        </w:r>
      </w:hyperlink>
    </w:p>
    <w:p>
      <w:pPr>
        <w:pStyle w:val="TOC2"/>
        <w:tabs>
          <w:tab w:val="right" w:leader="dot" w:pos="8306"/>
        </w:tabs>
      </w:pPr>
      <w:hyperlink w:anchor="_Toc32193" w:history="1">
        <w:r>
          <w:rPr>
            <w:rFonts w:ascii="仿宋" w:eastAsia="仿宋" w:hAnsi="仿宋" w:cs="仿宋" w:hint="eastAsia"/>
            <w:lang w:eastAsia="zh-CN"/>
          </w:rPr>
          <w:t>(一)、产品规划</w:t>
        </w:r>
        <w:r>
          <w:tab/>
        </w:r>
        <w:r>
          <w:fldChar w:fldCharType="begin"/>
        </w:r>
        <w:r>
          <w:instrText xml:space="preserve"> PAGEREF _Toc32193 \h </w:instrText>
        </w:r>
        <w:r>
          <w:fldChar w:fldCharType="separate"/>
        </w:r>
        <w:r>
          <w:t>8</w:t>
        </w:r>
        <w:r>
          <w:fldChar w:fldCharType="end"/>
        </w:r>
      </w:hyperlink>
    </w:p>
    <w:p>
      <w:pPr>
        <w:pStyle w:val="TOC2"/>
        <w:tabs>
          <w:tab w:val="right" w:leader="dot" w:pos="8306"/>
        </w:tabs>
      </w:pPr>
      <w:hyperlink w:anchor="_Toc16035" w:history="1">
        <w:r>
          <w:rPr>
            <w:rFonts w:ascii="仿宋" w:eastAsia="仿宋" w:hAnsi="仿宋" w:cs="仿宋" w:hint="eastAsia"/>
            <w:lang w:eastAsia="zh-CN"/>
          </w:rPr>
          <w:t>(二)、建设规模</w:t>
        </w:r>
        <w:r>
          <w:tab/>
        </w:r>
        <w:r>
          <w:fldChar w:fldCharType="begin"/>
        </w:r>
        <w:r>
          <w:instrText xml:space="preserve"> PAGEREF _Toc16035 \h </w:instrText>
        </w:r>
        <w:r>
          <w:fldChar w:fldCharType="separate"/>
        </w:r>
        <w:r>
          <w:t>9</w:t>
        </w:r>
        <w:r>
          <w:fldChar w:fldCharType="end"/>
        </w:r>
      </w:hyperlink>
    </w:p>
    <w:p>
      <w:pPr>
        <w:pStyle w:val="TOC1"/>
        <w:tabs>
          <w:tab w:val="right" w:leader="dot" w:pos="8306"/>
        </w:tabs>
      </w:pPr>
      <w:hyperlink w:anchor="_Toc17917" w:history="1">
        <w:r>
          <w:rPr>
            <w:rFonts w:ascii="仿宋" w:eastAsia="仿宋" w:hAnsi="仿宋" w:cs="仿宋" w:hint="eastAsia"/>
            <w:lang w:eastAsia="zh-CN"/>
          </w:rPr>
          <w:t>三、工艺说明</w:t>
        </w:r>
        <w:r>
          <w:tab/>
        </w:r>
        <w:r>
          <w:fldChar w:fldCharType="begin"/>
        </w:r>
        <w:r>
          <w:instrText xml:space="preserve"> PAGEREF _Toc17917 \h </w:instrText>
        </w:r>
        <w:r>
          <w:fldChar w:fldCharType="separate"/>
        </w:r>
        <w:r>
          <w:t>10</w:t>
        </w:r>
        <w:r>
          <w:fldChar w:fldCharType="end"/>
        </w:r>
      </w:hyperlink>
    </w:p>
    <w:p>
      <w:pPr>
        <w:pStyle w:val="TOC2"/>
        <w:tabs>
          <w:tab w:val="right" w:leader="dot" w:pos="8306"/>
        </w:tabs>
      </w:pPr>
      <w:hyperlink w:anchor="_Toc20960" w:history="1">
        <w:r>
          <w:rPr>
            <w:rFonts w:ascii="仿宋" w:eastAsia="仿宋" w:hAnsi="仿宋" w:cs="仿宋" w:hint="eastAsia"/>
            <w:lang w:eastAsia="zh-CN"/>
          </w:rPr>
          <w:t>(一)、技术管理特点</w:t>
        </w:r>
        <w:r>
          <w:tab/>
        </w:r>
        <w:r>
          <w:fldChar w:fldCharType="begin"/>
        </w:r>
        <w:r>
          <w:instrText xml:space="preserve"> PAGEREF _Toc20960 \h </w:instrText>
        </w:r>
        <w:r>
          <w:fldChar w:fldCharType="separate"/>
        </w:r>
        <w:r>
          <w:t>10</w:t>
        </w:r>
        <w:r>
          <w:fldChar w:fldCharType="end"/>
        </w:r>
      </w:hyperlink>
    </w:p>
    <w:p>
      <w:pPr>
        <w:pStyle w:val="TOC2"/>
        <w:tabs>
          <w:tab w:val="right" w:leader="dot" w:pos="8306"/>
        </w:tabs>
      </w:pPr>
      <w:hyperlink w:anchor="_Toc2192" w:history="1">
        <w:r>
          <w:rPr>
            <w:rFonts w:ascii="仿宋" w:eastAsia="仿宋" w:hAnsi="仿宋" w:cs="仿宋" w:hint="eastAsia"/>
            <w:lang w:eastAsia="zh-CN"/>
          </w:rPr>
          <w:t>(二)、端面铣床项目工艺技术设计方案</w:t>
        </w:r>
        <w:r>
          <w:tab/>
        </w:r>
        <w:r>
          <w:fldChar w:fldCharType="begin"/>
        </w:r>
        <w:r>
          <w:instrText xml:space="preserve"> PAGEREF _Toc2192 \h </w:instrText>
        </w:r>
        <w:r>
          <w:fldChar w:fldCharType="separate"/>
        </w:r>
        <w:r>
          <w:t>11</w:t>
        </w:r>
        <w:r>
          <w:fldChar w:fldCharType="end"/>
        </w:r>
      </w:hyperlink>
    </w:p>
    <w:p>
      <w:pPr>
        <w:pStyle w:val="TOC2"/>
        <w:tabs>
          <w:tab w:val="right" w:leader="dot" w:pos="8306"/>
        </w:tabs>
      </w:pPr>
      <w:hyperlink w:anchor="_Toc21734" w:history="1">
        <w:r>
          <w:rPr>
            <w:rFonts w:ascii="仿宋" w:eastAsia="仿宋" w:hAnsi="仿宋" w:cs="仿宋" w:hint="eastAsia"/>
            <w:lang w:eastAsia="zh-CN"/>
          </w:rPr>
          <w:t>(三)、设备选型方案</w:t>
        </w:r>
        <w:r>
          <w:tab/>
        </w:r>
        <w:r>
          <w:fldChar w:fldCharType="begin"/>
        </w:r>
        <w:r>
          <w:instrText xml:space="preserve"> PAGEREF _Toc21734 \h </w:instrText>
        </w:r>
        <w:r>
          <w:fldChar w:fldCharType="separate"/>
        </w:r>
        <w:r>
          <w:t>12</w:t>
        </w:r>
        <w:r>
          <w:fldChar w:fldCharType="end"/>
        </w:r>
      </w:hyperlink>
    </w:p>
    <w:p>
      <w:pPr>
        <w:pStyle w:val="TOC1"/>
        <w:tabs>
          <w:tab w:val="right" w:leader="dot" w:pos="8306"/>
        </w:tabs>
      </w:pPr>
      <w:hyperlink w:anchor="_Toc24678" w:history="1">
        <w:r>
          <w:rPr>
            <w:rFonts w:ascii="仿宋" w:eastAsia="仿宋" w:hAnsi="仿宋" w:cs="仿宋" w:hint="eastAsia"/>
            <w:lang w:eastAsia="zh-CN"/>
          </w:rPr>
          <w:t>四、端面铣床项目建设单位说明</w:t>
        </w:r>
        <w:r>
          <w:tab/>
        </w:r>
        <w:r>
          <w:fldChar w:fldCharType="begin"/>
        </w:r>
        <w:r>
          <w:instrText xml:space="preserve"> PAGEREF _Toc24678 \h </w:instrText>
        </w:r>
        <w:r>
          <w:fldChar w:fldCharType="separate"/>
        </w:r>
        <w:r>
          <w:t>14</w:t>
        </w:r>
        <w:r>
          <w:fldChar w:fldCharType="end"/>
        </w:r>
      </w:hyperlink>
    </w:p>
    <w:p>
      <w:pPr>
        <w:pStyle w:val="TOC2"/>
        <w:tabs>
          <w:tab w:val="right" w:leader="dot" w:pos="8306"/>
        </w:tabs>
      </w:pPr>
      <w:hyperlink w:anchor="_Toc26447" w:history="1">
        <w:r>
          <w:rPr>
            <w:rFonts w:ascii="仿宋" w:eastAsia="仿宋" w:hAnsi="仿宋" w:cs="仿宋" w:hint="eastAsia"/>
            <w:lang w:eastAsia="zh-CN"/>
          </w:rPr>
          <w:t>(一)、端面铣床项目承办单位基本情况</w:t>
        </w:r>
        <w:r>
          <w:tab/>
        </w:r>
        <w:r>
          <w:fldChar w:fldCharType="begin"/>
        </w:r>
        <w:r>
          <w:instrText xml:space="preserve"> PAGEREF _Toc26447 \h </w:instrText>
        </w:r>
        <w:r>
          <w:fldChar w:fldCharType="separate"/>
        </w:r>
        <w:r>
          <w:t>14</w:t>
        </w:r>
        <w:r>
          <w:fldChar w:fldCharType="end"/>
        </w:r>
      </w:hyperlink>
    </w:p>
    <w:p>
      <w:pPr>
        <w:pStyle w:val="TOC2"/>
        <w:tabs>
          <w:tab w:val="right" w:leader="dot" w:pos="8306"/>
        </w:tabs>
      </w:pPr>
      <w:hyperlink w:anchor="_Toc9606" w:history="1">
        <w:r>
          <w:rPr>
            <w:rFonts w:ascii="仿宋" w:eastAsia="仿宋" w:hAnsi="仿宋" w:cs="仿宋" w:hint="eastAsia"/>
            <w:lang w:eastAsia="zh-CN"/>
          </w:rPr>
          <w:t>(二)、公司经济效益分析</w:t>
        </w:r>
        <w:r>
          <w:tab/>
        </w:r>
        <w:r>
          <w:fldChar w:fldCharType="begin"/>
        </w:r>
        <w:r>
          <w:instrText xml:space="preserve"> PAGEREF _Toc9606 \h </w:instrText>
        </w:r>
        <w:r>
          <w:fldChar w:fldCharType="separate"/>
        </w:r>
        <w:r>
          <w:t>14</w:t>
        </w:r>
        <w:r>
          <w:fldChar w:fldCharType="end"/>
        </w:r>
      </w:hyperlink>
    </w:p>
    <w:p>
      <w:pPr>
        <w:pStyle w:val="TOC1"/>
        <w:tabs>
          <w:tab w:val="right" w:leader="dot" w:pos="8306"/>
        </w:tabs>
      </w:pPr>
      <w:hyperlink w:anchor="_Toc17532" w:history="1">
        <w:r>
          <w:rPr>
            <w:rFonts w:ascii="仿宋" w:eastAsia="仿宋" w:hAnsi="仿宋" w:cs="仿宋" w:hint="eastAsia"/>
            <w:lang w:eastAsia="zh-CN"/>
          </w:rPr>
          <w:t>五、端面铣床项目文档管理</w:t>
        </w:r>
        <w:r>
          <w:tab/>
        </w:r>
        <w:r>
          <w:fldChar w:fldCharType="begin"/>
        </w:r>
        <w:r>
          <w:instrText xml:space="preserve"> PAGEREF _Toc17532 \h </w:instrText>
        </w:r>
        <w:r>
          <w:fldChar w:fldCharType="separate"/>
        </w:r>
        <w:r>
          <w:t>15</w:t>
        </w:r>
        <w:r>
          <w:fldChar w:fldCharType="end"/>
        </w:r>
      </w:hyperlink>
    </w:p>
    <w:p>
      <w:pPr>
        <w:pStyle w:val="TOC2"/>
        <w:tabs>
          <w:tab w:val="right" w:leader="dot" w:pos="8306"/>
        </w:tabs>
      </w:pPr>
      <w:hyperlink w:anchor="_Toc9083" w:history="1">
        <w:r>
          <w:rPr>
            <w:rFonts w:ascii="仿宋" w:eastAsia="仿宋" w:hAnsi="仿宋" w:cs="仿宋" w:hint="eastAsia"/>
            <w:lang w:eastAsia="zh-CN"/>
          </w:rPr>
          <w:t>(一)、文档编制与审查</w:t>
        </w:r>
        <w:r>
          <w:tab/>
        </w:r>
        <w:r>
          <w:fldChar w:fldCharType="begin"/>
        </w:r>
        <w:r>
          <w:instrText xml:space="preserve"> PAGEREF _Toc9083 \h </w:instrText>
        </w:r>
        <w:r>
          <w:fldChar w:fldCharType="separate"/>
        </w:r>
        <w:r>
          <w:t>15</w:t>
        </w:r>
        <w:r>
          <w:fldChar w:fldCharType="end"/>
        </w:r>
      </w:hyperlink>
    </w:p>
    <w:p>
      <w:pPr>
        <w:pStyle w:val="TOC2"/>
        <w:tabs>
          <w:tab w:val="right" w:leader="dot" w:pos="8306"/>
        </w:tabs>
      </w:pPr>
      <w:hyperlink w:anchor="_Toc14538" w:history="1">
        <w:r>
          <w:rPr>
            <w:rFonts w:ascii="仿宋" w:eastAsia="仿宋" w:hAnsi="仿宋" w:cs="仿宋" w:hint="eastAsia"/>
            <w:lang w:eastAsia="zh-CN"/>
          </w:rPr>
          <w:t>(二)、文档发布与分发</w:t>
        </w:r>
        <w:r>
          <w:tab/>
        </w:r>
        <w:r>
          <w:fldChar w:fldCharType="begin"/>
        </w:r>
        <w:r>
          <w:instrText xml:space="preserve"> PAGEREF _Toc14538 \h </w:instrText>
        </w:r>
        <w:r>
          <w:fldChar w:fldCharType="separate"/>
        </w:r>
        <w:r>
          <w:t>17</w:t>
        </w:r>
        <w:r>
          <w:fldChar w:fldCharType="end"/>
        </w:r>
      </w:hyperlink>
    </w:p>
    <w:p>
      <w:pPr>
        <w:pStyle w:val="TOC2"/>
        <w:tabs>
          <w:tab w:val="right" w:leader="dot" w:pos="8306"/>
        </w:tabs>
      </w:pPr>
      <w:hyperlink w:anchor="_Toc28709" w:history="1">
        <w:r>
          <w:rPr>
            <w:rFonts w:ascii="仿宋" w:eastAsia="仿宋" w:hAnsi="仿宋" w:cs="仿宋" w:hint="eastAsia"/>
            <w:lang w:eastAsia="zh-CN"/>
          </w:rPr>
          <w:t>(三)、文档存档与归档</w:t>
        </w:r>
        <w:r>
          <w:tab/>
        </w:r>
        <w:r>
          <w:fldChar w:fldCharType="begin"/>
        </w:r>
        <w:r>
          <w:instrText xml:space="preserve"> PAGEREF _Toc28709 \h </w:instrText>
        </w:r>
        <w:r>
          <w:fldChar w:fldCharType="separate"/>
        </w:r>
        <w:r>
          <w:t>17</w:t>
        </w:r>
        <w:r>
          <w:fldChar w:fldCharType="end"/>
        </w:r>
      </w:hyperlink>
    </w:p>
    <w:p>
      <w:pPr>
        <w:pStyle w:val="TOC1"/>
        <w:tabs>
          <w:tab w:val="right" w:leader="dot" w:pos="8306"/>
        </w:tabs>
      </w:pPr>
      <w:hyperlink w:anchor="_Toc31152" w:history="1">
        <w:r>
          <w:rPr>
            <w:rFonts w:ascii="仿宋" w:eastAsia="仿宋" w:hAnsi="仿宋" w:cs="仿宋" w:hint="eastAsia"/>
            <w:lang w:eastAsia="zh-CN"/>
          </w:rPr>
          <w:t>六、端面铣床项目危机管理</w:t>
        </w:r>
        <w:r>
          <w:tab/>
        </w:r>
        <w:r>
          <w:fldChar w:fldCharType="begin"/>
        </w:r>
        <w:r>
          <w:instrText xml:space="preserve"> PAGEREF _Toc31152 \h </w:instrText>
        </w:r>
        <w:r>
          <w:fldChar w:fldCharType="separate"/>
        </w:r>
        <w:r>
          <w:t>19</w:t>
        </w:r>
        <w:r>
          <w:fldChar w:fldCharType="end"/>
        </w:r>
      </w:hyperlink>
    </w:p>
    <w:p>
      <w:pPr>
        <w:pStyle w:val="TOC2"/>
        <w:tabs>
          <w:tab w:val="right" w:leader="dot" w:pos="8306"/>
        </w:tabs>
      </w:pPr>
      <w:hyperlink w:anchor="_Toc19946" w:history="1">
        <w:r>
          <w:rPr>
            <w:rFonts w:ascii="仿宋" w:eastAsia="仿宋" w:hAnsi="仿宋" w:cs="仿宋" w:hint="eastAsia"/>
            <w:lang w:eastAsia="zh-CN"/>
          </w:rPr>
          <w:t>(一)、危机预警与识别</w:t>
        </w:r>
        <w:r>
          <w:tab/>
        </w:r>
        <w:r>
          <w:fldChar w:fldCharType="begin"/>
        </w:r>
        <w:r>
          <w:instrText xml:space="preserve"> PAGEREF _Toc19946 \h </w:instrText>
        </w:r>
        <w:r>
          <w:fldChar w:fldCharType="separate"/>
        </w:r>
        <w:r>
          <w:t>19</w:t>
        </w:r>
        <w:r>
          <w:fldChar w:fldCharType="end"/>
        </w:r>
      </w:hyperlink>
    </w:p>
    <w:p>
      <w:pPr>
        <w:pStyle w:val="TOC2"/>
        <w:tabs>
          <w:tab w:val="right" w:leader="dot" w:pos="8306"/>
        </w:tabs>
      </w:pPr>
      <w:hyperlink w:anchor="_Toc16282" w:history="1">
        <w:r>
          <w:rPr>
            <w:rFonts w:ascii="仿宋" w:eastAsia="仿宋" w:hAnsi="仿宋" w:cs="仿宋" w:hint="eastAsia"/>
            <w:lang w:eastAsia="zh-CN"/>
          </w:rPr>
          <w:t>(二)、危机应对与恢复</w:t>
        </w:r>
        <w:r>
          <w:tab/>
        </w:r>
        <w:r>
          <w:fldChar w:fldCharType="begin"/>
        </w:r>
        <w:r>
          <w:instrText xml:space="preserve"> PAGEREF _Toc16282 \h </w:instrText>
        </w:r>
        <w:r>
          <w:fldChar w:fldCharType="separate"/>
        </w:r>
        <w:r>
          <w:t>20</w:t>
        </w:r>
        <w:r>
          <w:fldChar w:fldCharType="end"/>
        </w:r>
      </w:hyperlink>
    </w:p>
    <w:p>
      <w:pPr>
        <w:pStyle w:val="TOC1"/>
        <w:tabs>
          <w:tab w:val="right" w:leader="dot" w:pos="8306"/>
        </w:tabs>
      </w:pPr>
      <w:hyperlink w:anchor="_Toc7330" w:history="1">
        <w:r>
          <w:rPr>
            <w:rFonts w:ascii="仿宋" w:eastAsia="仿宋" w:hAnsi="仿宋" w:cs="仿宋" w:hint="eastAsia"/>
            <w:lang w:eastAsia="zh-CN"/>
          </w:rPr>
          <w:t>七、端面铣床项目人力资源管理</w:t>
        </w:r>
        <w:r>
          <w:tab/>
        </w:r>
        <w:r>
          <w:fldChar w:fldCharType="begin"/>
        </w:r>
        <w:r>
          <w:instrText xml:space="preserve"> PAGEREF _Toc7330 \h </w:instrText>
        </w:r>
        <w:r>
          <w:fldChar w:fldCharType="separate"/>
        </w:r>
        <w:r>
          <w:t>21</w:t>
        </w:r>
        <w:r>
          <w:fldChar w:fldCharType="end"/>
        </w:r>
      </w:hyperlink>
    </w:p>
    <w:p>
      <w:pPr>
        <w:pStyle w:val="TOC2"/>
        <w:tabs>
          <w:tab w:val="right" w:leader="dot" w:pos="8306"/>
        </w:tabs>
      </w:pPr>
      <w:hyperlink w:anchor="_Toc14258" w:history="1">
        <w:r>
          <w:rPr>
            <w:rFonts w:ascii="仿宋" w:eastAsia="仿宋" w:hAnsi="仿宋" w:cs="仿宋" w:hint="eastAsia"/>
            <w:lang w:eastAsia="zh-CN"/>
          </w:rPr>
          <w:t>(一)、建立健全的预算管理制度</w:t>
        </w:r>
        <w:r>
          <w:tab/>
        </w:r>
        <w:r>
          <w:fldChar w:fldCharType="begin"/>
        </w:r>
        <w:r>
          <w:instrText xml:space="preserve"> PAGEREF _Toc14258 \h </w:instrText>
        </w:r>
        <w:r>
          <w:fldChar w:fldCharType="separate"/>
        </w:r>
        <w:r>
          <w:t>21</w:t>
        </w:r>
        <w:r>
          <w:fldChar w:fldCharType="end"/>
        </w:r>
      </w:hyperlink>
    </w:p>
    <w:p>
      <w:pPr>
        <w:pStyle w:val="TOC2"/>
        <w:tabs>
          <w:tab w:val="right" w:leader="dot" w:pos="8306"/>
        </w:tabs>
      </w:pPr>
      <w:hyperlink w:anchor="_Toc14006" w:history="1">
        <w:r>
          <w:rPr>
            <w:rFonts w:ascii="仿宋" w:eastAsia="仿宋" w:hAnsi="仿宋" w:cs="仿宋" w:hint="eastAsia"/>
            <w:lang w:eastAsia="zh-CN"/>
          </w:rPr>
          <w:t>(二)、加强资金流动监控</w:t>
        </w:r>
        <w:r>
          <w:tab/>
        </w:r>
        <w:r>
          <w:fldChar w:fldCharType="begin"/>
        </w:r>
        <w:r>
          <w:instrText xml:space="preserve"> PAGEREF _Toc14006 \h </w:instrText>
        </w:r>
        <w:r>
          <w:fldChar w:fldCharType="separate"/>
        </w:r>
        <w:r>
          <w:t>23</w:t>
        </w:r>
        <w:r>
          <w:fldChar w:fldCharType="end"/>
        </w:r>
      </w:hyperlink>
    </w:p>
    <w:p>
      <w:pPr>
        <w:pStyle w:val="TOC2"/>
        <w:tabs>
          <w:tab w:val="right" w:leader="dot" w:pos="8306"/>
        </w:tabs>
      </w:pPr>
      <w:hyperlink w:anchor="_Toc21764" w:history="1">
        <w:r>
          <w:rPr>
            <w:rFonts w:ascii="仿宋" w:eastAsia="仿宋" w:hAnsi="仿宋" w:cs="仿宋" w:hint="eastAsia"/>
            <w:lang w:eastAsia="zh-CN"/>
          </w:rPr>
          <w:t>(三)、制定完善的风险控制机制</w:t>
        </w:r>
        <w:r>
          <w:tab/>
        </w:r>
        <w:r>
          <w:fldChar w:fldCharType="begin"/>
        </w:r>
        <w:r>
          <w:instrText xml:space="preserve"> PAGEREF _Toc21764 \h </w:instrText>
        </w:r>
        <w:r>
          <w:fldChar w:fldCharType="separate"/>
        </w:r>
        <w:r>
          <w:t>24</w:t>
        </w:r>
        <w:r>
          <w:fldChar w:fldCharType="end"/>
        </w:r>
      </w:hyperlink>
    </w:p>
    <w:p>
      <w:pPr>
        <w:pStyle w:val="TOC2"/>
        <w:tabs>
          <w:tab w:val="right" w:leader="dot" w:pos="8306"/>
        </w:tabs>
      </w:pPr>
      <w:hyperlink w:anchor="_Toc17468" w:history="1">
        <w:r>
          <w:rPr>
            <w:rFonts w:ascii="仿宋" w:eastAsia="仿宋" w:hAnsi="仿宋" w:cs="仿宋" w:hint="eastAsia"/>
            <w:lang w:eastAsia="zh-CN"/>
          </w:rPr>
          <w:t>(四)、优化成本管理</w:t>
        </w:r>
        <w:r>
          <w:tab/>
        </w:r>
        <w:r>
          <w:fldChar w:fldCharType="begin"/>
        </w:r>
        <w:r>
          <w:instrText xml:space="preserve"> PAGEREF _Toc17468 \h </w:instrText>
        </w:r>
        <w:r>
          <w:fldChar w:fldCharType="separate"/>
        </w:r>
        <w:r>
          <w:t>25</w:t>
        </w:r>
        <w:r>
          <w:fldChar w:fldCharType="end"/>
        </w:r>
      </w:hyperlink>
    </w:p>
    <w:p>
      <w:pPr>
        <w:pStyle w:val="TOC1"/>
        <w:tabs>
          <w:tab w:val="right" w:leader="dot" w:pos="8306"/>
        </w:tabs>
      </w:pPr>
      <w:hyperlink w:anchor="_Toc919" w:history="1">
        <w:r>
          <w:rPr>
            <w:rFonts w:ascii="仿宋" w:eastAsia="仿宋" w:hAnsi="仿宋" w:cs="仿宋" w:hint="eastAsia"/>
            <w:lang w:eastAsia="zh-CN"/>
          </w:rPr>
          <w:t>八、端面铣床项目财务管理</w:t>
        </w:r>
        <w:r>
          <w:tab/>
        </w:r>
        <w:r>
          <w:fldChar w:fldCharType="begin"/>
        </w:r>
        <w:r>
          <w:instrText xml:space="preserve"> PAGEREF _Toc919 \h </w:instrText>
        </w:r>
        <w:r>
          <w:fldChar w:fldCharType="separate"/>
        </w:r>
        <w:r>
          <w:t>26</w:t>
        </w:r>
        <w:r>
          <w:fldChar w:fldCharType="end"/>
        </w:r>
      </w:hyperlink>
    </w:p>
    <w:p>
      <w:pPr>
        <w:pStyle w:val="TOC2"/>
        <w:tabs>
          <w:tab w:val="right" w:leader="dot" w:pos="8306"/>
        </w:tabs>
      </w:pPr>
      <w:hyperlink w:anchor="_Toc7211" w:history="1">
        <w:r>
          <w:rPr>
            <w:rFonts w:ascii="仿宋" w:eastAsia="仿宋" w:hAnsi="仿宋" w:cs="仿宋" w:hint="eastAsia"/>
            <w:lang w:eastAsia="zh-CN"/>
          </w:rPr>
          <w:t>(一)、资金需求大</w:t>
        </w:r>
        <w:r>
          <w:tab/>
        </w:r>
        <w:r>
          <w:fldChar w:fldCharType="begin"/>
        </w:r>
        <w:r>
          <w:instrText xml:space="preserve"> PAGEREF _Toc7211 \h </w:instrText>
        </w:r>
        <w:r>
          <w:fldChar w:fldCharType="separate"/>
        </w:r>
        <w:r>
          <w:t>26</w:t>
        </w:r>
        <w:r>
          <w:fldChar w:fldCharType="end"/>
        </w:r>
      </w:hyperlink>
    </w:p>
    <w:p>
      <w:pPr>
        <w:pStyle w:val="TOC2"/>
        <w:tabs>
          <w:tab w:val="right" w:leader="dot" w:pos="8306"/>
        </w:tabs>
      </w:pPr>
      <w:hyperlink w:anchor="_Toc5489" w:history="1">
        <w:r>
          <w:rPr>
            <w:rFonts w:ascii="仿宋" w:eastAsia="仿宋" w:hAnsi="仿宋" w:cs="仿宋" w:hint="eastAsia"/>
            <w:lang w:eastAsia="zh-CN"/>
          </w:rPr>
          <w:t>(二)、研发周期长</w:t>
        </w:r>
        <w:r>
          <w:tab/>
        </w:r>
        <w:r>
          <w:fldChar w:fldCharType="begin"/>
        </w:r>
        <w:r>
          <w:instrText xml:space="preserve"> PAGEREF _Toc5489 \h </w:instrText>
        </w:r>
        <w:r>
          <w:fldChar w:fldCharType="separate"/>
        </w:r>
        <w:r>
          <w:t>27</w:t>
        </w:r>
        <w:r>
          <w:fldChar w:fldCharType="end"/>
        </w:r>
      </w:hyperlink>
    </w:p>
    <w:p>
      <w:pPr>
        <w:pStyle w:val="TOC2"/>
        <w:tabs>
          <w:tab w:val="right" w:leader="dot" w:pos="8306"/>
        </w:tabs>
      </w:pPr>
      <w:hyperlink w:anchor="_Toc19405" w:history="1">
        <w:r>
          <w:rPr>
            <w:rFonts w:ascii="仿宋" w:eastAsia="仿宋" w:hAnsi="仿宋" w:cs="仿宋" w:hint="eastAsia"/>
            <w:lang w:eastAsia="zh-CN"/>
          </w:rPr>
          <w:t>(三)、市场风险大</w:t>
        </w:r>
        <w:r>
          <w:tab/>
        </w:r>
        <w:r>
          <w:fldChar w:fldCharType="begin"/>
        </w:r>
        <w:r>
          <w:instrText xml:space="preserve"> PAGEREF _Toc19405 \h </w:instrText>
        </w:r>
        <w:r>
          <w:fldChar w:fldCharType="separate"/>
        </w:r>
        <w:r>
          <w:t>29</w:t>
        </w:r>
        <w:r>
          <w:fldChar w:fldCharType="end"/>
        </w:r>
      </w:hyperlink>
    </w:p>
    <w:p>
      <w:pPr>
        <w:pStyle w:val="TOC2"/>
        <w:tabs>
          <w:tab w:val="right" w:leader="dot" w:pos="8306"/>
        </w:tabs>
      </w:pPr>
      <w:hyperlink w:anchor="_Toc16546" w:history="1">
        <w:r>
          <w:rPr>
            <w:rFonts w:ascii="仿宋" w:eastAsia="仿宋" w:hAnsi="仿宋" w:cs="仿宋" w:hint="eastAsia"/>
            <w:lang w:eastAsia="zh-CN"/>
          </w:rPr>
          <w:t>(四)、利润率高</w:t>
        </w:r>
        <w:r>
          <w:tab/>
        </w:r>
        <w:r>
          <w:fldChar w:fldCharType="begin"/>
        </w:r>
        <w:r>
          <w:instrText xml:space="preserve"> PAGEREF _Toc16546 \h </w:instrText>
        </w:r>
        <w:r>
          <w:fldChar w:fldCharType="separate"/>
        </w:r>
        <w:r>
          <w:t>31</w:t>
        </w:r>
        <w:r>
          <w:fldChar w:fldCharType="end"/>
        </w:r>
      </w:hyperlink>
    </w:p>
    <w:p>
      <w:pPr>
        <w:pStyle w:val="TOC1"/>
        <w:tabs>
          <w:tab w:val="right" w:leader="dot" w:pos="8306"/>
        </w:tabs>
      </w:pPr>
      <w:hyperlink w:anchor="_Toc24343" w:history="1">
        <w:r>
          <w:rPr>
            <w:rFonts w:ascii="仿宋" w:eastAsia="仿宋" w:hAnsi="仿宋" w:cs="仿宋" w:hint="eastAsia"/>
            <w:lang w:eastAsia="zh-CN"/>
          </w:rPr>
          <w:t>九、端面铣床项目投资规划</w:t>
        </w:r>
        <w:r>
          <w:tab/>
        </w:r>
        <w:r>
          <w:fldChar w:fldCharType="begin"/>
        </w:r>
        <w:r>
          <w:instrText xml:space="preserve"> PAGEREF _Toc24343 \h </w:instrText>
        </w:r>
        <w:r>
          <w:fldChar w:fldCharType="separate"/>
        </w:r>
        <w:r>
          <w:t>33</w:t>
        </w:r>
        <w:r>
          <w:fldChar w:fldCharType="end"/>
        </w:r>
      </w:hyperlink>
    </w:p>
    <w:p>
      <w:pPr>
        <w:pStyle w:val="TOC2"/>
        <w:tabs>
          <w:tab w:val="right" w:leader="dot" w:pos="8306"/>
        </w:tabs>
      </w:pPr>
      <w:hyperlink w:anchor="_Toc32460" w:history="1">
        <w:r>
          <w:rPr>
            <w:rFonts w:ascii="仿宋" w:eastAsia="仿宋" w:hAnsi="仿宋" w:cs="仿宋" w:hint="eastAsia"/>
            <w:lang w:eastAsia="zh-CN"/>
          </w:rPr>
          <w:t>(一)、端面铣床项目总投资估算</w:t>
        </w:r>
        <w:r>
          <w:tab/>
        </w:r>
        <w:r>
          <w:fldChar w:fldCharType="begin"/>
        </w:r>
        <w:r>
          <w:instrText xml:space="preserve"> PAGEREF _Toc32460 \h </w:instrText>
        </w:r>
        <w:r>
          <w:fldChar w:fldCharType="separate"/>
        </w:r>
        <w:r>
          <w:t>33</w:t>
        </w:r>
        <w:r>
          <w:fldChar w:fldCharType="end"/>
        </w:r>
      </w:hyperlink>
    </w:p>
    <w:p>
      <w:pPr>
        <w:pStyle w:val="TOC2"/>
        <w:tabs>
          <w:tab w:val="right" w:leader="dot" w:pos="8306"/>
        </w:tabs>
      </w:pPr>
      <w:hyperlink w:anchor="_Toc6303" w:history="1">
        <w:r>
          <w:rPr>
            <w:rFonts w:ascii="仿宋" w:eastAsia="仿宋" w:hAnsi="仿宋" w:cs="仿宋" w:hint="eastAsia"/>
            <w:lang w:eastAsia="zh-CN"/>
          </w:rPr>
          <w:t>(二)、资金筹措</w:t>
        </w:r>
        <w:r>
          <w:tab/>
        </w:r>
        <w:r>
          <w:fldChar w:fldCharType="begin"/>
        </w:r>
        <w:r>
          <w:instrText xml:space="preserve"> PAGEREF _Toc6303 \h </w:instrText>
        </w:r>
        <w:r>
          <w:fldChar w:fldCharType="separate"/>
        </w:r>
        <w:r>
          <w:t>35</w:t>
        </w:r>
        <w:r>
          <w:fldChar w:fldCharType="end"/>
        </w:r>
      </w:hyperlink>
    </w:p>
    <w:p>
      <w:pPr>
        <w:pStyle w:val="TOC1"/>
        <w:tabs>
          <w:tab w:val="right" w:leader="dot" w:pos="8306"/>
        </w:tabs>
      </w:pPr>
      <w:hyperlink w:anchor="_Toc25026" w:history="1">
        <w:r>
          <w:rPr>
            <w:rFonts w:ascii="仿宋" w:eastAsia="仿宋" w:hAnsi="仿宋" w:cs="仿宋" w:hint="eastAsia"/>
            <w:lang w:eastAsia="zh-CN"/>
          </w:rPr>
          <w:t>十、端面铣床项目经营效益</w:t>
        </w:r>
        <w:r>
          <w:tab/>
        </w:r>
        <w:r>
          <w:fldChar w:fldCharType="begin"/>
        </w:r>
        <w:r>
          <w:instrText xml:space="preserve"> PAGEREF _Toc25026 \h </w:instrText>
        </w:r>
        <w:r>
          <w:fldChar w:fldCharType="separate"/>
        </w:r>
        <w:r>
          <w:t>35</w:t>
        </w:r>
        <w:r>
          <w:fldChar w:fldCharType="end"/>
        </w:r>
      </w:hyperlink>
    </w:p>
    <w:p>
      <w:pPr>
        <w:pStyle w:val="TOC2"/>
        <w:tabs>
          <w:tab w:val="right" w:leader="dot" w:pos="8306"/>
        </w:tabs>
      </w:pPr>
      <w:hyperlink w:anchor="_Toc32311" w:history="1">
        <w:r>
          <w:rPr>
            <w:rFonts w:ascii="仿宋" w:eastAsia="仿宋" w:hAnsi="仿宋" w:cs="仿宋" w:hint="eastAsia"/>
            <w:lang w:eastAsia="zh-CN"/>
          </w:rPr>
          <w:t>(一)、经济评价财务测算</w:t>
        </w:r>
        <w:r>
          <w:tab/>
        </w:r>
        <w:r>
          <w:fldChar w:fldCharType="begin"/>
        </w:r>
        <w:r>
          <w:instrText xml:space="preserve"> PAGEREF _Toc32311 \h </w:instrText>
        </w:r>
        <w:r>
          <w:fldChar w:fldCharType="separate"/>
        </w:r>
        <w:r>
          <w:t>35</w:t>
        </w:r>
        <w:r>
          <w:fldChar w:fldCharType="end"/>
        </w:r>
      </w:hyperlink>
    </w:p>
    <w:p>
      <w:pPr>
        <w:pStyle w:val="TOC2"/>
        <w:tabs>
          <w:tab w:val="right" w:leader="dot" w:pos="8306"/>
        </w:tabs>
      </w:pPr>
      <w:hyperlink w:anchor="_Toc20012" w:history="1">
        <w:r>
          <w:rPr>
            <w:rFonts w:ascii="仿宋" w:eastAsia="仿宋" w:hAnsi="仿宋" w:cs="仿宋" w:hint="eastAsia"/>
            <w:lang w:eastAsia="zh-CN"/>
          </w:rPr>
          <w:t>(二)、端面铣床项目盈利能力分析</w:t>
        </w:r>
        <w:r>
          <w:tab/>
        </w:r>
        <w:r>
          <w:fldChar w:fldCharType="begin"/>
        </w:r>
        <w:r>
          <w:instrText xml:space="preserve"> PAGEREF _Toc20012 \h </w:instrText>
        </w:r>
        <w:r>
          <w:fldChar w:fldCharType="separate"/>
        </w:r>
        <w:r>
          <w:t>37</w:t>
        </w:r>
        <w:r>
          <w:fldChar w:fldCharType="end"/>
        </w:r>
      </w:hyperlink>
    </w:p>
    <w:p>
      <w:pPr>
        <w:pStyle w:val="TOC1"/>
        <w:tabs>
          <w:tab w:val="right" w:leader="dot" w:pos="8306"/>
        </w:tabs>
      </w:pPr>
      <w:hyperlink w:anchor="_Toc1920" w:history="1">
        <w:r>
          <w:rPr>
            <w:rFonts w:ascii="仿宋" w:eastAsia="仿宋" w:hAnsi="仿宋" w:cs="仿宋" w:hint="eastAsia"/>
            <w:lang w:eastAsia="zh-CN"/>
          </w:rPr>
          <w:t>十一、端面铣床项目创新与研发</w:t>
        </w:r>
        <w:r>
          <w:tab/>
        </w:r>
        <w:r>
          <w:fldChar w:fldCharType="begin"/>
        </w:r>
        <w:r>
          <w:instrText xml:space="preserve"> PAGEREF _Toc1920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95" w:history="1">
        <w:r>
          <w:rPr>
            <w:rFonts w:ascii="仿宋" w:eastAsia="仿宋" w:hAnsi="仿宋" w:cs="仿宋" w:hint="eastAsia"/>
            <w:lang w:eastAsia="zh-CN"/>
          </w:rPr>
          <w:t>(一)、创新策略与方向</w:t>
        </w:r>
        <w:r>
          <w:tab/>
        </w:r>
        <w:r>
          <w:fldChar w:fldCharType="begin"/>
        </w:r>
        <w:r>
          <w:instrText xml:space="preserve"> PAGEREF _Toc21595 \h </w:instrText>
        </w:r>
        <w:r>
          <w:fldChar w:fldCharType="separate"/>
        </w:r>
        <w:r>
          <w:t>37</w:t>
        </w:r>
        <w:r>
          <w:fldChar w:fldCharType="end"/>
        </w:r>
      </w:hyperlink>
    </w:p>
    <w:p>
      <w:pPr>
        <w:pStyle w:val="TOC2"/>
        <w:tabs>
          <w:tab w:val="right" w:leader="dot" w:pos="8306"/>
        </w:tabs>
      </w:pPr>
      <w:hyperlink w:anchor="_Toc26096" w:history="1">
        <w:r>
          <w:rPr>
            <w:rFonts w:ascii="仿宋" w:eastAsia="仿宋" w:hAnsi="仿宋" w:cs="仿宋" w:hint="eastAsia"/>
            <w:lang w:eastAsia="zh-CN"/>
          </w:rPr>
          <w:t>(二)、研发规划与投入</w:t>
        </w:r>
        <w:r>
          <w:tab/>
        </w:r>
        <w:r>
          <w:fldChar w:fldCharType="begin"/>
        </w:r>
        <w:r>
          <w:instrText xml:space="preserve"> PAGEREF _Toc26096 \h </w:instrText>
        </w:r>
        <w:r>
          <w:fldChar w:fldCharType="separate"/>
        </w:r>
        <w:r>
          <w:t>39</w:t>
        </w:r>
        <w:r>
          <w:fldChar w:fldCharType="end"/>
        </w:r>
      </w:hyperlink>
    </w:p>
    <w:p>
      <w:pPr>
        <w:pStyle w:val="TOC1"/>
        <w:tabs>
          <w:tab w:val="right" w:leader="dot" w:pos="8306"/>
        </w:tabs>
      </w:pPr>
      <w:hyperlink w:anchor="_Toc24755" w:history="1">
        <w:r>
          <w:rPr>
            <w:rFonts w:ascii="仿宋" w:eastAsia="仿宋" w:hAnsi="仿宋" w:cs="仿宋" w:hint="eastAsia"/>
            <w:lang w:eastAsia="zh-CN"/>
          </w:rPr>
          <w:t>十二、端面铣床项目技术管理</w:t>
        </w:r>
        <w:r>
          <w:tab/>
        </w:r>
        <w:r>
          <w:fldChar w:fldCharType="begin"/>
        </w:r>
        <w:r>
          <w:instrText xml:space="preserve"> PAGEREF _Toc24755 \h </w:instrText>
        </w:r>
        <w:r>
          <w:fldChar w:fldCharType="separate"/>
        </w:r>
        <w:r>
          <w:t>40</w:t>
        </w:r>
        <w:r>
          <w:fldChar w:fldCharType="end"/>
        </w:r>
      </w:hyperlink>
    </w:p>
    <w:p>
      <w:pPr>
        <w:pStyle w:val="TOC2"/>
        <w:tabs>
          <w:tab w:val="right" w:leader="dot" w:pos="8306"/>
        </w:tabs>
      </w:pPr>
      <w:hyperlink w:anchor="_Toc23065" w:history="1">
        <w:r>
          <w:rPr>
            <w:rFonts w:ascii="仿宋" w:eastAsia="仿宋" w:hAnsi="仿宋" w:cs="仿宋" w:hint="eastAsia"/>
            <w:lang w:eastAsia="zh-CN"/>
          </w:rPr>
          <w:t>(一)、技术方案选用方向</w:t>
        </w:r>
        <w:r>
          <w:tab/>
        </w:r>
        <w:r>
          <w:fldChar w:fldCharType="begin"/>
        </w:r>
        <w:r>
          <w:instrText xml:space="preserve"> PAGEREF _Toc23065 \h </w:instrText>
        </w:r>
        <w:r>
          <w:fldChar w:fldCharType="separate"/>
        </w:r>
        <w:r>
          <w:t>40</w:t>
        </w:r>
        <w:r>
          <w:fldChar w:fldCharType="end"/>
        </w:r>
      </w:hyperlink>
    </w:p>
    <w:p>
      <w:pPr>
        <w:pStyle w:val="TOC2"/>
        <w:tabs>
          <w:tab w:val="right" w:leader="dot" w:pos="8306"/>
        </w:tabs>
      </w:pPr>
      <w:hyperlink w:anchor="_Toc2121" w:history="1">
        <w:r>
          <w:rPr>
            <w:rFonts w:ascii="仿宋" w:eastAsia="仿宋" w:hAnsi="仿宋" w:cs="仿宋" w:hint="eastAsia"/>
            <w:lang w:eastAsia="zh-CN"/>
          </w:rPr>
          <w:t>(二)、工艺技术方案选用原则</w:t>
        </w:r>
        <w:r>
          <w:tab/>
        </w:r>
        <w:r>
          <w:fldChar w:fldCharType="begin"/>
        </w:r>
        <w:r>
          <w:instrText xml:space="preserve"> PAGEREF _Toc2121 \h </w:instrText>
        </w:r>
        <w:r>
          <w:fldChar w:fldCharType="separate"/>
        </w:r>
        <w:r>
          <w:t>42</w:t>
        </w:r>
        <w:r>
          <w:fldChar w:fldCharType="end"/>
        </w:r>
      </w:hyperlink>
    </w:p>
    <w:p>
      <w:pPr>
        <w:pStyle w:val="TOC2"/>
        <w:tabs>
          <w:tab w:val="right" w:leader="dot" w:pos="8306"/>
        </w:tabs>
      </w:pPr>
      <w:hyperlink w:anchor="_Toc26687" w:history="1">
        <w:r>
          <w:rPr>
            <w:rFonts w:ascii="仿宋" w:eastAsia="仿宋" w:hAnsi="仿宋" w:cs="仿宋" w:hint="eastAsia"/>
            <w:lang w:eastAsia="zh-CN"/>
          </w:rPr>
          <w:t>(三)、工艺技术方案要求</w:t>
        </w:r>
        <w:r>
          <w:tab/>
        </w:r>
        <w:r>
          <w:fldChar w:fldCharType="begin"/>
        </w:r>
        <w:r>
          <w:instrText xml:space="preserve"> PAGEREF _Toc26687 \h </w:instrText>
        </w:r>
        <w:r>
          <w:fldChar w:fldCharType="separate"/>
        </w:r>
        <w:r>
          <w:t>44</w:t>
        </w:r>
        <w:r>
          <w:fldChar w:fldCharType="end"/>
        </w:r>
      </w:hyperlink>
    </w:p>
    <w:p>
      <w:pPr>
        <w:pStyle w:val="TOC1"/>
        <w:tabs>
          <w:tab w:val="right" w:leader="dot" w:pos="8306"/>
        </w:tabs>
      </w:pPr>
      <w:hyperlink w:anchor="_Toc7094" w:history="1">
        <w:r>
          <w:rPr>
            <w:rFonts w:ascii="仿宋" w:eastAsia="仿宋" w:hAnsi="仿宋" w:cs="仿宋" w:hint="eastAsia"/>
            <w:lang w:eastAsia="zh-CN"/>
          </w:rPr>
          <w:t>十三、利益相关者分析与沟通计划</w:t>
        </w:r>
        <w:r>
          <w:tab/>
        </w:r>
        <w:r>
          <w:fldChar w:fldCharType="begin"/>
        </w:r>
        <w:r>
          <w:instrText xml:space="preserve"> PAGEREF _Toc7094 \h </w:instrText>
        </w:r>
        <w:r>
          <w:fldChar w:fldCharType="separate"/>
        </w:r>
        <w:r>
          <w:t>47</w:t>
        </w:r>
        <w:r>
          <w:fldChar w:fldCharType="end"/>
        </w:r>
      </w:hyperlink>
    </w:p>
    <w:p>
      <w:pPr>
        <w:pStyle w:val="TOC2"/>
        <w:tabs>
          <w:tab w:val="right" w:leader="dot" w:pos="8306"/>
        </w:tabs>
      </w:pPr>
      <w:hyperlink w:anchor="_Toc3707" w:history="1">
        <w:r>
          <w:rPr>
            <w:rFonts w:ascii="仿宋" w:eastAsia="仿宋" w:hAnsi="仿宋" w:cs="仿宋" w:hint="eastAsia"/>
            <w:lang w:eastAsia="zh-CN"/>
          </w:rPr>
          <w:t>(一)、利益相关者分析</w:t>
        </w:r>
        <w:r>
          <w:tab/>
        </w:r>
        <w:r>
          <w:fldChar w:fldCharType="begin"/>
        </w:r>
        <w:r>
          <w:instrText xml:space="preserve"> PAGEREF _Toc3707 \h </w:instrText>
        </w:r>
        <w:r>
          <w:fldChar w:fldCharType="separate"/>
        </w:r>
        <w:r>
          <w:t>47</w:t>
        </w:r>
        <w:r>
          <w:fldChar w:fldCharType="end"/>
        </w:r>
      </w:hyperlink>
    </w:p>
    <w:p>
      <w:pPr>
        <w:pStyle w:val="TOC2"/>
        <w:tabs>
          <w:tab w:val="right" w:leader="dot" w:pos="8306"/>
        </w:tabs>
      </w:pPr>
      <w:hyperlink w:anchor="_Toc14627" w:history="1">
        <w:r>
          <w:rPr>
            <w:rFonts w:ascii="仿宋" w:eastAsia="仿宋" w:hAnsi="仿宋" w:cs="仿宋" w:hint="eastAsia"/>
            <w:lang w:eastAsia="zh-CN"/>
          </w:rPr>
          <w:t>(二)、沟通计划</w:t>
        </w:r>
        <w:r>
          <w:tab/>
        </w:r>
        <w:r>
          <w:fldChar w:fldCharType="begin"/>
        </w:r>
        <w:r>
          <w:instrText xml:space="preserve"> PAGEREF _Toc14627 \h </w:instrText>
        </w:r>
        <w:r>
          <w:fldChar w:fldCharType="separate"/>
        </w:r>
        <w:r>
          <w:t>48</w:t>
        </w:r>
        <w:r>
          <w:fldChar w:fldCharType="end"/>
        </w:r>
      </w:hyperlink>
    </w:p>
    <w:p>
      <w:pPr>
        <w:pStyle w:val="TOC1"/>
        <w:tabs>
          <w:tab w:val="right" w:leader="dot" w:pos="8306"/>
        </w:tabs>
      </w:pPr>
      <w:hyperlink w:anchor="_Toc28915" w:history="1">
        <w:r>
          <w:rPr>
            <w:rFonts w:ascii="仿宋" w:eastAsia="仿宋" w:hAnsi="仿宋" w:cs="仿宋" w:hint="eastAsia"/>
            <w:lang w:eastAsia="zh-CN"/>
          </w:rPr>
          <w:t>十四、端面铣床项目实施保障措施</w:t>
        </w:r>
        <w:r>
          <w:tab/>
        </w:r>
        <w:r>
          <w:fldChar w:fldCharType="begin"/>
        </w:r>
        <w:r>
          <w:instrText xml:space="preserve"> PAGEREF _Toc28915 \h </w:instrText>
        </w:r>
        <w:r>
          <w:fldChar w:fldCharType="separate"/>
        </w:r>
        <w:r>
          <w:t>49</w:t>
        </w:r>
        <w:r>
          <w:fldChar w:fldCharType="end"/>
        </w:r>
      </w:hyperlink>
    </w:p>
    <w:p>
      <w:pPr>
        <w:pStyle w:val="TOC2"/>
        <w:tabs>
          <w:tab w:val="right" w:leader="dot" w:pos="8306"/>
        </w:tabs>
      </w:pPr>
      <w:hyperlink w:anchor="_Toc8221" w:history="1">
        <w:r>
          <w:rPr>
            <w:rFonts w:ascii="仿宋" w:eastAsia="仿宋" w:hAnsi="仿宋" w:cs="仿宋" w:hint="eastAsia"/>
            <w:lang w:eastAsia="zh-CN"/>
          </w:rPr>
          <w:t>(一)、端面铣床项目实施保障机制</w:t>
        </w:r>
        <w:r>
          <w:tab/>
        </w:r>
        <w:r>
          <w:fldChar w:fldCharType="begin"/>
        </w:r>
        <w:r>
          <w:instrText xml:space="preserve"> PAGEREF _Toc8221 \h </w:instrText>
        </w:r>
        <w:r>
          <w:fldChar w:fldCharType="separate"/>
        </w:r>
        <w:r>
          <w:t>49</w:t>
        </w:r>
        <w:r>
          <w:fldChar w:fldCharType="end"/>
        </w:r>
      </w:hyperlink>
    </w:p>
    <w:p>
      <w:pPr>
        <w:pStyle w:val="TOC2"/>
        <w:tabs>
          <w:tab w:val="right" w:leader="dot" w:pos="8306"/>
        </w:tabs>
      </w:pPr>
      <w:hyperlink w:anchor="_Toc21755" w:history="1">
        <w:r>
          <w:rPr>
            <w:rFonts w:ascii="仿宋" w:eastAsia="仿宋" w:hAnsi="仿宋" w:cs="仿宋" w:hint="eastAsia"/>
            <w:lang w:eastAsia="zh-CN"/>
          </w:rPr>
          <w:t>(二)、端面铣床项目法律合规要求</w:t>
        </w:r>
        <w:r>
          <w:tab/>
        </w:r>
        <w:r>
          <w:fldChar w:fldCharType="begin"/>
        </w:r>
        <w:r>
          <w:instrText xml:space="preserve"> PAGEREF _Toc21755 \h </w:instrText>
        </w:r>
        <w:r>
          <w:fldChar w:fldCharType="separate"/>
        </w:r>
        <w:r>
          <w:t>53</w:t>
        </w:r>
        <w:r>
          <w:fldChar w:fldCharType="end"/>
        </w:r>
      </w:hyperlink>
    </w:p>
    <w:p>
      <w:pPr>
        <w:pStyle w:val="TOC2"/>
        <w:tabs>
          <w:tab w:val="right" w:leader="dot" w:pos="8306"/>
        </w:tabs>
      </w:pPr>
      <w:hyperlink w:anchor="_Toc23740" w:history="1">
        <w:r>
          <w:rPr>
            <w:rFonts w:ascii="仿宋" w:eastAsia="仿宋" w:hAnsi="仿宋" w:cs="仿宋" w:hint="eastAsia"/>
            <w:lang w:eastAsia="zh-CN"/>
          </w:rPr>
          <w:t>(三)、端面铣床项目合同管理与法律事务</w:t>
        </w:r>
        <w:r>
          <w:tab/>
        </w:r>
        <w:r>
          <w:fldChar w:fldCharType="begin"/>
        </w:r>
        <w:r>
          <w:instrText xml:space="preserve"> PAGEREF _Toc23740 \h </w:instrText>
        </w:r>
        <w:r>
          <w:fldChar w:fldCharType="separate"/>
        </w:r>
        <w:r>
          <w:t>57</w:t>
        </w:r>
        <w:r>
          <w:fldChar w:fldCharType="end"/>
        </w:r>
      </w:hyperlink>
    </w:p>
    <w:p>
      <w:pPr>
        <w:pStyle w:val="TOC2"/>
        <w:tabs>
          <w:tab w:val="right" w:leader="dot" w:pos="8306"/>
        </w:tabs>
      </w:pPr>
      <w:hyperlink w:anchor="_Toc18970" w:history="1">
        <w:r>
          <w:rPr>
            <w:rFonts w:ascii="仿宋" w:eastAsia="仿宋" w:hAnsi="仿宋" w:cs="仿宋" w:hint="eastAsia"/>
            <w:lang w:eastAsia="zh-CN"/>
          </w:rPr>
          <w:t>(四)、端面铣床项目知识产权保护策略</w:t>
        </w:r>
        <w:r>
          <w:tab/>
        </w:r>
        <w:r>
          <w:fldChar w:fldCharType="begin"/>
        </w:r>
        <w:r>
          <w:instrText xml:space="preserve"> PAGEREF _Toc18970 \h </w:instrText>
        </w:r>
        <w:r>
          <w:fldChar w:fldCharType="separate"/>
        </w:r>
        <w:r>
          <w:t>63</w:t>
        </w:r>
        <w:r>
          <w:fldChar w:fldCharType="end"/>
        </w:r>
      </w:hyperlink>
    </w:p>
    <w:p>
      <w:pPr>
        <w:pStyle w:val="TOC1"/>
        <w:tabs>
          <w:tab w:val="right" w:leader="dot" w:pos="8306"/>
        </w:tabs>
      </w:pPr>
      <w:hyperlink w:anchor="_Toc19725" w:history="1">
        <w:r>
          <w:rPr>
            <w:rFonts w:ascii="仿宋" w:eastAsia="仿宋" w:hAnsi="仿宋" w:cs="仿宋" w:hint="eastAsia"/>
            <w:lang w:eastAsia="zh-CN"/>
          </w:rPr>
          <w:t>十五、端面铣床项目工程方案分析</w:t>
        </w:r>
        <w:r>
          <w:tab/>
        </w:r>
        <w:r>
          <w:fldChar w:fldCharType="begin"/>
        </w:r>
        <w:r>
          <w:instrText xml:space="preserve"> PAGEREF _Toc19725 \h </w:instrText>
        </w:r>
        <w:r>
          <w:fldChar w:fldCharType="separate"/>
        </w:r>
        <w:r>
          <w:t>65</w:t>
        </w:r>
        <w:r>
          <w:fldChar w:fldCharType="end"/>
        </w:r>
      </w:hyperlink>
    </w:p>
    <w:p>
      <w:pPr>
        <w:pStyle w:val="TOC2"/>
        <w:tabs>
          <w:tab w:val="right" w:leader="dot" w:pos="8306"/>
        </w:tabs>
      </w:pPr>
      <w:hyperlink w:anchor="_Toc6208" w:history="1">
        <w:r>
          <w:rPr>
            <w:rFonts w:ascii="仿宋" w:eastAsia="仿宋" w:hAnsi="仿宋" w:cs="仿宋" w:hint="eastAsia"/>
            <w:lang w:eastAsia="zh-CN"/>
          </w:rPr>
          <w:t>(一)、建筑工程设计原则</w:t>
        </w:r>
        <w:r>
          <w:tab/>
        </w:r>
        <w:r>
          <w:fldChar w:fldCharType="begin"/>
        </w:r>
        <w:r>
          <w:instrText xml:space="preserve"> PAGEREF _Toc6208 \h </w:instrText>
        </w:r>
        <w:r>
          <w:fldChar w:fldCharType="separate"/>
        </w:r>
        <w:r>
          <w:t>65</w:t>
        </w:r>
        <w:r>
          <w:fldChar w:fldCharType="end"/>
        </w:r>
      </w:hyperlink>
    </w:p>
    <w:p>
      <w:pPr>
        <w:pStyle w:val="TOC2"/>
        <w:tabs>
          <w:tab w:val="right" w:leader="dot" w:pos="8306"/>
        </w:tabs>
      </w:pPr>
      <w:hyperlink w:anchor="_Toc23280" w:history="1">
        <w:r>
          <w:rPr>
            <w:rFonts w:ascii="仿宋" w:eastAsia="仿宋" w:hAnsi="仿宋" w:cs="仿宋" w:hint="eastAsia"/>
            <w:lang w:eastAsia="zh-CN"/>
          </w:rPr>
          <w:t>(二)、土建工程建设指标</w:t>
        </w:r>
        <w:r>
          <w:tab/>
        </w:r>
        <w:r>
          <w:fldChar w:fldCharType="begin"/>
        </w:r>
        <w:r>
          <w:instrText xml:space="preserve"> PAGEREF _Toc23280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31"/>
      <w:r>
        <w:rPr>
          <w:rFonts w:ascii="仿宋" w:eastAsia="仿宋" w:hAnsi="仿宋" w:cs="仿宋" w:hint="eastAsia"/>
          <w:sz w:val="28"/>
          <w:lang w:eastAsia="zh-CN"/>
        </w:rPr>
        <w:t>一、端面铣床项目选址可行性分析</w:t>
      </w:r>
      <w:bookmarkEnd w:id="2"/>
    </w:p>
    <w:p>
      <w:pPr>
        <w:pStyle w:val="Heading2"/>
        <w:rPr>
          <w:rFonts w:ascii="仿宋" w:eastAsia="仿宋" w:hAnsi="仿宋" w:cs="仿宋" w:hint="eastAsia"/>
          <w:lang w:eastAsia="zh-CN"/>
        </w:rPr>
      </w:pPr>
      <w:bookmarkStart w:id="3" w:name="_Toc17971"/>
      <w:r>
        <w:rPr>
          <w:rFonts w:ascii="仿宋" w:eastAsia="仿宋" w:hAnsi="仿宋" w:cs="仿宋" w:hint="eastAsia"/>
          <w:lang w:eastAsia="zh-CN"/>
        </w:rPr>
        <w:t>(一)、端面铣床项目选址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该端面铣床项目选址位于XX省XX市XX区XXX街道</w:t>
      </w:r>
    </w:p>
    <w:p>
      <w:pPr>
        <w:pStyle w:val="Heading2"/>
        <w:ind w:firstLine="560" w:firstLineChars="200"/>
        <w:rPr>
          <w:rFonts w:ascii="仿宋" w:eastAsia="仿宋" w:hAnsi="仿宋" w:cs="仿宋" w:hint="eastAsia"/>
          <w:sz w:val="28"/>
          <w:lang w:eastAsia="zh-CN"/>
        </w:rPr>
      </w:pPr>
      <w:bookmarkStart w:id="4" w:name="_Toc1686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端面铣床项目的征地面积将根据端面铣床项目的实际规模和需求进行精确规划。具体面积XXX平方米，旨在确保端面铣床项目不仅能够满足当前的发展需求，还能够预留空间以适应未来的扩展。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净用地面积是在征地面积基础上去除不可利用面积后的实际可开发用地。具体面积XXX平方米，考虑到环保、交通、安全等多方面因素，以确保端面铣床项目在整体利用效率上达到最优。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端面铣床项目计划建设的建筑总规模具体面积XXX平方米。这一规模的确定综合考虑了端面铣床项目的性质、规模，以及城市规划的相关要求，确保建筑布局与周边环境协调一致。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绿地率是端面铣床项目用地中被规划为绿地的比例。具体面积XXX平方米，旨在通过合理规划绿地，改善端面铣床项目周边环境，提升居民生活质量，并符合城市整体绿化规划。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容积率是用地上可以建设的建筑总体积与用地面积之比。具体面积XXX，通过合理的容积率规划，确保端面铣床项目建筑规模与周边环境和谐共生。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确保端面铣床项目选址与当地城市规划相一致，具体面积XXX平方米。通过与城市规划部门深入沟通，确保端面铣床项目不仅符合城市的整体发展方向，还能够融入城市的发展布局，为城市的长远发展贡献力量。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端面铣床项目选址符合当地产业政策，具体面积XXX平方米。这包括端面铣床项目对当地经济的促进作用，以及对相关产业的带动效应，确保端面铣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用地总体要求必须符合环保和可持续发展的原则，具体面积XXX平方米。通过采用绿色建筑设计、节能减排等措施，确保端面铣床项目在建设和运营过程中对环境的影响最小化，达到可持续发展的要求。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确保端面铣床项目选址具备必要的公共设施配套，具体面积XXX平方米。这包括交通便利性、教育、医疗等基础设施，以提高居民生活品质，使得端面铣床项目选址更具吸引力。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考虑用地总体要求对当地社会稳定性的影响，具体面积XXX平方米。通过深入了解当地社区反馈，确保端面铣床项目的选址和建设过程对当地社会和谐稳定产生积极作用。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端面铣床项目选址不仅符合法规和规划，还在实际操作中具有可行性。这一全面规划将为端面铣床项目的成功实施提供坚实的基础，确保端面铣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60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端面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端面铣床项目的设备规划和空间设计中，我们将采取灵活设备布局的措施。设备布局将根据实际需求进行灵活设计，避免不必要的浪费。通过合理规划设备摆放位置，我们将提高设备的利用率，减少设备间距，以确保端面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端面铣床项目内部引入共享设施的概念，例如共享会议室、办公区等。通过这种方式，我们可以减少对资源的重复建设，提高资源共享效率，从而减小端面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71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端面铣床项目的总图布置中，我们将不同功能区域进行明确的规划，以最大程度满足端面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13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端面铣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端面铣床项目对环境的影响是综合评价的重要因素之一。我们将详细考虑选址周边的自然环境、生态保护区、水源地等情况，确保端面铣床项目的建设和运营对环境影响最小化，并符合当地的环保法规标准。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对选址的评价还需充分考虑当地政府的产业政策和法规。我们将详细了解端面铣床项目所在地的相关政策，确保端面铣床项目的规划和运营与当地法规相符，降低不必要的法律风险。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考虑到社会稳定性对企业运营的重要性，我们将评估选址地区的社会安全情况、劳工关系、社区反馈等方面，以确保端面铣床项目的建设和运营不会受到社会稳定性的负面影响。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最后，我们将综合考虑用地成本，包括土地购置费用、土地开发成本等。通过对用地成本的详细评估，我们能够做出更为精确的经济效益分析，为端面铣床项目的投资决策提供有力支持。</w:t>
      </w:r>
    </w:p>
    <w:p>
      <w:pPr>
        <w:pStyle w:val="Heading1"/>
        <w:ind w:firstLine="560" w:firstLineChars="200"/>
        <w:rPr>
          <w:rFonts w:ascii="仿宋" w:eastAsia="仿宋" w:hAnsi="仿宋" w:cs="仿宋" w:hint="eastAsia"/>
          <w:sz w:val="28"/>
          <w:lang w:eastAsia="zh-CN"/>
        </w:rPr>
      </w:pPr>
      <w:bookmarkStart w:id="8" w:name="_Toc2951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219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端面铣床项目的主要产品是XXXX，预计年产值为XXX万元。这一产品在市场中占据着重要的地位，其广泛的应用范围使得该端面铣床项目的市场前景非常广阔。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端面铣床项目的xxx产品作为重要的原材料之一，将在多个领域发挥关键作用。其在建筑、交通、能源等方面的广泛应用将为整个产业链提供强大的支持，形成产业协同效应。端面铣床项目的年产值XXX万XXX万XXX万万元不仅反映了其在市场上的巨大潜力，更预示着它对国民经济的积极贡献。这种关联度高、涉及面广的产业关系，使得该端面铣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035"/>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总征地面积为XXXX平方米，相当于约XX.XX亩，其中净用地面积为XXXX平方米，红线范围内相当于约XX.XX亩。这一用地规模充分考虑了端面铣床项目的建设需求，保障了端面铣床项目在合适的空间内得以充分发展。端面铣床项目规划的总建筑面积为XXXX平方米，其中主体工程建设占XXXX平方米，计容建筑面积达XXXX平方米。预计建筑工程的投资将达到XXXX万元，为端面铣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计划购置的设备共计XXXX台（套），设备购置费用为XXXX万元。这一设备购置计划充分考虑到端面铣床项目的生产需求和技术要求，确保了端面铣床项目在生产运营中具备先进的技术装备和高效的生产能力。设备的合理配置将为端面铣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计划总投资为XXXX万元，预计年实现营业收入为XXXX万元。这一产能规模的设定旨在确保端面铣床项目能够在投资与回报之间取得平衡，实现长期可持续的发展。端面铣床项目的总投资充分考虑到各个方面的需求，包括用地建设、设备购置等多个环节，以确保端面铣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917"/>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096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的技术管理特点体现在其创新导向。通过引入最先进的技术趋势和解决方案，端面铣床项目致力于提升科技含量、提高质量和效率水平。这意味着我们将采用最新的工具和方法，确保端面铣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端面铣床项目技术管理的显著特征。通过整合不同领域的技术资源，我们实现了跨学科的协同工作。这有助于优化技术架构，提高整体效能。此外，整合性策略还促进了不同技术团队之间的紧密沟通和高效合作，确保端面铣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端面铣床项目所采用的技术。通过不断优化技术方案，端面铣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端面铣床项目团队将在端面铣床项目初期识别可能的技术风险，并采取相应的预防和应对措施。通过建立健全的风险评估机制，端面铣床项目能够在实施过程中及时发现并解决潜在的技术问题，保障端面铣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端面铣床项目中，技术将成为端面铣床项目成功的有力支持。这一深度剖析揭示了技术管理在端面铣床项目实施中的关键作用，为端面铣床项目的技术基础奠定了坚实的基础。</w:t>
      </w:r>
    </w:p>
    <w:p>
      <w:pPr>
        <w:pStyle w:val="Heading2"/>
        <w:ind w:firstLine="560" w:firstLineChars="200"/>
        <w:rPr>
          <w:rFonts w:ascii="仿宋" w:eastAsia="仿宋" w:hAnsi="仿宋" w:cs="仿宋" w:hint="eastAsia"/>
          <w:sz w:val="28"/>
          <w:lang w:eastAsia="zh-CN"/>
        </w:rPr>
      </w:pPr>
      <w:bookmarkStart w:id="13" w:name="_Toc2192"/>
      <w:r>
        <w:rPr>
          <w:rFonts w:ascii="仿宋" w:eastAsia="仿宋" w:hAnsi="仿宋" w:cs="仿宋" w:hint="eastAsia"/>
          <w:sz w:val="28"/>
          <w:lang w:eastAsia="zh-CN"/>
        </w:rPr>
        <w:t>(二)、端面铣床项目工艺技术设计方案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端面铣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端面铣床项目将严格按照相关行业规范要求进行组织。通过有效控制产品质量，端面铣床项目将致力于为顾客提供优质的端面铣床项目产品和良好的服务。这体现了端面铣床项目对于生产活动合规性和质量标准的高度重视，为端面铣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端面铣床项目注重生态效益和清洁生产原则。端面铣床项目建设将紧密结合地方特色经济发展，与社会经济发展规划和区域环境保护规划方案相协调一致。通过与当地区域自然生态系统的结合，端面铣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端面铣床项目产品具有多样化的客户需求和个性化的特点。因此，端面铣床项目产品规格品种多样，且单批生产数量较小。为满足这一特点，端面铣床项目承办单位将建设先进的柔性制造生产线。通过广泛应用柔性制造技术，端面铣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端面铣床项目采用的技术具有较高的技术含量和自动化水平，处于国内先进水平。这一技术选用不仅体现了对生产效率、质量和环境友好性的高标准要求，同时为端面铣床项目的可持续发展奠定了坚实的基础。</w:t>
      </w:r>
    </w:p>
    <w:p>
      <w:pPr>
        <w:pStyle w:val="Heading2"/>
        <w:ind w:firstLine="560" w:firstLineChars="200"/>
        <w:rPr>
          <w:rFonts w:ascii="仿宋" w:eastAsia="仿宋" w:hAnsi="仿宋" w:cs="仿宋" w:hint="eastAsia"/>
          <w:sz w:val="28"/>
          <w:lang w:eastAsia="zh-CN"/>
        </w:rPr>
      </w:pPr>
      <w:bookmarkStart w:id="14" w:name="_Toc2173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为确保端面铣床项目的高效生产和技术实施，我们制定了一套精心设计的设备选型方案，以满足端面铣床项目生产、质量和环保的要求。该方案的主要特点如下：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端面铣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针对端面铣床项目产品的多样性和小批量生产的特点，我们将建设柔性制造生产线。通过在设备选型中考虑柔性制造技术，可以灵活应对不同产品规格和生产需求，实现生产线的高度灵活性和适应性。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678"/>
      <w:r>
        <w:rPr>
          <w:rFonts w:ascii="仿宋" w:eastAsia="仿宋" w:hAnsi="仿宋" w:cs="仿宋" w:hint="eastAsia"/>
          <w:sz w:val="28"/>
          <w:lang w:eastAsia="zh-CN"/>
        </w:rPr>
        <w:t>四、端面铣床项目建设单位说明</w:t>
      </w:r>
      <w:bookmarkEnd w:id="15"/>
    </w:p>
    <w:p>
      <w:pPr>
        <w:pStyle w:val="Heading2"/>
        <w:rPr>
          <w:rFonts w:ascii="仿宋" w:eastAsia="仿宋" w:hAnsi="仿宋" w:cs="仿宋" w:hint="eastAsia"/>
          <w:lang w:eastAsia="zh-CN"/>
        </w:rPr>
      </w:pPr>
      <w:bookmarkStart w:id="16" w:name="_Toc26447"/>
      <w:r>
        <w:rPr>
          <w:rFonts w:ascii="仿宋" w:eastAsia="仿宋" w:hAnsi="仿宋" w:cs="仿宋" w:hint="eastAsia"/>
          <w:lang w:eastAsia="zh-CN"/>
        </w:rPr>
        <w:t>(一)、端面铣床项目承办单位基本情况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60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端面铣床项目承办单位的XXXX，我们着眼于实现可持续的经济效益。通过技术创新和解决方案的提供，公司预计在端面铣床项目执行期间将获得可观的收入增长。这一收入来源主要包括端面铣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同时，我们注重成本控制和效率提升，以确保端面铣床项目的可持续盈利。透过精细的管理和资源优化，公司期望实现端面铣床项目利润最大化。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端面铣床项目实施进行全面的投资评估，包括端面铣床项目启动阶段的资金投入和后续运营成本。通过对端面铣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端面铣床项目实施过程中具备足够的资金流动性，公司将进行详尽的现金流分析。这包括资金需求的合理预测、端面铣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532"/>
      <w:r>
        <w:rPr>
          <w:rFonts w:ascii="仿宋" w:eastAsia="仿宋" w:hAnsi="仿宋" w:cs="仿宋" w:hint="eastAsia"/>
          <w:sz w:val="28"/>
          <w:lang w:eastAsia="zh-CN"/>
        </w:rPr>
        <w:t>五、端面铣床项目文档管理</w:t>
      </w:r>
      <w:bookmarkEnd w:id="18"/>
    </w:p>
    <w:p>
      <w:pPr>
        <w:pStyle w:val="Heading2"/>
        <w:rPr>
          <w:rFonts w:ascii="仿宋" w:eastAsia="仿宋" w:hAnsi="仿宋" w:cs="仿宋" w:hint="eastAsia"/>
          <w:lang w:eastAsia="zh-CN"/>
        </w:rPr>
      </w:pPr>
      <w:bookmarkStart w:id="19" w:name="_Toc908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端面铣床项目高度重视文档的质量和准确性，以支持端面铣床项目的各项活动和决策。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文档的编制始于端面铣床项目计划的初期，我们制定了详细的文档编制计划，明确了每个文档的内容、格式和编写责任人。在端面铣床项目启动阶段，我们首先编制了端面铣床项目章程，明确定义了端面铣床项目的目标、范围、风险等关键要素。随后，端面铣床项目团队根据计划陆续编制了需求文档、设计文档、测试文档等各类文档，确保端面铣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端面铣床项目管理中的重要环节，旨在确保端面铣床项目文档符合质量标准和端面铣床项目需求。在端面铣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除了内部审查，我们还进行了外部审查，邀请端面铣床项目相关利益方和专业领域的专家对文档进行独立审查。这有助于获取更全面、客观的反馈，确保端面铣床项目文档不仅符合内部标准，也满足外部需求。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端面铣床项目在文档编制与审查方面建立了严格的管理机制，通过规范的流程和多维度的审查，确保端面铣床项目文档的质量、准确性和可靠性，为端面铣床项目的顺利推进提供了有力支持。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https://d.book118.com/388122055005006047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端面铣床项目规划设计蓝图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57542A"/>
    <w:rsid w:val="7B5754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22055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2024-03-06T01:36:00Z</dcterms:created>
  <dcterms:modified xsi:type="dcterms:W3CDTF">2024-03-06T01:37:17Z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EBC94413E5FB41AB81891CA0A2FB690D_11</vt:lpwstr>
  </property>
  <property fmtid="{D5CDD505-2E9C-101B-9397-08002B2CF9AE}" pid="3" name="KSOProductBuildVer">
    <vt:lpwstr>2052-12.1.0.16388</vt:lpwstr>
  </property>
</Properties>
</file>