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5546">
      <w:pPr>
        <w:ind w:right="1106" w:hanging="210"/>
        <w:jc w:val="center"/>
        <w:rPr>
          <w:rFonts w:ascii="YouYuan" w:eastAsia="YouYuan" w:hint="eastAsia"/>
          <w:b/>
          <w:spacing w:val="20"/>
          <w:sz w:val="72"/>
        </w:rPr>
      </w:pPr>
    </w:p>
    <w:p w:rsidR="005A5546">
      <w:pPr>
        <w:ind w:right="1106" w:hanging="210"/>
        <w:jc w:val="center"/>
        <w:rPr>
          <w:rFonts w:ascii="YouYuan" w:eastAsia="YouYuan"/>
          <w:b/>
          <w:spacing w:val="20"/>
          <w:sz w:val="72"/>
        </w:rPr>
      </w:pPr>
      <w:r>
        <w:rPr>
          <w:rFonts w:ascii="YouYuan" w:eastAsia="YouYuan" w:hint="eastAsia"/>
          <w:b/>
          <w:spacing w:val="20"/>
          <w:sz w:val="72"/>
        </w:rPr>
        <w:t>纯</w:t>
      </w:r>
      <w:r>
        <w:rPr>
          <w:rFonts w:ascii="YouYuan" w:eastAsia="YouYuan"/>
          <w:b/>
          <w:spacing w:val="20"/>
          <w:sz w:val="72"/>
        </w:rPr>
        <w:t xml:space="preserve"> </w:t>
      </w:r>
      <w:r>
        <w:rPr>
          <w:rFonts w:ascii="YouYuan" w:eastAsia="YouYuan" w:hint="eastAsia"/>
          <w:b/>
          <w:spacing w:val="20"/>
          <w:sz w:val="72"/>
        </w:rPr>
        <w:t>天</w:t>
      </w:r>
      <w:r>
        <w:rPr>
          <w:rFonts w:ascii="YouYuan" w:eastAsia="YouYuan"/>
          <w:b/>
          <w:spacing w:val="20"/>
          <w:sz w:val="72"/>
        </w:rPr>
        <w:t xml:space="preserve"> </w:t>
      </w:r>
      <w:r>
        <w:rPr>
          <w:rFonts w:ascii="YouYuan" w:eastAsia="YouYuan" w:hint="eastAsia"/>
          <w:b/>
          <w:spacing w:val="20"/>
          <w:sz w:val="72"/>
        </w:rPr>
        <w:t>然</w:t>
      </w:r>
      <w:r>
        <w:rPr>
          <w:rFonts w:ascii="YouYuan" w:eastAsia="YouYuan"/>
          <w:b/>
          <w:spacing w:val="20"/>
          <w:sz w:val="72"/>
        </w:rPr>
        <w:t xml:space="preserve"> </w:t>
      </w:r>
      <w:r>
        <w:rPr>
          <w:rFonts w:ascii="YouYuan" w:eastAsia="YouYuan" w:hint="eastAsia"/>
          <w:b/>
          <w:spacing w:val="20"/>
          <w:sz w:val="72"/>
        </w:rPr>
        <w:t>果</w:t>
      </w:r>
      <w:r>
        <w:rPr>
          <w:rFonts w:ascii="YouYuan" w:eastAsia="YouYuan"/>
          <w:b/>
          <w:spacing w:val="20"/>
          <w:sz w:val="72"/>
        </w:rPr>
        <w:t xml:space="preserve"> </w:t>
      </w:r>
      <w:r>
        <w:rPr>
          <w:rFonts w:ascii="YouYuan" w:eastAsia="YouYuan" w:hint="eastAsia"/>
          <w:b/>
          <w:spacing w:val="20"/>
          <w:sz w:val="72"/>
        </w:rPr>
        <w:t>蔬</w:t>
      </w:r>
      <w:r>
        <w:rPr>
          <w:rFonts w:ascii="YouYuan" w:eastAsia="YouYuan"/>
          <w:b/>
          <w:spacing w:val="20"/>
          <w:sz w:val="72"/>
        </w:rPr>
        <w:t xml:space="preserve"> </w:t>
      </w:r>
      <w:r>
        <w:rPr>
          <w:rFonts w:ascii="YouYuan" w:eastAsia="YouYuan" w:hint="eastAsia"/>
          <w:b/>
          <w:spacing w:val="20"/>
          <w:sz w:val="72"/>
        </w:rPr>
        <w:t>脆</w:t>
      </w:r>
      <w:r>
        <w:rPr>
          <w:rFonts w:ascii="YouYuan" w:eastAsia="YouYuan"/>
          <w:b/>
          <w:spacing w:val="20"/>
          <w:sz w:val="72"/>
        </w:rPr>
        <w:t xml:space="preserve"> </w:t>
      </w:r>
      <w:r>
        <w:rPr>
          <w:rFonts w:ascii="YouYuan" w:eastAsia="YouYuan" w:hint="eastAsia"/>
          <w:b/>
          <w:spacing w:val="20"/>
          <w:sz w:val="72"/>
        </w:rPr>
        <w:t>片</w:t>
      </w:r>
    </w:p>
    <w:p w:rsidR="005A5546">
      <w:pPr>
        <w:ind w:right="1106" w:hanging="210"/>
        <w:jc w:val="center"/>
        <w:rPr>
          <w:rFonts w:ascii="YouYuan" w:eastAsia="YouYuan" w:hint="eastAsia"/>
          <w:b/>
          <w:spacing w:val="20"/>
          <w:sz w:val="72"/>
        </w:rPr>
      </w:pPr>
      <w:r>
        <w:rPr>
          <w:rFonts w:ascii="YouYuan" w:eastAsia="YouYuan" w:hint="eastAsia"/>
          <w:b/>
          <w:spacing w:val="20"/>
          <w:sz w:val="72"/>
        </w:rPr>
        <w:t>系</w:t>
      </w:r>
      <w:r>
        <w:rPr>
          <w:rFonts w:ascii="YouYuan" w:eastAsia="YouYuan"/>
          <w:b/>
          <w:spacing w:val="20"/>
          <w:sz w:val="72"/>
        </w:rPr>
        <w:t xml:space="preserve"> </w:t>
      </w:r>
      <w:r>
        <w:rPr>
          <w:rFonts w:ascii="YouYuan" w:eastAsia="YouYuan" w:hint="eastAsia"/>
          <w:b/>
          <w:spacing w:val="20"/>
          <w:sz w:val="72"/>
        </w:rPr>
        <w:t>列</w:t>
      </w:r>
      <w:r>
        <w:rPr>
          <w:rFonts w:ascii="YouYuan" w:eastAsia="YouYuan"/>
          <w:b/>
          <w:spacing w:val="20"/>
          <w:sz w:val="72"/>
        </w:rPr>
        <w:t xml:space="preserve"> </w:t>
      </w:r>
      <w:r>
        <w:rPr>
          <w:rFonts w:ascii="YouYuan" w:eastAsia="YouYuan" w:hint="eastAsia"/>
          <w:b/>
          <w:spacing w:val="20"/>
          <w:sz w:val="72"/>
        </w:rPr>
        <w:t>食</w:t>
      </w:r>
      <w:r>
        <w:rPr>
          <w:rFonts w:ascii="YouYuan" w:eastAsia="YouYuan"/>
          <w:b/>
          <w:spacing w:val="20"/>
          <w:sz w:val="72"/>
        </w:rPr>
        <w:t xml:space="preserve"> </w:t>
      </w:r>
      <w:r>
        <w:rPr>
          <w:rFonts w:ascii="YouYuan" w:eastAsia="YouYuan" w:hint="eastAsia"/>
          <w:b/>
          <w:spacing w:val="20"/>
          <w:sz w:val="72"/>
        </w:rPr>
        <w:t>品</w:t>
      </w:r>
    </w:p>
    <w:p w:rsidR="005A5546">
      <w:pPr>
        <w:ind w:right="1106"/>
        <w:jc w:val="center"/>
        <w:rPr>
          <w:rFonts w:ascii="YouYuan" w:eastAsia="YouYuan"/>
          <w:b/>
          <w:sz w:val="48"/>
        </w:rPr>
      </w:pPr>
    </w:p>
    <w:p w:rsidR="005A5546">
      <w:pPr>
        <w:ind w:right="1106"/>
        <w:jc w:val="center"/>
        <w:rPr>
          <w:rFonts w:ascii="YouYuan" w:eastAsia="YouYuan"/>
          <w:b/>
          <w:sz w:val="48"/>
        </w:rPr>
      </w:pPr>
      <w:r>
        <w:rPr>
          <w:rFonts w:ascii="YouYuan" w:eastAsia="YouYuan" w:hint="eastAsia"/>
          <w:b/>
          <w:sz w:val="48"/>
        </w:rPr>
        <w:t>可</w:t>
      </w:r>
    </w:p>
    <w:p w:rsidR="005A5546">
      <w:pPr>
        <w:ind w:right="1106"/>
        <w:jc w:val="center"/>
        <w:rPr>
          <w:rFonts w:ascii="YouYuan" w:eastAsia="YouYuan"/>
          <w:b/>
          <w:sz w:val="48"/>
        </w:rPr>
      </w:pPr>
      <w:r>
        <w:rPr>
          <w:rFonts w:ascii="YouYuan" w:eastAsia="YouYuan" w:hint="eastAsia"/>
          <w:b/>
          <w:sz w:val="48"/>
        </w:rPr>
        <w:t>行</w:t>
      </w:r>
    </w:p>
    <w:p w:rsidR="005A5546">
      <w:pPr>
        <w:ind w:right="1106"/>
        <w:jc w:val="center"/>
        <w:rPr>
          <w:rFonts w:ascii="YouYuan" w:eastAsia="YouYuan"/>
          <w:b/>
          <w:sz w:val="48"/>
        </w:rPr>
      </w:pPr>
      <w:r>
        <w:rPr>
          <w:rFonts w:ascii="YouYuan" w:eastAsia="YouYuan" w:hint="eastAsia"/>
          <w:b/>
          <w:sz w:val="48"/>
        </w:rPr>
        <w:t>性</w:t>
      </w:r>
    </w:p>
    <w:p w:rsidR="005A5546">
      <w:pPr>
        <w:ind w:right="1106"/>
        <w:jc w:val="center"/>
        <w:rPr>
          <w:rFonts w:ascii="YouYuan" w:eastAsia="YouYuan"/>
          <w:b/>
          <w:sz w:val="48"/>
        </w:rPr>
      </w:pPr>
      <w:r>
        <w:rPr>
          <w:rFonts w:ascii="YouYuan" w:eastAsia="YouYuan" w:hint="eastAsia"/>
          <w:b/>
          <w:sz w:val="48"/>
        </w:rPr>
        <w:t>论</w:t>
      </w:r>
    </w:p>
    <w:p w:rsidR="005A5546">
      <w:pPr>
        <w:ind w:right="1106"/>
        <w:jc w:val="center"/>
        <w:rPr>
          <w:rFonts w:ascii="YouYuan" w:eastAsia="YouYuan"/>
          <w:b/>
          <w:sz w:val="48"/>
        </w:rPr>
      </w:pPr>
      <w:r>
        <w:rPr>
          <w:rFonts w:ascii="YouYuan" w:eastAsia="YouYuan" w:hint="eastAsia"/>
          <w:b/>
          <w:sz w:val="48"/>
        </w:rPr>
        <w:t>证</w:t>
      </w:r>
    </w:p>
    <w:p w:rsidR="005A5546">
      <w:pPr>
        <w:ind w:right="1106"/>
        <w:jc w:val="center"/>
        <w:rPr>
          <w:rFonts w:ascii="YouYuan" w:eastAsia="YouYuan"/>
          <w:b/>
          <w:sz w:val="48"/>
        </w:rPr>
      </w:pPr>
      <w:r>
        <w:rPr>
          <w:rFonts w:ascii="YouYuan" w:eastAsia="YouYuan" w:hint="eastAsia"/>
          <w:b/>
          <w:sz w:val="48"/>
        </w:rPr>
        <w:t>报</w:t>
      </w:r>
    </w:p>
    <w:p w:rsidR="005A5546">
      <w:pPr>
        <w:ind w:right="1106"/>
        <w:jc w:val="center"/>
        <w:rPr>
          <w:rFonts w:ascii="YouYuan" w:eastAsia="YouYuan"/>
          <w:b/>
          <w:spacing w:val="20"/>
          <w:sz w:val="72"/>
        </w:rPr>
      </w:pPr>
      <w:r>
        <w:rPr>
          <w:rFonts w:ascii="YouYuan" w:eastAsia="YouYuan" w:hint="eastAsia"/>
          <w:b/>
          <w:sz w:val="48"/>
        </w:rPr>
        <w:t>告</w:t>
      </w:r>
    </w:p>
    <w:p w:rsidR="005A5546">
      <w:pPr>
        <w:ind w:right="1106"/>
        <w:rPr>
          <w:rFonts w:ascii="YouYuan" w:eastAsia="YouYuan" w:hint="eastAsia"/>
          <w:b/>
          <w:spacing w:val="20"/>
          <w:sz w:val="32"/>
        </w:rPr>
      </w:pPr>
    </w:p>
    <w:p w:rsidR="005A5546">
      <w:pPr>
        <w:spacing w:line="300" w:lineRule="auto"/>
        <w:ind w:left="-180" w:right="1106"/>
        <w:jc w:val="center"/>
        <w:rPr>
          <w:rFonts w:ascii="YouYuan" w:eastAsia="YouYuan"/>
          <w:b/>
          <w:spacing w:val="20"/>
          <w:sz w:val="48"/>
        </w:rPr>
      </w:pPr>
      <w:r>
        <w:rPr>
          <w:rFonts w:ascii="YouYuan" w:eastAsia="YouYuan"/>
          <w:b/>
          <w:noProof/>
          <w:spacing w:val="20"/>
          <w:sz w:val="48"/>
        </w:rPr>
        <w:pict>
          <v:shapetype id="_x0000_t202" coordsize="21600,21600" o:spt="202" path="m,l,21600r21600,l21600,xe">
            <v:stroke joinstyle="miter"/>
            <v:path gradientshapeok="t" o:connecttype="rect"/>
          </v:shapetype>
          <v:shape id="PageShape1" o:spid="_x0000_s1025" type="#_x0000_t202" style="width:500pt;height:5pt;margin-top:836pt;margin-left:0;position:absolute;visibility:hidden;z-index:251658240">
            <v:textbox>
              <w:txbxContent>
                <w:p w:rsidR="000F6647" w:rsidRPr="000F6647">
                  <w:pPr>
                    <w:rPr>
                      <w:rFonts w:ascii="黑体" w:eastAsia="黑体"/>
                      <w:sz w:val="24"/>
                    </w:rPr>
                  </w:pPr>
                  <w:r w:rsidRPr="000F6647">
                    <w:rPr>
                      <w:rFonts w:ascii="黑体" w:eastAsia="黑体" w:hint="eastAsia"/>
                      <w:sz w:val="24"/>
                    </w:rPr>
                    <w:t>纯天然果蔬脆片可行性分析报告 全文共1页，当前为第1页。</w:t>
                  </w:r>
                </w:p>
              </w:txbxContent>
            </v:textbox>
          </v:shape>
        </w:pict>
      </w:r>
    </w:p>
    <w:p w:rsidR="005A5546">
      <w:pPr>
        <w:spacing w:line="300" w:lineRule="auto"/>
        <w:ind w:left="-180" w:right="1106"/>
        <w:jc w:val="center"/>
        <w:rPr>
          <w:rFonts w:ascii="YouYuan" w:eastAsia="YouYuan"/>
          <w:b/>
          <w:spacing w:val="20"/>
          <w:sz w:val="32"/>
        </w:rPr>
      </w:pPr>
      <w:r>
        <w:rPr>
          <w:rFonts w:ascii="YouYuan" w:eastAsia="YouYuan" w:hint="eastAsia"/>
          <w:b/>
          <w:spacing w:val="20"/>
          <w:sz w:val="48"/>
        </w:rPr>
        <w:t>项目概况</w:t>
      </w:r>
    </w:p>
    <w:p w:rsidR="005A5546">
      <w:pPr>
        <w:spacing w:line="300" w:lineRule="auto"/>
        <w:ind w:left="-180" w:right="1106"/>
        <w:jc w:val="center"/>
        <w:rPr>
          <w:rFonts w:ascii="YouYuan" w:eastAsia="YouYuan"/>
          <w:b/>
          <w:spacing w:val="20"/>
          <w:sz w:val="32"/>
        </w:rPr>
      </w:pPr>
    </w:p>
    <w:p w:rsidR="005A5546">
      <w:pPr>
        <w:numPr>
          <w:ilvl w:val="0"/>
          <w:numId w:val="36"/>
        </w:numPr>
        <w:spacing w:line="300" w:lineRule="auto"/>
        <w:ind w:right="1106"/>
        <w:rPr>
          <w:rFonts w:ascii="YouYuan" w:eastAsia="YouYuan"/>
          <w:b/>
          <w:spacing w:val="20"/>
          <w:sz w:val="32"/>
        </w:rPr>
      </w:pPr>
      <w:r>
        <w:rPr>
          <w:rFonts w:ascii="YouYuan" w:eastAsia="YouYuan" w:hint="eastAsia"/>
          <w:b/>
          <w:spacing w:val="20"/>
          <w:sz w:val="32"/>
        </w:rPr>
        <w:t>项目名称：</w:t>
      </w:r>
    </w:p>
    <w:p w:rsidR="005A5546">
      <w:pPr>
        <w:spacing w:line="300" w:lineRule="auto"/>
        <w:ind w:right="1106"/>
        <w:rPr>
          <w:rFonts w:ascii="YouYuan" w:eastAsia="YouYuan" w:hint="eastAsia"/>
          <w:spacing w:val="20"/>
          <w:sz w:val="32"/>
        </w:rPr>
      </w:pPr>
      <w:r>
        <w:rPr>
          <w:rFonts w:ascii="YouYuan" w:eastAsia="YouYuan"/>
          <w:b/>
          <w:spacing w:val="20"/>
          <w:sz w:val="32"/>
        </w:rPr>
        <w:t xml:space="preserve">      </w:t>
      </w:r>
      <w:r>
        <w:rPr>
          <w:rFonts w:ascii="YouYuan" w:eastAsia="YouYuan" w:hint="eastAsia"/>
          <w:spacing w:val="20"/>
          <w:sz w:val="32"/>
        </w:rPr>
        <w:t>纯天然果蔬脆片系列食品</w:t>
      </w:r>
    </w:p>
    <w:p w:rsidR="005A5546">
      <w:pPr>
        <w:spacing w:line="300" w:lineRule="auto"/>
        <w:ind w:right="1106"/>
        <w:rPr>
          <w:rFonts w:ascii="YouYuan" w:eastAsia="YouYuan" w:hint="eastAsia"/>
          <w:b/>
          <w:spacing w:val="20"/>
          <w:sz w:val="32"/>
        </w:rPr>
      </w:pPr>
      <w:r>
        <w:rPr>
          <w:rFonts w:ascii="YouYuan" w:eastAsia="YouYuan" w:hint="eastAsia"/>
          <w:b/>
          <w:spacing w:val="20"/>
          <w:sz w:val="32"/>
        </w:rPr>
        <w:t>2、 项目产品:</w:t>
      </w:r>
    </w:p>
    <w:p w:rsidR="005A5546">
      <w:pPr>
        <w:spacing w:line="300" w:lineRule="auto"/>
        <w:ind w:left="1470" w:right="1106" w:hanging="1365"/>
        <w:rPr>
          <w:rFonts w:ascii="YouYuan" w:eastAsia="YouYuan" w:hint="eastAsia"/>
          <w:spacing w:val="20"/>
          <w:sz w:val="32"/>
        </w:rPr>
        <w:sectPr>
          <w:headerReference w:type="default" r:id="rId4"/>
          <w:pgSz w:w="11906" w:h="16838"/>
          <w:pgMar w:top="2336" w:right="356" w:bottom="1440" w:left="945" w:header="851" w:footer="992" w:gutter="0"/>
          <w:cols w:space="425"/>
          <w:vAlign w:val="both"/>
          <w:docGrid w:type="lines" w:linePitch="312"/>
        </w:sectPr>
      </w:pPr>
      <w:r>
        <w:rPr>
          <w:rFonts w:ascii="YouYuan" w:eastAsia="YouYuan" w:hint="eastAsia"/>
          <w:b/>
          <w:spacing w:val="20"/>
          <w:sz w:val="32"/>
        </w:rPr>
        <w:t xml:space="preserve">      </w:t>
      </w:r>
      <w:r>
        <w:rPr>
          <w:rFonts w:ascii="YouYuan" w:eastAsia="YouYuan" w:hint="eastAsia"/>
          <w:spacing w:val="20"/>
          <w:sz w:val="32"/>
        </w:rPr>
        <w:t>①</w:t>
      </w:r>
      <w:r>
        <w:rPr>
          <w:rFonts w:ascii="YouYuan" w:eastAsia="YouYuan" w:hint="eastAsia"/>
          <w:spacing w:val="20"/>
          <w:sz w:val="32"/>
        </w:rPr>
        <w:t xml:space="preserve">果蔬脆片   </w:t>
      </w:r>
      <w:r>
        <w:rPr>
          <w:rFonts w:ascii="YouYuan" w:eastAsia="YouYuan" w:hint="eastAsia"/>
          <w:b/>
          <w:spacing w:val="20"/>
          <w:sz w:val="32"/>
        </w:rPr>
        <w:t xml:space="preserve">        </w:t>
      </w:r>
      <w:r>
        <w:rPr>
          <w:rFonts w:ascii="YouYuan" w:eastAsia="YouYuan" w:hint="eastAsia"/>
          <w:spacing w:val="20"/>
          <w:sz w:val="32"/>
        </w:rPr>
        <w:t>②</w:t>
      </w:r>
      <w:r>
        <w:rPr>
          <w:rFonts w:ascii="YouYuan" w:eastAsia="YouYuan" w:hint="eastAsia"/>
          <w:spacing w:val="20"/>
          <w:sz w:val="32"/>
        </w:rPr>
        <w:t>方便菜肴</w:t>
      </w:r>
    </w:p>
    <w:p w:rsidR="005A5546">
      <w:pPr>
        <w:spacing w:line="300" w:lineRule="auto"/>
        <w:ind w:right="1106"/>
        <w:rPr>
          <w:rFonts w:ascii="YouYuan" w:eastAsia="YouYuan" w:hint="eastAsia"/>
          <w:spacing w:val="28"/>
          <w:sz w:val="32"/>
        </w:rPr>
      </w:pPr>
      <w:r>
        <w:rPr>
          <w:rFonts w:ascii="YouYuan" w:eastAsia="YouYuan" w:hint="eastAsia"/>
          <w:spacing w:val="28"/>
          <w:sz w:val="32"/>
        </w:rPr>
        <w:t xml:space="preserve">      </w:t>
      </w:r>
      <w:r>
        <w:rPr>
          <w:rFonts w:ascii="YouYuan" w:eastAsia="YouYuan" w:hint="eastAsia"/>
          <w:spacing w:val="28"/>
          <w:sz w:val="32"/>
        </w:rPr>
        <w:t>③</w:t>
      </w:r>
      <w:r>
        <w:rPr>
          <w:rFonts w:ascii="YouYuan" w:eastAsia="YouYuan" w:hint="eastAsia"/>
          <w:spacing w:val="28"/>
          <w:sz w:val="32"/>
        </w:rPr>
        <w:t xml:space="preserve">干果系列          </w:t>
      </w:r>
      <w:r>
        <w:rPr>
          <w:rFonts w:ascii="YouYuan" w:eastAsia="YouYuan" w:hint="eastAsia"/>
          <w:spacing w:val="28"/>
          <w:sz w:val="32"/>
        </w:rPr>
        <w:t>④</w:t>
      </w:r>
      <w:r>
        <w:rPr>
          <w:rFonts w:ascii="YouYuan" w:eastAsia="YouYuan" w:hint="eastAsia"/>
          <w:spacing w:val="28"/>
          <w:sz w:val="32"/>
        </w:rPr>
        <w:t>肉蛋白系列</w:t>
      </w:r>
    </w:p>
    <w:p w:rsidR="005A5546">
      <w:pPr>
        <w:spacing w:line="300" w:lineRule="auto"/>
        <w:ind w:right="1106" w:firstLine="360"/>
        <w:rPr>
          <w:rFonts w:ascii="YouYuan" w:eastAsia="YouYuan" w:hint="eastAsia"/>
          <w:spacing w:val="28"/>
          <w:sz w:val="32"/>
        </w:rPr>
      </w:pPr>
      <w:r>
        <w:rPr>
          <w:rFonts w:ascii="YouYuan" w:eastAsia="YouYuan" w:hint="eastAsia"/>
          <w:spacing w:val="28"/>
          <w:sz w:val="32"/>
        </w:rPr>
        <w:t xml:space="preserve">    </w:t>
      </w:r>
      <w:r>
        <w:rPr>
          <w:rFonts w:ascii="YouYuan" w:eastAsia="YouYuan" w:hint="eastAsia"/>
          <w:spacing w:val="28"/>
          <w:sz w:val="32"/>
        </w:rPr>
        <w:t>⑤</w:t>
      </w:r>
      <w:r>
        <w:rPr>
          <w:rFonts w:ascii="YouYuan" w:eastAsia="YouYuan" w:hint="eastAsia"/>
          <w:spacing w:val="28"/>
          <w:sz w:val="32"/>
        </w:rPr>
        <w:t xml:space="preserve">水产品系列         </w:t>
      </w:r>
      <w:r>
        <w:rPr>
          <w:rFonts w:ascii="YouYuan" w:eastAsia="YouYuan" w:hint="eastAsia"/>
          <w:spacing w:val="28"/>
          <w:sz w:val="32"/>
        </w:rPr>
        <w:t>⑥</w:t>
      </w:r>
      <w:r>
        <w:rPr>
          <w:rFonts w:ascii="YouYuan" w:eastAsia="YouYuan" w:hint="eastAsia"/>
          <w:spacing w:val="28"/>
          <w:sz w:val="32"/>
        </w:rPr>
        <w:t>中草药系列</w:t>
      </w:r>
    </w:p>
    <w:p w:rsidR="005A5546">
      <w:pPr>
        <w:spacing w:line="300" w:lineRule="auto"/>
        <w:ind w:right="1106"/>
        <w:rPr>
          <w:rFonts w:ascii="YouYuan" w:eastAsia="YouYuan" w:hint="eastAsia"/>
          <w:spacing w:val="28"/>
          <w:sz w:val="32"/>
        </w:rPr>
      </w:pPr>
      <w:r>
        <w:rPr>
          <w:rFonts w:ascii="YouYuan" w:eastAsia="YouYuan" w:hint="eastAsia"/>
          <w:spacing w:val="28"/>
          <w:sz w:val="32"/>
        </w:rPr>
        <w:t xml:space="preserve">      </w:t>
      </w:r>
      <w:r>
        <w:rPr>
          <w:rFonts w:ascii="YouYuan" w:eastAsia="YouYuan" w:hint="eastAsia"/>
          <w:spacing w:val="28"/>
          <w:sz w:val="32"/>
        </w:rPr>
        <w:t>⑦</w:t>
      </w:r>
      <w:r>
        <w:rPr>
          <w:rFonts w:ascii="YouYuan" w:eastAsia="YouYuan" w:hint="eastAsia"/>
          <w:spacing w:val="28"/>
          <w:sz w:val="32"/>
        </w:rPr>
        <w:t xml:space="preserve">苹果汁            </w:t>
      </w:r>
      <w:r>
        <w:rPr>
          <w:rFonts w:ascii="YouYuan" w:eastAsia="YouYuan" w:hint="eastAsia"/>
          <w:spacing w:val="28"/>
          <w:sz w:val="32"/>
        </w:rPr>
        <w:t>⑧</w:t>
      </w:r>
      <w:r>
        <w:rPr>
          <w:rFonts w:ascii="YouYuan" w:eastAsia="YouYuan" w:hint="eastAsia"/>
          <w:spacing w:val="28"/>
          <w:sz w:val="32"/>
        </w:rPr>
        <w:t>苹果浆</w:t>
      </w:r>
    </w:p>
    <w:p w:rsidR="005A5546">
      <w:pPr>
        <w:spacing w:line="300" w:lineRule="auto"/>
        <w:ind w:right="1106"/>
        <w:rPr>
          <w:rFonts w:ascii="YouYuan" w:eastAsia="YouYuan" w:hint="eastAsia"/>
          <w:spacing w:val="28"/>
          <w:sz w:val="32"/>
        </w:rPr>
      </w:pPr>
      <w:r>
        <w:rPr>
          <w:rFonts w:ascii="YouYuan" w:eastAsia="YouYuan" w:hint="eastAsia"/>
          <w:b/>
          <w:spacing w:val="28"/>
          <w:sz w:val="32"/>
        </w:rPr>
        <w:t>3、项目生产规模</w:t>
      </w:r>
      <w:r>
        <w:rPr>
          <w:rFonts w:ascii="YouYuan" w:eastAsia="YouYuan" w:hint="eastAsia"/>
          <w:spacing w:val="28"/>
          <w:sz w:val="32"/>
        </w:rPr>
        <w:t>：</w:t>
      </w:r>
    </w:p>
    <w:p w:rsidR="005A5546">
      <w:pPr>
        <w:spacing w:line="300" w:lineRule="auto"/>
        <w:ind w:right="1106"/>
        <w:rPr>
          <w:rFonts w:ascii="YouYuan" w:eastAsia="YouYuan" w:hint="eastAsia"/>
          <w:spacing w:val="28"/>
          <w:sz w:val="32"/>
        </w:rPr>
      </w:pPr>
      <w:r>
        <w:rPr>
          <w:rFonts w:ascii="YouYuan" w:eastAsia="YouYuan" w:hint="eastAsia"/>
          <w:spacing w:val="28"/>
          <w:sz w:val="32"/>
        </w:rPr>
        <w:t xml:space="preserve">      年生产500吨</w:t>
      </w:r>
    </w:p>
    <w:p w:rsidR="005A5546">
      <w:pPr>
        <w:spacing w:line="300" w:lineRule="auto"/>
        <w:ind w:right="1106"/>
        <w:rPr>
          <w:rFonts w:ascii="YouYuan" w:eastAsia="YouYuan" w:hint="eastAsia"/>
          <w:b/>
          <w:spacing w:val="28"/>
          <w:sz w:val="32"/>
        </w:rPr>
      </w:pPr>
      <w:r>
        <w:rPr>
          <w:rFonts w:ascii="YouYuan" w:eastAsia="YouYuan" w:hint="eastAsia"/>
          <w:b/>
          <w:spacing w:val="28"/>
          <w:sz w:val="32"/>
        </w:rPr>
        <w:t>4、投资概算：</w:t>
      </w:r>
    </w:p>
    <w:p w:rsidR="005A5546">
      <w:pPr>
        <w:spacing w:line="300" w:lineRule="auto"/>
        <w:ind w:right="1106"/>
        <w:rPr>
          <w:rFonts w:ascii="YouYuan" w:eastAsia="YouYuan" w:hint="eastAsia"/>
          <w:spacing w:val="28"/>
          <w:sz w:val="32"/>
        </w:rPr>
      </w:pPr>
      <w:r>
        <w:rPr>
          <w:rFonts w:ascii="YouYuan" w:eastAsia="YouYuan" w:hint="eastAsia"/>
          <w:spacing w:val="28"/>
          <w:sz w:val="32"/>
        </w:rPr>
        <w:t xml:space="preserve">   项目生产线投资预算715万元，其中固定资产投入552.5万元，流动资金投入162.5万元。</w:t>
      </w:r>
    </w:p>
    <w:p w:rsidR="005A5546">
      <w:pPr>
        <w:spacing w:line="300" w:lineRule="auto"/>
        <w:ind w:right="1106"/>
        <w:rPr>
          <w:rFonts w:ascii="YouYuan" w:eastAsia="YouYuan" w:hint="eastAsia"/>
          <w:b/>
          <w:spacing w:val="28"/>
          <w:sz w:val="32"/>
        </w:rPr>
      </w:pPr>
      <w:r>
        <w:rPr>
          <w:rFonts w:ascii="YouYuan" w:eastAsia="YouYuan" w:hint="eastAsia"/>
          <w:b/>
          <w:spacing w:val="28"/>
          <w:sz w:val="32"/>
        </w:rPr>
        <w:t>5、逐年实现利润：</w:t>
      </w:r>
    </w:p>
    <w:p w:rsidR="005A5546">
      <w:pPr>
        <w:spacing w:line="300" w:lineRule="auto"/>
        <w:ind w:right="1106"/>
        <w:rPr>
          <w:rFonts w:ascii="YouYuan" w:eastAsia="YouYuan" w:hint="eastAsia"/>
          <w:spacing w:val="28"/>
          <w:sz w:val="32"/>
        </w:rPr>
      </w:pPr>
      <w:r>
        <w:rPr>
          <w:rFonts w:ascii="YouYuan" w:eastAsia="YouYuan" w:hint="eastAsia"/>
          <w:spacing w:val="28"/>
          <w:sz w:val="32"/>
        </w:rPr>
        <w:t xml:space="preserve">  当年实现利润825万元，第二，三年各实现利润937.5万元，年上缴利税94万元。</w:t>
      </w:r>
    </w:p>
    <w:p w:rsidR="005A5546">
      <w:pPr>
        <w:spacing w:line="300" w:lineRule="auto"/>
        <w:ind w:right="1106"/>
        <w:rPr>
          <w:rFonts w:ascii="YouYuan" w:eastAsia="YouYuan" w:hint="eastAsia"/>
          <w:b/>
          <w:spacing w:val="28"/>
          <w:sz w:val="32"/>
        </w:rPr>
      </w:pPr>
      <w:r>
        <w:rPr>
          <w:rFonts w:ascii="YouYuan" w:eastAsia="YouYuan" w:hint="eastAsia"/>
          <w:b/>
          <w:spacing w:val="28"/>
          <w:sz w:val="32"/>
        </w:rPr>
        <w:t>6、投资回收期：</w:t>
      </w:r>
    </w:p>
    <w:p w:rsidR="005A5546">
      <w:pPr>
        <w:spacing w:line="300" w:lineRule="auto"/>
        <w:ind w:right="1106"/>
        <w:rPr>
          <w:rFonts w:ascii="YouYuan" w:eastAsia="YouYuan" w:hint="eastAsia"/>
          <w:spacing w:val="28"/>
          <w:sz w:val="32"/>
        </w:rPr>
      </w:pPr>
      <w:r>
        <w:rPr>
          <w:rFonts w:ascii="YouYuan" w:eastAsia="YouYuan" w:hint="eastAsia"/>
          <w:spacing w:val="28"/>
          <w:sz w:val="32"/>
        </w:rPr>
        <w:t xml:space="preserve">  产销平衡，当年即可收回全部投资并盈利。</w:t>
      </w:r>
    </w:p>
    <w:p w:rsidR="005A5546">
      <w:pPr>
        <w:spacing w:line="300" w:lineRule="auto"/>
        <w:ind w:left="1365" w:right="1106" w:hanging="1365"/>
        <w:rPr>
          <w:rFonts w:ascii="YouYuan" w:eastAsia="YouYuan" w:hint="eastAsia"/>
          <w:spacing w:val="28"/>
          <w:sz w:val="32"/>
        </w:rPr>
      </w:pPr>
      <w:r>
        <w:rPr>
          <w:rFonts w:ascii="YouYuan" w:eastAsia="YouYuan" w:hint="eastAsia"/>
          <w:noProof/>
          <w:spacing w:val="28"/>
          <w:sz w:val="32"/>
        </w:rPr>
        <w:pict>
          <v:shape id="PageShape2" o:spid="_x0000_s1026" type="#_x0000_t202" style="width:500pt;height:5pt;margin-top:836pt;margin-left:0;position:absolute;visibility:hidden;z-index:251659264">
            <v:textbox>
              <w:txbxContent>
                <w:p w:rsidR="000F6647" w:rsidRPr="000F6647">
                  <w:pPr>
                    <w:rPr>
                      <w:rFonts w:ascii="黑体" w:eastAsia="黑体"/>
                      <w:sz w:val="24"/>
                    </w:rPr>
                  </w:pPr>
                  <w:r w:rsidRPr="000F6647">
                    <w:rPr>
                      <w:rFonts w:ascii="黑体" w:eastAsia="黑体" w:hint="eastAsia"/>
                      <w:sz w:val="24"/>
                    </w:rPr>
                    <w:t>纯天然果蔬脆片可行性分析报告 全文共2页，当前为第2页。</w:t>
                  </w:r>
                </w:p>
              </w:txbxContent>
            </v:textbox>
          </v:shape>
        </w:pict>
      </w:r>
      <w:r w:rsidR="005A5546">
        <w:rPr>
          <w:rFonts w:ascii="YouYuan" w:eastAsia="YouYuan" w:hint="eastAsia"/>
          <w:spacing w:val="28"/>
          <w:sz w:val="32"/>
        </w:rPr>
        <w:t xml:space="preserve">                 </w:t>
      </w:r>
      <w:r w:rsidR="005A5546">
        <w:rPr>
          <w:rFonts w:ascii="YouYuan" w:eastAsia="YouYuan" w:hint="eastAsia"/>
          <w:b/>
          <w:spacing w:val="20"/>
        </w:rPr>
        <w:t>第一页</w:t>
      </w:r>
    </w:p>
    <w:p w:rsidR="005A5546">
      <w:pPr>
        <w:numPr>
          <w:ilvl w:val="0"/>
          <w:numId w:val="18"/>
        </w:numPr>
        <w:spacing w:line="300" w:lineRule="auto"/>
        <w:ind w:right="1106"/>
        <w:rPr>
          <w:rFonts w:ascii="YouYuan" w:eastAsia="YouYuan" w:hint="eastAsia"/>
          <w:b/>
          <w:spacing w:val="28"/>
        </w:rPr>
      </w:pPr>
      <w:r>
        <w:rPr>
          <w:rFonts w:ascii="YouYuan" w:eastAsia="YouYuan" w:hint="eastAsia"/>
          <w:b/>
          <w:spacing w:val="28"/>
          <w:sz w:val="32"/>
        </w:rPr>
        <w:t>概述</w:t>
      </w:r>
    </w:p>
    <w:p w:rsidR="005A5546">
      <w:pPr>
        <w:pStyle w:val="BodyTextIndent"/>
        <w:spacing w:after="240" w:line="300" w:lineRule="auto"/>
        <w:ind w:right="566"/>
        <w:rPr>
          <w:rFonts w:ascii="YouYuan" w:eastAsia="YouYuan"/>
          <w:sz w:val="30"/>
        </w:rPr>
        <w:sectPr>
          <w:headerReference w:type="default" r:id="rId5"/>
          <w:type w:val="nextPage"/>
          <w:pgSz w:w="11906" w:h="16838"/>
          <w:pgMar w:top="2336" w:right="356" w:bottom="1440" w:left="945" w:header="851" w:footer="992" w:gutter="0"/>
          <w:pgNumType w:start="2"/>
          <w:cols w:space="425"/>
          <w:vAlign w:val="both"/>
          <w:titlePg w:val="0"/>
          <w:docGrid w:type="lines" w:linePitch="312"/>
        </w:sectPr>
      </w:pPr>
      <w:r>
        <w:rPr>
          <w:rFonts w:ascii="YouYuan" w:eastAsia="YouYuan" w:hint="eastAsia"/>
          <w:spacing w:val="28"/>
          <w:sz w:val="30"/>
        </w:rPr>
        <w:t xml:space="preserve">  果蔬脆片是采用多种新鲜水果，蔬菜，经真空低温炸制而成的一种果蔬方便食品。因其具有纯天然（加工后仍能保持原有色泽，风味和营养，且无需任何食用化学添加</w:t>
      </w:r>
      <w:r>
        <w:rPr>
          <w:rFonts w:ascii="YouYuan" w:eastAsia="YouYuan" w:hint="eastAsia"/>
          <w:sz w:val="30"/>
        </w:rPr>
        <w:t>剂）低脂肪，低热量和高纤维素的特点，食之味道鲜美，风味各异，香脆可口，老少皆宜，有益健康，深受国内外广大消费者的青睐，被食品界誉为</w:t>
      </w:r>
      <w:r>
        <w:rPr>
          <w:rFonts w:ascii="YouYuan" w:eastAsia="YouYuan" w:hint="eastAsia"/>
          <w:sz w:val="30"/>
        </w:rPr>
        <w:t>“</w:t>
      </w:r>
      <w:r>
        <w:rPr>
          <w:rFonts w:ascii="YouYuan" w:eastAsia="YouYuan" w:hint="eastAsia"/>
          <w:sz w:val="30"/>
        </w:rPr>
        <w:t>二十一世纪的食品</w:t>
      </w:r>
      <w:r>
        <w:rPr>
          <w:rFonts w:ascii="YouYuan" w:eastAsia="YouYuan" w:hint="eastAsia"/>
          <w:sz w:val="30"/>
        </w:rPr>
        <w:t>”</w:t>
      </w:r>
      <w:r>
        <w:rPr>
          <w:rFonts w:ascii="YouYuan" w:eastAsia="YouYuan" w:hint="eastAsia"/>
          <w:sz w:val="30"/>
        </w:rPr>
        <w:t>，从而风行国际市场，也将成为中国食品市场的新热点。</w:t>
      </w:r>
    </w:p>
    <w:p w:rsidR="005A5546">
      <w:pPr>
        <w:pStyle w:val="BodyTextIndent"/>
        <w:spacing w:after="240" w:line="300" w:lineRule="auto"/>
        <w:ind w:right="566"/>
        <w:rPr>
          <w:rFonts w:ascii="YouYuan" w:eastAsia="YouYuan" w:hint="eastAsia"/>
          <w:spacing w:val="14"/>
          <w:sz w:val="30"/>
        </w:rPr>
      </w:pPr>
      <w:r>
        <w:rPr>
          <w:rFonts w:ascii="YouYuan" w:eastAsia="YouYuan" w:hint="eastAsia"/>
          <w:sz w:val="30"/>
        </w:rPr>
        <w:t xml:space="preserve">  作为高新技术加工食品，果蔬脆片具有很高的附加值，现行价格表明，其利润达到60%</w:t>
      </w:r>
      <w:r>
        <w:rPr>
          <w:rFonts w:ascii="YouYuan" w:eastAsia="YouYuan" w:hint="eastAsia"/>
          <w:sz w:val="30"/>
        </w:rPr>
        <w:t>—</w:t>
      </w:r>
      <w:r>
        <w:rPr>
          <w:rFonts w:ascii="YouYuan" w:eastAsia="YouYuan" w:hint="eastAsia"/>
          <w:sz w:val="30"/>
        </w:rPr>
        <w:t>100%，在发达国家市场零售价为6</w:t>
      </w:r>
      <w:r>
        <w:rPr>
          <w:rFonts w:ascii="YouYuan" w:eastAsia="YouYuan" w:hint="eastAsia"/>
          <w:sz w:val="30"/>
        </w:rPr>
        <w:t>—</w:t>
      </w:r>
      <w:r>
        <w:rPr>
          <w:rFonts w:ascii="YouYuan" w:eastAsia="YouYuan" w:hint="eastAsia"/>
          <w:sz w:val="30"/>
        </w:rPr>
        <w:t>10美元/公斤，综合成本只占其40%</w:t>
      </w:r>
      <w:r>
        <w:rPr>
          <w:rFonts w:ascii="YouYuan" w:eastAsia="YouYuan" w:hint="eastAsia"/>
          <w:sz w:val="30"/>
        </w:rPr>
        <w:t>—</w:t>
      </w:r>
      <w:r>
        <w:rPr>
          <w:rFonts w:ascii="YouYuan" w:eastAsia="YouYuan" w:hint="eastAsia"/>
          <w:sz w:val="30"/>
        </w:rPr>
        <w:t>50%。而且该产品国内外市场广阔，原料广阔，成本低廉，开发前景十分乐观。</w:t>
      </w:r>
    </w:p>
    <w:p w:rsidR="005A5546">
      <w:pPr>
        <w:pStyle w:val="BodyTextIndent"/>
        <w:spacing w:after="240" w:line="300" w:lineRule="auto"/>
        <w:ind w:right="566"/>
        <w:rPr>
          <w:rFonts w:ascii="YouYuan" w:eastAsia="YouYuan" w:hint="eastAsia"/>
          <w:sz w:val="30"/>
        </w:rPr>
      </w:pPr>
      <w:r>
        <w:rPr>
          <w:rFonts w:ascii="YouYuan" w:eastAsia="YouYuan" w:hint="eastAsia"/>
          <w:spacing w:val="14"/>
          <w:sz w:val="30"/>
        </w:rPr>
        <w:t xml:space="preserve">  </w:t>
      </w:r>
      <w:r>
        <w:rPr>
          <w:rFonts w:ascii="YouYuan" w:eastAsia="YouYuan" w:hint="eastAsia"/>
          <w:sz w:val="30"/>
        </w:rPr>
        <w:t>果蔬脆片生产技术的核心是真空低温油炸技术。即在真空条件下，将新鲜果蔬经低温油炸脱水脱油后制成，该技术是近年来兴起的高新食品加工技术，因其顺应了国际食品消费走向（即天然化和营养化的趋向）而得到迅速发展，产品风行发达国家市场，先后有十几个国家和地区致力于该技术的研制和开发，如美国、日本、德国、加拿大、俄罗斯、荷兰、英国、瑞士、意大利、丹麦、比利时等国。中国在90年代初不惜重金引进了</w:t>
      </w:r>
      <w:r>
        <w:rPr>
          <w:rFonts w:ascii="YouYuan" w:eastAsia="YouYuan" w:hint="eastAsia"/>
          <w:sz w:val="30"/>
        </w:rPr>
        <w:t>多条生产</w:t>
      </w:r>
      <w:r>
        <w:rPr>
          <w:rFonts w:ascii="YouYuan" w:eastAsia="YouYuan" w:hint="eastAsia"/>
          <w:sz w:val="30"/>
        </w:rPr>
        <w:t>经线，由于受到</w:t>
      </w:r>
    </w:p>
    <w:p w:rsidR="005A5546">
      <w:pPr>
        <w:spacing w:line="300" w:lineRule="auto"/>
        <w:ind w:left="1365" w:right="1106" w:hanging="1365"/>
        <w:jc w:val="center"/>
        <w:rPr>
          <w:rFonts w:ascii="YouYuan" w:eastAsia="YouYuan" w:hint="eastAsia"/>
          <w:b/>
          <w:spacing w:val="20"/>
        </w:rPr>
      </w:pPr>
      <w:r>
        <w:rPr>
          <w:rFonts w:ascii="YouYuan" w:eastAsia="YouYuan" w:hint="eastAsia"/>
          <w:b/>
          <w:spacing w:val="20"/>
        </w:rPr>
        <w:t>第二页</w:t>
      </w:r>
    </w:p>
    <w:p w:rsidR="005A5546">
      <w:pPr>
        <w:pStyle w:val="BodyTextIndent"/>
        <w:spacing w:after="240" w:line="300" w:lineRule="auto"/>
        <w:ind w:right="566" w:firstLine="0"/>
        <w:rPr>
          <w:rFonts w:ascii="YouYuan" w:eastAsia="YouYuan" w:hint="eastAsia"/>
          <w:spacing w:val="18"/>
          <w:sz w:val="30"/>
        </w:rPr>
      </w:pPr>
      <w:r>
        <w:rPr>
          <w:rFonts w:ascii="YouYuan" w:eastAsia="YouYuan" w:hint="eastAsia"/>
          <w:noProof/>
          <w:sz w:val="30"/>
        </w:rPr>
        <w:pict>
          <v:shape id="PageShape3" o:spid="_x0000_s1027" type="#_x0000_t202" style="width:500pt;height:5pt;margin-top:836pt;margin-left:0;position:absolute;visibility:hidden;z-index:251660288">
            <v:textbox>
              <w:txbxContent>
                <w:p w:rsidR="000F6647" w:rsidRPr="000F6647">
                  <w:pPr>
                    <w:rPr>
                      <w:rFonts w:ascii="黑体" w:eastAsia="黑体"/>
                      <w:sz w:val="24"/>
                    </w:rPr>
                  </w:pPr>
                  <w:r w:rsidRPr="000F6647">
                    <w:rPr>
                      <w:rFonts w:ascii="黑体" w:eastAsia="黑体" w:hint="eastAsia"/>
                      <w:sz w:val="24"/>
                    </w:rPr>
                    <w:t>纯天然果蔬脆片可行性分析报告 全文共3页，当前为第3页。</w:t>
                  </w:r>
                </w:p>
              </w:txbxContent>
            </v:textbox>
          </v:shape>
        </w:pict>
      </w:r>
      <w:r w:rsidR="005A5546">
        <w:rPr>
          <w:rFonts w:ascii="YouYuan" w:eastAsia="YouYuan" w:hint="eastAsia"/>
          <w:sz w:val="30"/>
        </w:rPr>
        <w:t>“</w:t>
      </w:r>
      <w:r w:rsidR="005A5546">
        <w:rPr>
          <w:rFonts w:ascii="YouYuan" w:eastAsia="YouYuan" w:hint="eastAsia"/>
          <w:sz w:val="30"/>
        </w:rPr>
        <w:t>合资热</w:t>
      </w:r>
      <w:r w:rsidR="005A5546">
        <w:rPr>
          <w:rFonts w:ascii="YouYuan" w:eastAsia="YouYuan" w:hint="eastAsia"/>
          <w:sz w:val="30"/>
        </w:rPr>
        <w:t>”</w:t>
      </w:r>
      <w:r w:rsidR="005A5546">
        <w:rPr>
          <w:rFonts w:ascii="YouYuan" w:eastAsia="YouYuan" w:hint="eastAsia"/>
          <w:sz w:val="30"/>
        </w:rPr>
        <w:t>的影响，部分引进机型落后，配套不完备，工艺不成熟，或得不到技术诀</w:t>
      </w:r>
      <w:r w:rsidR="005A5546">
        <w:rPr>
          <w:rFonts w:ascii="YouYuan" w:eastAsia="YouYuan" w:hint="eastAsia"/>
          <w:spacing w:val="18"/>
          <w:sz w:val="30"/>
        </w:rPr>
        <w:t>窍，而不能生产出合格的产品，致使国家和企业遭受相当大的经济损失，因而中国市场上见不到国产的果蔬脆片产品，使该项目的开发一度滞后，给果蔬脆片蒙上了一层阴影。</w:t>
      </w:r>
    </w:p>
    <w:p w:rsidR="005A5546">
      <w:pPr>
        <w:pStyle w:val="BodyTextIndent"/>
        <w:spacing w:after="240" w:line="300" w:lineRule="auto"/>
        <w:ind w:right="566"/>
        <w:rPr>
          <w:rFonts w:ascii="YouYuan" w:eastAsia="YouYuan"/>
          <w:sz w:val="30"/>
        </w:rPr>
        <w:sectPr>
          <w:headerReference w:type="default" r:id="rId6"/>
          <w:type w:val="nextPage"/>
          <w:pgSz w:w="11906" w:h="16838"/>
          <w:pgMar w:top="2336" w:right="356" w:bottom="1440" w:left="945" w:header="851" w:footer="992" w:gutter="0"/>
          <w:pgNumType w:start="3"/>
          <w:cols w:space="425"/>
          <w:vAlign w:val="both"/>
          <w:titlePg w:val="0"/>
          <w:docGrid w:type="lines" w:linePitch="312"/>
        </w:sectPr>
      </w:pPr>
      <w:r>
        <w:rPr>
          <w:rFonts w:ascii="YouYuan" w:eastAsia="YouYuan" w:hint="eastAsia"/>
          <w:sz w:val="30"/>
        </w:rPr>
        <w:t xml:space="preserve">  中国科研人员，不惜耗时六年进行了不懈的工业化生产研究，在吸收、借鉴各国先进技术的基础上实现高起点，并以不断创新的</w:t>
      </w:r>
      <w:r>
        <w:rPr>
          <w:rFonts w:ascii="YouYuan" w:eastAsia="YouYuan" w:hint="eastAsia"/>
          <w:sz w:val="30"/>
        </w:rPr>
        <w:t>精神，推出了国际先进水平的第三代真空低温炸油机组，形成了多种规格，完整配套的专用生产线，价格仅相当进口设备的</w:t>
      </w:r>
      <w:r>
        <w:rPr>
          <w:rFonts w:ascii="YouYuan" w:eastAsia="YouYuan"/>
          <w:sz w:val="30"/>
        </w:rPr>
        <w:t>1/8-1/10</w:t>
      </w:r>
    </w:p>
    <w:p w:rsidR="005A5546">
      <w:pPr>
        <w:pStyle w:val="BodyTextIndent"/>
        <w:spacing w:after="240" w:line="300" w:lineRule="auto"/>
        <w:ind w:right="566"/>
        <w:rPr>
          <w:rFonts w:ascii="YouYuan" w:eastAsia="YouYuan"/>
          <w:sz w:val="30"/>
        </w:rPr>
      </w:pPr>
      <w:r>
        <w:rPr>
          <w:rFonts w:ascii="YouYuan" w:eastAsia="YouYuan" w:hint="eastAsia"/>
          <w:sz w:val="30"/>
        </w:rPr>
        <w:t>。同时在工艺研究上解决了一系列难题，形成了一整套技术诀窍和工艺配方，为在中国发展该产品奠定了重要基础。该技术生产出的产品，曾先后与美国、加拿大、日本、德国以及中国台湾的产品依次对照、品尝，在口感、色泽、含油率、片形、风味等各方面都达到了较高水平，很多客商和用户认为有关指标超过了国际知名产品。不仅如此，还研制开发出了草梅、枣、柿子、山药等品种，在国内外市场上还从来没有出现过。</w:t>
      </w:r>
    </w:p>
    <w:p w:rsidR="005A5546">
      <w:pPr>
        <w:spacing w:line="300" w:lineRule="auto"/>
        <w:ind w:right="1106"/>
        <w:rPr>
          <w:rFonts w:ascii="YouYuan" w:eastAsia="YouYuan" w:hint="eastAsia"/>
          <w:b/>
          <w:spacing w:val="20"/>
        </w:rPr>
      </w:pPr>
    </w:p>
    <w:p w:rsidR="005A5546">
      <w:pPr>
        <w:pStyle w:val="BodyTextIndent"/>
        <w:numPr>
          <w:ilvl w:val="0"/>
          <w:numId w:val="18"/>
        </w:numPr>
        <w:spacing w:after="240" w:line="300" w:lineRule="auto"/>
        <w:ind w:right="566"/>
        <w:rPr>
          <w:rFonts w:ascii="YouYuan" w:eastAsia="YouYuan"/>
          <w:sz w:val="32"/>
        </w:rPr>
      </w:pPr>
      <w:r>
        <w:rPr>
          <w:rFonts w:ascii="YouYuan" w:eastAsia="YouYuan" w:hint="eastAsia"/>
          <w:b/>
          <w:sz w:val="32"/>
        </w:rPr>
        <w:t>技术设备</w:t>
      </w:r>
    </w:p>
    <w:p w:rsidR="005A5546">
      <w:pPr>
        <w:spacing w:line="300" w:lineRule="auto"/>
        <w:ind w:right="2006"/>
        <w:rPr>
          <w:rFonts w:hint="eastAsia"/>
          <w:sz w:val="30"/>
        </w:rPr>
      </w:pPr>
      <w:r>
        <w:rPr>
          <w:b/>
        </w:rPr>
        <w:t xml:space="preserve">  </w:t>
      </w:r>
      <w:r>
        <w:rPr>
          <w:rFonts w:hint="eastAsia"/>
          <w:sz w:val="30"/>
        </w:rPr>
        <w:t>开发果蔬脆片，设备是基础，工艺是关键，缺一不可。尤其是该产品具有多样化特点，要求设备能满足加工南北方各种来源广</w:t>
      </w:r>
    </w:p>
    <w:p w:rsidR="005A5546">
      <w:pPr>
        <w:spacing w:line="300" w:lineRule="auto"/>
        <w:ind w:right="2006"/>
        <w:rPr>
          <w:rFonts w:hint="eastAsia"/>
          <w:b/>
        </w:rPr>
      </w:pPr>
      <w:r>
        <w:rPr>
          <w:rFonts w:hint="eastAsia"/>
          <w:sz w:val="30"/>
        </w:rPr>
        <w:t xml:space="preserve">                        </w:t>
      </w:r>
      <w:r>
        <w:rPr>
          <w:rFonts w:hint="eastAsia"/>
          <w:sz w:val="30"/>
        </w:rPr>
        <w:t xml:space="preserve"> </w:t>
      </w:r>
      <w:r>
        <w:rPr>
          <w:rFonts w:hint="eastAsia"/>
          <w:b/>
        </w:rPr>
        <w:t>第三页</w:t>
      </w:r>
    </w:p>
    <w:p w:rsidR="005A5546">
      <w:pPr>
        <w:spacing w:line="300" w:lineRule="auto"/>
        <w:ind w:right="2006"/>
        <w:rPr>
          <w:rFonts w:hint="eastAsia"/>
          <w:sz w:val="30"/>
        </w:rPr>
      </w:pPr>
      <w:r>
        <w:rPr>
          <w:rFonts w:hint="eastAsia"/>
          <w:noProof/>
          <w:sz w:val="30"/>
        </w:rPr>
        <w:pict>
          <v:shape id="PageShape4" o:spid="_x0000_s1028" type="#_x0000_t202" style="width:500pt;height:5pt;margin-top:836pt;margin-left:0;position:absolute;visibility:hidden;z-index:251661312">
            <v:textbox>
              <w:txbxContent>
                <w:p w:rsidR="000F6647" w:rsidRPr="000F6647">
                  <w:pPr>
                    <w:rPr>
                      <w:rFonts w:ascii="黑体" w:eastAsia="黑体"/>
                      <w:sz w:val="24"/>
                    </w:rPr>
                  </w:pPr>
                  <w:r w:rsidRPr="000F6647">
                    <w:rPr>
                      <w:rFonts w:ascii="黑体" w:eastAsia="黑体" w:hint="eastAsia"/>
                      <w:sz w:val="24"/>
                    </w:rPr>
                    <w:t>纯天然果蔬脆片可行性分析报告 全文共4页，当前为第4页。</w:t>
                  </w:r>
                </w:p>
              </w:txbxContent>
            </v:textbox>
          </v:shape>
        </w:pict>
      </w:r>
      <w:r w:rsidR="005A5546">
        <w:rPr>
          <w:rFonts w:hint="eastAsia"/>
          <w:sz w:val="30"/>
        </w:rPr>
        <w:t>泛，成本低廉适合加工果蔬脆片的原料（不同含水率，糖度，纤维质结构等），以便能最大限度地开发利用中国丰富的水果，蔬菜资源，介入国际市场竞争，并满足中国革命巨大的潜在市场需求。在分析研究了各国设备，工艺特殊性基础上，我们针对中国特点，推出了先进模式的第三代机型配套设备最佳组合，并不厌其烦地逐一探索各种果蔬加工工艺特点，总结出不同的工艺配方及技术参数。在不断创新完善的基础上整理出一整套较为完备的质量控制体系。概括起来有如下几方面的特点：</w:t>
      </w:r>
    </w:p>
    <w:p w:rsidR="005A5546">
      <w:pPr>
        <w:spacing w:line="300" w:lineRule="auto"/>
        <w:ind w:right="2006"/>
        <w:rPr>
          <w:rFonts w:ascii="YouYuan" w:eastAsia="YouYuan"/>
          <w:spacing w:val="20"/>
          <w:sz w:val="30"/>
        </w:rPr>
        <w:sectPr>
          <w:headerReference w:type="default" r:id="rId7"/>
          <w:type w:val="nextPage"/>
          <w:pgSz w:w="11906" w:h="16838"/>
          <w:pgMar w:top="2336" w:right="356" w:bottom="1440" w:left="945" w:header="851" w:footer="992" w:gutter="0"/>
          <w:pgNumType w:start="4"/>
          <w:cols w:space="425"/>
          <w:vAlign w:val="both"/>
          <w:titlePg w:val="0"/>
          <w:docGrid w:type="lines" w:linePitch="312"/>
        </w:sectPr>
      </w:pPr>
    </w:p>
    <w:p w:rsidR="005A5546">
      <w:pPr>
        <w:spacing w:line="300" w:lineRule="auto"/>
        <w:ind w:right="2006"/>
        <w:rPr>
          <w:rFonts w:ascii="YouYuan" w:eastAsia="YouYuan"/>
          <w:spacing w:val="20"/>
          <w:sz w:val="30"/>
        </w:rPr>
      </w:pPr>
      <w:r>
        <w:rPr>
          <w:rFonts w:ascii="YouYuan" w:eastAsia="YouYuan" w:hint="eastAsia"/>
          <w:spacing w:val="20"/>
          <w:sz w:val="30"/>
        </w:rPr>
        <w:t>（一）、主机系统性能可靠，产量高，使用寿命长，维护简单。</w:t>
      </w:r>
    </w:p>
    <w:p w:rsidR="005A5546">
      <w:pPr>
        <w:spacing w:line="300" w:lineRule="auto"/>
        <w:ind w:right="2006"/>
        <w:rPr>
          <w:rFonts w:ascii="YouYuan" w:eastAsia="YouYuan" w:hint="eastAsia"/>
          <w:spacing w:val="20"/>
          <w:sz w:val="30"/>
        </w:rPr>
      </w:pPr>
      <w:r>
        <w:rPr>
          <w:rFonts w:ascii="YouYuan" w:eastAsia="YouYuan" w:hint="eastAsia"/>
          <w:spacing w:val="20"/>
          <w:sz w:val="30"/>
        </w:rPr>
        <w:t>1．同机自动真空脱油，速度可调，产品含油率达到国际水准</w:t>
      </w:r>
      <w:r>
        <w:rPr>
          <w:rFonts w:ascii="YouYuan" w:eastAsia="YouYuan" w:hAnsi="Lucida Console"/>
          <w:spacing w:val="20"/>
          <w:sz w:val="30"/>
        </w:rPr>
        <w:t>≤</w:t>
      </w:r>
      <w:r>
        <w:rPr>
          <w:rFonts w:ascii="YouYuan" w:eastAsia="YouYuan" w:hint="eastAsia"/>
          <w:spacing w:val="20"/>
          <w:sz w:val="30"/>
        </w:rPr>
        <w:t>35%；</w:t>
      </w:r>
    </w:p>
    <w:p w:rsidR="005A5546">
      <w:pPr>
        <w:numPr>
          <w:ilvl w:val="0"/>
          <w:numId w:val="36"/>
        </w:numPr>
        <w:tabs>
          <w:tab w:val="left" w:pos="9180"/>
        </w:tabs>
        <w:spacing w:line="300" w:lineRule="auto"/>
        <w:ind w:right="540"/>
        <w:rPr>
          <w:rFonts w:ascii="YouYuan" w:eastAsia="YouYuan"/>
          <w:spacing w:val="20"/>
          <w:sz w:val="30"/>
        </w:rPr>
      </w:pPr>
      <w:r>
        <w:rPr>
          <w:rFonts w:ascii="YouYuan" w:eastAsia="YouYuan" w:hint="eastAsia"/>
          <w:spacing w:val="20"/>
          <w:sz w:val="30"/>
        </w:rPr>
        <w:t>随机滤油及独特料篮结构，使油质稳定，保证产品优质品质；</w:t>
      </w:r>
    </w:p>
    <w:p w:rsidR="005A5546">
      <w:pPr>
        <w:numPr>
          <w:ilvl w:val="0"/>
          <w:numId w:val="36"/>
        </w:numPr>
        <w:tabs>
          <w:tab w:val="left" w:pos="9180"/>
        </w:tabs>
        <w:spacing w:line="300" w:lineRule="auto"/>
        <w:ind w:right="540"/>
        <w:rPr>
          <w:rFonts w:ascii="YouYuan" w:eastAsia="YouYuan" w:hint="eastAsia"/>
          <w:spacing w:val="20"/>
          <w:sz w:val="30"/>
        </w:rPr>
      </w:pPr>
      <w:r>
        <w:rPr>
          <w:rFonts w:ascii="YouYuan" w:eastAsia="YouYuan" w:hint="eastAsia"/>
          <w:spacing w:val="20"/>
          <w:sz w:val="30"/>
        </w:rPr>
        <w:t>优化设计的真空及冷却水循环系统，极限真空度可达</w:t>
      </w:r>
      <w:r>
        <w:rPr>
          <w:rFonts w:ascii="YouYuan" w:eastAsia="YouYuan" w:hint="eastAsia"/>
          <w:spacing w:val="20"/>
          <w:sz w:val="30"/>
        </w:rPr>
        <w:t>≥</w:t>
      </w:r>
      <w:r>
        <w:rPr>
          <w:rFonts w:ascii="YouYuan" w:eastAsia="YouYuan" w:hint="eastAsia"/>
          <w:spacing w:val="20"/>
          <w:sz w:val="30"/>
          <w:vertAlign w:val="subscript"/>
        </w:rPr>
        <w:t>―</w:t>
      </w:r>
      <w:r>
        <w:rPr>
          <w:rFonts w:ascii="YouYuan" w:eastAsia="YouYuan" w:hint="eastAsia"/>
          <w:spacing w:val="20"/>
          <w:sz w:val="30"/>
        </w:rPr>
        <w:t>0.096Mpa，适应南北方气候特点，使产品达到最佳形状及色泽；</w:t>
      </w:r>
    </w:p>
    <w:p w:rsidR="005A5546">
      <w:pPr>
        <w:spacing w:line="300" w:lineRule="auto"/>
        <w:ind w:right="1106"/>
        <w:rPr>
          <w:rFonts w:ascii="YouYuan" w:eastAsia="YouYuan" w:hint="eastAsia"/>
          <w:spacing w:val="20"/>
          <w:sz w:val="30"/>
        </w:rPr>
      </w:pPr>
      <w:r>
        <w:rPr>
          <w:rFonts w:ascii="YouYuan" w:eastAsia="YouYuan" w:hint="eastAsia"/>
          <w:spacing w:val="20"/>
          <w:sz w:val="30"/>
        </w:rPr>
        <w:t>4．组合式油炸机组，真空设备分室设置，节电50%，节煤20%，车间内噪音低于国内，国际规定标准；</w:t>
      </w:r>
    </w:p>
    <w:p w:rsidR="005A5546">
      <w:pPr>
        <w:spacing w:line="300" w:lineRule="auto"/>
        <w:ind w:right="540"/>
        <w:rPr>
          <w:rFonts w:ascii="YouYuan" w:eastAsia="YouYuan" w:hint="eastAsia"/>
          <w:spacing w:val="20"/>
          <w:sz w:val="30"/>
        </w:rPr>
      </w:pPr>
      <w:r>
        <w:rPr>
          <w:rFonts w:ascii="YouYuan" w:eastAsia="YouYuan" w:hint="eastAsia"/>
          <w:spacing w:val="20"/>
          <w:sz w:val="30"/>
        </w:rPr>
        <w:t>5、油炸机及液压系统的优化设计，使油气换热条件提高，油温均匀，料片不粘连，成品率达到100%；</w:t>
      </w:r>
    </w:p>
    <w:p w:rsidR="005A5546">
      <w:pPr>
        <w:spacing w:line="300" w:lineRule="auto"/>
        <w:ind w:right="540"/>
        <w:rPr>
          <w:rFonts w:ascii="YouYuan" w:eastAsia="YouYuan" w:hint="eastAsia"/>
          <w:spacing w:val="20"/>
          <w:sz w:val="30"/>
        </w:rPr>
      </w:pPr>
      <w:r>
        <w:rPr>
          <w:rFonts w:ascii="YouYuan" w:eastAsia="YouYuan" w:hint="eastAsia"/>
          <w:spacing w:val="20"/>
          <w:sz w:val="30"/>
        </w:rPr>
        <w:t>6、生产线配套合理，各工艺实施了机械化，自动化作业，尤其是前</w:t>
      </w:r>
    </w:p>
    <w:p w:rsidR="005A5546">
      <w:pPr>
        <w:spacing w:line="300" w:lineRule="auto"/>
        <w:ind w:right="540"/>
        <w:rPr>
          <w:rFonts w:ascii="YouYuan" w:eastAsia="YouYuan" w:hint="eastAsia"/>
          <w:b/>
          <w:spacing w:val="20"/>
        </w:rPr>
      </w:pPr>
      <w:r>
        <w:rPr>
          <w:rFonts w:ascii="YouYuan" w:eastAsia="YouYuan" w:hint="eastAsia"/>
          <w:spacing w:val="20"/>
          <w:sz w:val="30"/>
        </w:rPr>
        <w:t xml:space="preserve">                  </w:t>
      </w:r>
      <w:r>
        <w:rPr>
          <w:rFonts w:ascii="YouYuan" w:eastAsia="YouYuan" w:hint="eastAsia"/>
          <w:spacing w:val="20"/>
          <w:sz w:val="30"/>
        </w:rPr>
        <w:t xml:space="preserve">    </w:t>
      </w:r>
      <w:r>
        <w:rPr>
          <w:rFonts w:ascii="YouYuan" w:eastAsia="YouYuan" w:hint="eastAsia"/>
          <w:b/>
          <w:spacing w:val="20"/>
        </w:rPr>
        <w:t>第四页</w:t>
      </w:r>
    </w:p>
    <w:p w:rsidR="005A5546">
      <w:pPr>
        <w:spacing w:line="300" w:lineRule="auto"/>
        <w:ind w:right="540"/>
        <w:rPr>
          <w:rFonts w:ascii="YouYuan" w:eastAsia="YouYuan" w:hint="eastAsia"/>
          <w:b/>
          <w:spacing w:val="20"/>
        </w:rPr>
      </w:pPr>
      <w:r>
        <w:rPr>
          <w:rFonts w:ascii="YouYuan" w:eastAsia="YouYuan" w:hint="eastAsia"/>
          <w:noProof/>
          <w:spacing w:val="20"/>
          <w:sz w:val="30"/>
        </w:rPr>
        <w:pict>
          <v:shape id="PageShape5" o:spid="_x0000_s1029" type="#_x0000_t202" style="width:500pt;height:5pt;margin-top:836pt;margin-left:0;position:absolute;visibility:hidden;z-index:251662336">
            <v:textbox>
              <w:txbxContent>
                <w:p w:rsidR="000F6647" w:rsidRPr="000F6647">
                  <w:pPr>
                    <w:rPr>
                      <w:rFonts w:ascii="黑体" w:eastAsia="黑体"/>
                      <w:sz w:val="24"/>
                    </w:rPr>
                  </w:pPr>
                  <w:r w:rsidRPr="000F6647">
                    <w:rPr>
                      <w:rFonts w:ascii="黑体" w:eastAsia="黑体" w:hint="eastAsia"/>
                      <w:sz w:val="24"/>
                    </w:rPr>
                    <w:t>纯天然果蔬脆片可行性分析报告 全文共5页，当前为第5页。</w:t>
                  </w:r>
                </w:p>
              </w:txbxContent>
            </v:textbox>
          </v:shape>
        </w:pict>
      </w:r>
      <w:r w:rsidR="005A5546">
        <w:rPr>
          <w:rFonts w:ascii="YouYuan" w:eastAsia="YouYuan" w:hint="eastAsia"/>
          <w:spacing w:val="20"/>
          <w:sz w:val="30"/>
        </w:rPr>
        <w:t xml:space="preserve">处理环节配套的连续式杀青机，浸渍机，进一步保障了产品产量和质量的稳定。                           </w:t>
      </w:r>
    </w:p>
    <w:p w:rsidR="005A5546">
      <w:pPr>
        <w:spacing w:line="300" w:lineRule="auto"/>
        <w:ind w:right="540"/>
        <w:rPr>
          <w:rFonts w:ascii="YouYuan" w:eastAsia="YouYuan" w:hint="eastAsia"/>
          <w:b/>
          <w:spacing w:val="20"/>
          <w:sz w:val="24"/>
        </w:rPr>
      </w:pPr>
      <w:r>
        <w:rPr>
          <w:rFonts w:ascii="YouYuan" w:eastAsia="YouYuan" w:hint="eastAsia"/>
          <w:b/>
          <w:spacing w:val="20"/>
        </w:rPr>
        <w:t xml:space="preserve">                                                   </w:t>
      </w:r>
      <w:r>
        <w:rPr>
          <w:rFonts w:ascii="YouYuan" w:eastAsia="YouYuan" w:hint="eastAsia"/>
          <w:spacing w:val="20"/>
          <w:sz w:val="30"/>
        </w:rPr>
        <w:t xml:space="preserve"> </w:t>
      </w:r>
      <w:r>
        <w:rPr>
          <w:rFonts w:ascii="YouYuan" w:eastAsia="YouYuan" w:hint="eastAsia"/>
          <w:spacing w:val="20"/>
        </w:rPr>
        <w:t xml:space="preserve"> </w:t>
      </w:r>
      <w:r>
        <w:rPr>
          <w:rFonts w:ascii="YouYuan" w:eastAsia="YouYuan" w:hint="eastAsia"/>
          <w:b/>
          <w:spacing w:val="20"/>
          <w:sz w:val="24"/>
        </w:rPr>
        <w:t>附：设备清单</w:t>
      </w:r>
    </w:p>
    <w:tbl>
      <w:tblPr>
        <w:tblStyle w:val="TableNormal"/>
        <w:tblW w:w="0" w:type="auto"/>
        <w:tblInd w:w="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35"/>
        <w:gridCol w:w="1800"/>
        <w:gridCol w:w="3120"/>
        <w:gridCol w:w="1575"/>
      </w:tblGrid>
      <w:tr>
        <w:tblPrEx>
          <w:tblW w:w="0" w:type="auto"/>
          <w:tblInd w:w="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2535" w:type="dxa"/>
          </w:tcPr>
          <w:p w:rsidR="005A5546">
            <w:pPr>
              <w:spacing w:line="300" w:lineRule="auto"/>
              <w:ind w:right="540"/>
              <w:jc w:val="center"/>
              <w:rPr>
                <w:rFonts w:ascii="YouYuan" w:eastAsia="YouYuan" w:hint="eastAsia"/>
                <w:spacing w:val="-20"/>
                <w:sz w:val="30"/>
              </w:rPr>
            </w:pPr>
            <w:r>
              <w:rPr>
                <w:rFonts w:ascii="YouYuan" w:eastAsia="YouYuan" w:hint="eastAsia"/>
                <w:spacing w:val="-20"/>
                <w:sz w:val="30"/>
              </w:rPr>
              <w:t>设</w:t>
            </w:r>
            <w:r>
              <w:rPr>
                <w:rFonts w:ascii="YouYuan" w:eastAsia="YouYuan"/>
                <w:spacing w:val="-20"/>
                <w:sz w:val="30"/>
              </w:rPr>
              <w:t xml:space="preserve"> </w:t>
            </w:r>
            <w:r>
              <w:rPr>
                <w:rFonts w:ascii="YouYuan" w:eastAsia="YouYuan" w:hint="eastAsia"/>
                <w:spacing w:val="-20"/>
                <w:sz w:val="30"/>
              </w:rPr>
              <w:t>备</w:t>
            </w:r>
            <w:r>
              <w:rPr>
                <w:rFonts w:ascii="YouYuan" w:eastAsia="YouYuan"/>
                <w:spacing w:val="-20"/>
                <w:sz w:val="30"/>
              </w:rPr>
              <w:t xml:space="preserve"> </w:t>
            </w:r>
            <w:r>
              <w:rPr>
                <w:rFonts w:ascii="YouYuan" w:eastAsia="YouYuan" w:hint="eastAsia"/>
                <w:spacing w:val="-20"/>
                <w:sz w:val="30"/>
              </w:rPr>
              <w:t>名</w:t>
            </w:r>
            <w:r>
              <w:rPr>
                <w:rFonts w:ascii="YouYuan" w:eastAsia="YouYuan"/>
                <w:spacing w:val="-20"/>
                <w:sz w:val="30"/>
              </w:rPr>
              <w:t xml:space="preserve"> </w:t>
            </w:r>
            <w:r>
              <w:rPr>
                <w:rFonts w:ascii="YouYuan" w:eastAsia="YouYuan" w:hint="eastAsia"/>
                <w:spacing w:val="-20"/>
                <w:sz w:val="30"/>
              </w:rPr>
              <w:t>称</w:t>
            </w:r>
          </w:p>
        </w:tc>
        <w:tc>
          <w:tcPr>
            <w:tcW w:w="1800" w:type="dxa"/>
          </w:tcPr>
          <w:p w:rsidR="005A5546">
            <w:pPr>
              <w:spacing w:line="300" w:lineRule="auto"/>
              <w:ind w:right="540"/>
              <w:jc w:val="right"/>
              <w:rPr>
                <w:rFonts w:ascii="YouYuan" w:eastAsia="YouYuan" w:hint="eastAsia"/>
                <w:spacing w:val="-20"/>
                <w:sz w:val="30"/>
              </w:rPr>
            </w:pPr>
            <w:r>
              <w:rPr>
                <w:rFonts w:ascii="YouYuan" w:eastAsia="YouYuan" w:hint="eastAsia"/>
                <w:spacing w:val="-20"/>
                <w:sz w:val="30"/>
              </w:rPr>
              <w:t>数</w:t>
            </w:r>
            <w:r>
              <w:rPr>
                <w:rFonts w:ascii="YouYuan" w:eastAsia="YouYuan"/>
                <w:spacing w:val="-20"/>
                <w:sz w:val="30"/>
              </w:rPr>
              <w:t xml:space="preserve">  </w:t>
            </w:r>
            <w:r>
              <w:rPr>
                <w:rFonts w:ascii="YouYuan" w:eastAsia="YouYuan"/>
                <w:spacing w:val="-20"/>
                <w:sz w:val="30"/>
              </w:rPr>
              <w:t xml:space="preserve"> </w:t>
            </w:r>
            <w:r>
              <w:rPr>
                <w:rFonts w:ascii="YouYuan" w:eastAsia="YouYuan" w:hint="eastAsia"/>
                <w:spacing w:val="-20"/>
                <w:sz w:val="30"/>
              </w:rPr>
              <w:t>量</w:t>
            </w:r>
          </w:p>
        </w:tc>
        <w:tc>
          <w:tcPr>
            <w:tcW w:w="3120" w:type="dxa"/>
          </w:tcPr>
          <w:p w:rsidR="005A5546">
            <w:pPr>
              <w:spacing w:line="300" w:lineRule="auto"/>
              <w:ind w:right="540"/>
              <w:jc w:val="center"/>
              <w:rPr>
                <w:rFonts w:ascii="YouYuan" w:eastAsia="YouYuan" w:hint="eastAsia"/>
                <w:spacing w:val="-20"/>
                <w:sz w:val="30"/>
              </w:rPr>
            </w:pPr>
            <w:r>
              <w:rPr>
                <w:rFonts w:ascii="YouYuan" w:eastAsia="YouYuan" w:hint="eastAsia"/>
                <w:spacing w:val="-20"/>
                <w:sz w:val="30"/>
              </w:rPr>
              <w:t>设</w:t>
            </w:r>
            <w:r>
              <w:rPr>
                <w:rFonts w:ascii="YouYuan" w:eastAsia="YouYuan"/>
                <w:spacing w:val="-20"/>
                <w:sz w:val="30"/>
              </w:rPr>
              <w:t xml:space="preserve"> </w:t>
            </w:r>
            <w:r>
              <w:rPr>
                <w:rFonts w:ascii="YouYuan" w:eastAsia="YouYuan" w:hint="eastAsia"/>
                <w:spacing w:val="-20"/>
                <w:sz w:val="30"/>
              </w:rPr>
              <w:t>备</w:t>
            </w:r>
            <w:r>
              <w:rPr>
                <w:rFonts w:ascii="YouYuan" w:eastAsia="YouYuan"/>
                <w:spacing w:val="-20"/>
                <w:sz w:val="30"/>
              </w:rPr>
              <w:t xml:space="preserve"> </w:t>
            </w:r>
            <w:r>
              <w:rPr>
                <w:rFonts w:ascii="YouYuan" w:eastAsia="YouYuan" w:hint="eastAsia"/>
                <w:spacing w:val="-20"/>
                <w:sz w:val="30"/>
              </w:rPr>
              <w:t>名</w:t>
            </w:r>
            <w:r>
              <w:rPr>
                <w:rFonts w:ascii="YouYuan" w:eastAsia="YouYuan"/>
                <w:spacing w:val="-20"/>
                <w:sz w:val="30"/>
              </w:rPr>
              <w:t xml:space="preserve"> </w:t>
            </w:r>
            <w:r>
              <w:rPr>
                <w:rFonts w:ascii="YouYuan" w:eastAsia="YouYuan" w:hint="eastAsia"/>
                <w:spacing w:val="-20"/>
                <w:sz w:val="30"/>
              </w:rPr>
              <w:t>称</w:t>
            </w:r>
          </w:p>
        </w:tc>
        <w:tc>
          <w:tcPr>
            <w:tcW w:w="1575" w:type="dxa"/>
          </w:tcPr>
          <w:p w:rsidR="005A5546">
            <w:pPr>
              <w:spacing w:line="300" w:lineRule="auto"/>
              <w:ind w:right="540"/>
              <w:jc w:val="center"/>
              <w:rPr>
                <w:rFonts w:ascii="YouYuan" w:eastAsia="YouYuan" w:hint="eastAsia"/>
                <w:spacing w:val="-20"/>
                <w:sz w:val="30"/>
              </w:rPr>
            </w:pPr>
            <w:r>
              <w:rPr>
                <w:rFonts w:ascii="YouYuan" w:eastAsia="YouYuan" w:hint="eastAsia"/>
                <w:spacing w:val="-20"/>
                <w:sz w:val="30"/>
              </w:rPr>
              <w:t>数  量</w:t>
            </w:r>
          </w:p>
        </w:tc>
      </w:tr>
      <w:tr>
        <w:tblPrEx>
          <w:tblW w:w="0" w:type="auto"/>
          <w:tblInd w:w="633" w:type="dxa"/>
          <w:tblLayout w:type="fixed"/>
          <w:tblLook w:val="0000"/>
        </w:tblPrEx>
        <w:tc>
          <w:tcPr>
            <w:tcW w:w="2535" w:type="dxa"/>
          </w:tcPr>
          <w:p w:rsidR="005A5546">
            <w:pPr>
              <w:spacing w:line="300" w:lineRule="auto"/>
              <w:ind w:right="540"/>
              <w:rPr>
                <w:rFonts w:ascii="YouYuan" w:eastAsia="YouYuan" w:hint="eastAsia"/>
                <w:spacing w:val="20"/>
                <w:sz w:val="30"/>
              </w:rPr>
            </w:pPr>
            <w:r>
              <w:rPr>
                <w:rFonts w:ascii="YouYuan" w:eastAsia="YouYuan" w:hint="eastAsia"/>
                <w:spacing w:val="20"/>
                <w:sz w:val="30"/>
              </w:rPr>
              <w:t>根茎洗菜机</w:t>
            </w:r>
          </w:p>
        </w:tc>
        <w:tc>
          <w:tcPr>
            <w:tcW w:w="1800" w:type="dxa"/>
          </w:tcPr>
          <w:p w:rsidR="005A5546">
            <w:pPr>
              <w:spacing w:line="300" w:lineRule="auto"/>
              <w:ind w:right="540"/>
              <w:rPr>
                <w:rFonts w:ascii="YouYuan" w:eastAsia="YouYuan" w:hint="eastAsia"/>
                <w:spacing w:val="20"/>
                <w:sz w:val="30"/>
              </w:rPr>
            </w:pPr>
            <w:r>
              <w:rPr>
                <w:rFonts w:ascii="YouYuan" w:eastAsia="YouYuan" w:hint="eastAsia"/>
                <w:spacing w:val="20"/>
                <w:sz w:val="30"/>
              </w:rPr>
              <w:t>1台</w:t>
            </w:r>
          </w:p>
        </w:tc>
        <w:tc>
          <w:tcPr>
            <w:tcW w:w="3120" w:type="dxa"/>
          </w:tcPr>
          <w:p w:rsidR="005A5546">
            <w:pPr>
              <w:spacing w:line="300" w:lineRule="auto"/>
              <w:ind w:right="540"/>
              <w:rPr>
                <w:rFonts w:ascii="YouYuan" w:eastAsia="YouYuan" w:hint="eastAsia"/>
                <w:spacing w:val="20"/>
                <w:sz w:val="30"/>
              </w:rPr>
            </w:pPr>
            <w:r>
              <w:rPr>
                <w:rFonts w:ascii="YouYuan" w:eastAsia="YouYuan" w:hint="eastAsia"/>
                <w:spacing w:val="20"/>
                <w:sz w:val="30"/>
              </w:rPr>
              <w:t>供电箱</w:t>
            </w:r>
          </w:p>
        </w:tc>
        <w:tc>
          <w:tcPr>
            <w:tcW w:w="1575" w:type="dxa"/>
          </w:tcPr>
          <w:p w:rsidR="005A5546">
            <w:pPr>
              <w:spacing w:line="300" w:lineRule="auto"/>
              <w:ind w:right="540"/>
              <w:rPr>
                <w:rFonts w:ascii="YouYuan" w:eastAsia="YouYuan" w:hint="eastAsia"/>
                <w:spacing w:val="20"/>
                <w:sz w:val="30"/>
              </w:rPr>
            </w:pPr>
            <w:r>
              <w:rPr>
                <w:rFonts w:ascii="YouYuan" w:eastAsia="YouYuan" w:hint="eastAsia"/>
                <w:spacing w:val="20"/>
                <w:sz w:val="30"/>
              </w:rPr>
              <w:t>1台</w:t>
            </w:r>
          </w:p>
        </w:tc>
      </w:tr>
      <w:tr>
        <w:tblPrEx>
          <w:tblW w:w="0" w:type="auto"/>
          <w:tblInd w:w="633" w:type="dxa"/>
          <w:tblLayout w:type="fixed"/>
          <w:tblLook w:val="0000"/>
        </w:tblPrEx>
        <w:tc>
          <w:tcPr>
            <w:tcW w:w="2535" w:type="dxa"/>
          </w:tcPr>
          <w:p w:rsidR="005A5546">
            <w:pPr>
              <w:spacing w:line="300" w:lineRule="auto"/>
              <w:ind w:right="540"/>
              <w:rPr>
                <w:rFonts w:ascii="YouYuan" w:eastAsia="YouYuan" w:hint="eastAsia"/>
                <w:spacing w:val="20"/>
                <w:sz w:val="30"/>
              </w:rPr>
            </w:pPr>
            <w:r>
              <w:rPr>
                <w:rFonts w:ascii="YouYuan" w:eastAsia="YouYuan" w:hint="eastAsia"/>
                <w:spacing w:val="20"/>
                <w:sz w:val="30"/>
              </w:rPr>
              <w:t>多用切片机</w:t>
            </w:r>
          </w:p>
        </w:tc>
        <w:tc>
          <w:tcPr>
            <w:tcW w:w="1800" w:type="dxa"/>
          </w:tcPr>
          <w:p w:rsidR="005A5546">
            <w:pPr>
              <w:spacing w:line="300" w:lineRule="auto"/>
              <w:ind w:right="540"/>
              <w:rPr>
                <w:rFonts w:ascii="YouYuan" w:eastAsia="YouYuan" w:hint="eastAsia"/>
                <w:spacing w:val="20"/>
                <w:sz w:val="30"/>
              </w:rPr>
            </w:pPr>
            <w:r>
              <w:rPr>
                <w:rFonts w:ascii="YouYuan" w:eastAsia="YouYuan" w:hint="eastAsia"/>
                <w:spacing w:val="20"/>
                <w:sz w:val="30"/>
              </w:rPr>
              <w:t>2台</w:t>
            </w:r>
          </w:p>
        </w:tc>
        <w:tc>
          <w:tcPr>
            <w:tcW w:w="3120" w:type="dxa"/>
          </w:tcPr>
          <w:p w:rsidR="005A5546">
            <w:pPr>
              <w:spacing w:line="300" w:lineRule="auto"/>
              <w:ind w:right="540"/>
              <w:rPr>
                <w:rFonts w:ascii="YouYuan" w:eastAsia="YouYuan" w:hint="eastAsia"/>
                <w:spacing w:val="20"/>
                <w:sz w:val="30"/>
              </w:rPr>
            </w:pPr>
            <w:r>
              <w:rPr>
                <w:rFonts w:ascii="YouYuan" w:eastAsia="YouYuan" w:hint="eastAsia"/>
                <w:spacing w:val="20"/>
                <w:sz w:val="30"/>
              </w:rPr>
              <w:t>真空泵</w:t>
            </w:r>
          </w:p>
        </w:tc>
        <w:tc>
          <w:tcPr>
            <w:tcW w:w="1575" w:type="dxa"/>
          </w:tcPr>
          <w:p w:rsidR="005A5546">
            <w:pPr>
              <w:spacing w:line="300" w:lineRule="auto"/>
              <w:ind w:right="540"/>
              <w:rPr>
                <w:rFonts w:ascii="YouYuan" w:eastAsia="YouYuan" w:hint="eastAsia"/>
                <w:spacing w:val="20"/>
                <w:sz w:val="30"/>
              </w:rPr>
            </w:pPr>
            <w:r>
              <w:rPr>
                <w:rFonts w:ascii="YouYuan" w:eastAsia="YouYuan" w:hint="eastAsia"/>
                <w:spacing w:val="20"/>
                <w:sz w:val="30"/>
              </w:rPr>
              <w:t>2台</w:t>
            </w:r>
          </w:p>
        </w:tc>
      </w:tr>
      <w:tr>
        <w:tblPrEx>
          <w:tblW w:w="0" w:type="auto"/>
          <w:tblInd w:w="633" w:type="dxa"/>
          <w:tblLayout w:type="fixed"/>
          <w:tblLook w:val="0000"/>
        </w:tblPrEx>
        <w:tc>
          <w:tcPr>
            <w:tcW w:w="2535" w:type="dxa"/>
          </w:tcPr>
          <w:p w:rsidR="005A5546">
            <w:pPr>
              <w:spacing w:line="300" w:lineRule="auto"/>
              <w:ind w:right="540"/>
              <w:rPr>
                <w:rFonts w:ascii="YouYuan" w:eastAsia="YouYuan" w:hint="eastAsia"/>
                <w:spacing w:val="20"/>
                <w:sz w:val="30"/>
              </w:rPr>
            </w:pPr>
            <w:r>
              <w:rPr>
                <w:rFonts w:ascii="YouYuan" w:eastAsia="YouYuan" w:hint="eastAsia"/>
                <w:spacing w:val="20"/>
                <w:sz w:val="30"/>
              </w:rPr>
              <w:t>护色槽</w:t>
            </w:r>
          </w:p>
        </w:tc>
        <w:tc>
          <w:tcPr>
            <w:tcW w:w="1800" w:type="dxa"/>
          </w:tcPr>
          <w:p w:rsidR="005A5546">
            <w:pPr>
              <w:spacing w:line="300" w:lineRule="auto"/>
              <w:ind w:right="540"/>
              <w:rPr>
                <w:rFonts w:ascii="YouYuan" w:eastAsia="YouYuan" w:hint="eastAsia"/>
                <w:spacing w:val="20"/>
                <w:sz w:val="30"/>
              </w:rPr>
            </w:pPr>
            <w:r>
              <w:rPr>
                <w:rFonts w:ascii="YouYuan" w:eastAsia="YouYuan" w:hint="eastAsia"/>
                <w:spacing w:val="20"/>
                <w:sz w:val="30"/>
              </w:rPr>
              <w:t>2个</w:t>
            </w:r>
          </w:p>
        </w:tc>
        <w:tc>
          <w:tcPr>
            <w:tcW w:w="3120" w:type="dxa"/>
          </w:tcPr>
          <w:p w:rsidR="005A5546">
            <w:pPr>
              <w:tabs>
                <w:tab w:val="left" w:pos="2268"/>
              </w:tabs>
              <w:spacing w:line="300" w:lineRule="auto"/>
              <w:ind w:right="36"/>
              <w:rPr>
                <w:rFonts w:ascii="YouYuan" w:eastAsia="YouYuan" w:hint="eastAsia"/>
                <w:spacing w:val="20"/>
                <w:sz w:val="30"/>
              </w:rPr>
            </w:pPr>
            <w:r>
              <w:rPr>
                <w:rFonts w:ascii="YouYuan" w:eastAsia="YouYuan" w:hint="eastAsia"/>
                <w:spacing w:val="20"/>
                <w:sz w:val="30"/>
              </w:rPr>
              <w:t>免维护型离心水泵</w:t>
            </w:r>
          </w:p>
        </w:tc>
        <w:tc>
          <w:tcPr>
            <w:tcW w:w="1575" w:type="dxa"/>
          </w:tcPr>
          <w:p w:rsidR="005A5546">
            <w:pPr>
              <w:spacing w:line="300" w:lineRule="auto"/>
              <w:ind w:right="540"/>
              <w:rPr>
                <w:rFonts w:ascii="YouYuan" w:eastAsia="YouYuan" w:hint="eastAsia"/>
                <w:spacing w:val="20"/>
                <w:sz w:val="30"/>
              </w:rPr>
            </w:pPr>
            <w:r>
              <w:rPr>
                <w:rFonts w:ascii="YouYuan" w:eastAsia="YouYuan" w:hint="eastAsia"/>
                <w:spacing w:val="20"/>
                <w:sz w:val="30"/>
              </w:rPr>
              <w:t>2台</w:t>
            </w:r>
          </w:p>
        </w:tc>
      </w:tr>
      <w:tr>
        <w:tblPrEx>
          <w:tblW w:w="0" w:type="auto"/>
          <w:tblInd w:w="633" w:type="dxa"/>
          <w:tblLayout w:type="fixed"/>
          <w:tblLook w:val="0000"/>
        </w:tblPrEx>
        <w:tc>
          <w:tcPr>
            <w:tcW w:w="2535" w:type="dxa"/>
          </w:tcPr>
          <w:p w:rsidR="005A5546">
            <w:pPr>
              <w:spacing w:line="300" w:lineRule="auto"/>
              <w:ind w:right="540"/>
              <w:rPr>
                <w:rFonts w:ascii="YouYuan" w:eastAsia="YouYuan" w:hint="eastAsia"/>
                <w:spacing w:val="20"/>
                <w:sz w:val="30"/>
              </w:rPr>
            </w:pPr>
            <w:r>
              <w:rPr>
                <w:rFonts w:ascii="YouYuan" w:eastAsia="YouYuan" w:hint="eastAsia"/>
                <w:spacing w:val="20"/>
                <w:sz w:val="30"/>
              </w:rPr>
              <w:t>护色网篮</w:t>
            </w:r>
          </w:p>
        </w:tc>
        <w:tc>
          <w:tcPr>
            <w:tcW w:w="1800" w:type="dxa"/>
          </w:tcPr>
          <w:p w:rsidR="005A5546">
            <w:pPr>
              <w:spacing w:line="300" w:lineRule="auto"/>
              <w:ind w:right="540"/>
              <w:rPr>
                <w:rFonts w:ascii="YouYuan" w:eastAsia="YouYuan" w:hint="eastAsia"/>
                <w:spacing w:val="20"/>
                <w:sz w:val="30"/>
              </w:rPr>
            </w:pPr>
            <w:r>
              <w:rPr>
                <w:rFonts w:ascii="YouYuan" w:eastAsia="YouYuan" w:hint="eastAsia"/>
                <w:spacing w:val="20"/>
                <w:sz w:val="30"/>
              </w:rPr>
              <w:t>4个</w:t>
            </w:r>
          </w:p>
        </w:tc>
        <w:tc>
          <w:tcPr>
            <w:tcW w:w="3120" w:type="dxa"/>
          </w:tcPr>
          <w:p w:rsidR="005A5546">
            <w:pPr>
              <w:spacing w:line="300" w:lineRule="auto"/>
              <w:ind w:right="540"/>
              <w:rPr>
                <w:rFonts w:ascii="YouYuan" w:eastAsia="YouYuan" w:hint="eastAsia"/>
                <w:spacing w:val="20"/>
                <w:sz w:val="30"/>
              </w:rPr>
            </w:pPr>
            <w:r>
              <w:rPr>
                <w:rFonts w:ascii="YouYuan" w:eastAsia="YouYuan" w:hint="eastAsia"/>
                <w:spacing w:val="20"/>
                <w:sz w:val="30"/>
              </w:rPr>
              <w:t>冷却水塔</w:t>
            </w:r>
          </w:p>
        </w:tc>
        <w:tc>
          <w:tcPr>
            <w:tcW w:w="1575" w:type="dxa"/>
          </w:tcPr>
          <w:p w:rsidR="005A5546">
            <w:pPr>
              <w:spacing w:line="300" w:lineRule="auto"/>
              <w:ind w:right="540"/>
              <w:rPr>
                <w:rFonts w:ascii="YouYuan" w:eastAsia="YouYuan" w:hint="eastAsia"/>
                <w:spacing w:val="20"/>
                <w:sz w:val="30"/>
              </w:rPr>
            </w:pPr>
            <w:r>
              <w:rPr>
                <w:rFonts w:ascii="YouYuan" w:eastAsia="YouYuan" w:hint="eastAsia"/>
                <w:spacing w:val="20"/>
                <w:sz w:val="30"/>
              </w:rPr>
              <w:t>1台</w:t>
            </w:r>
          </w:p>
        </w:tc>
      </w:tr>
      <w:tr>
        <w:tblPrEx>
          <w:tblW w:w="0" w:type="auto"/>
          <w:tblInd w:w="633" w:type="dxa"/>
          <w:tblLayout w:type="fixed"/>
          <w:tblLook w:val="0000"/>
        </w:tblPrEx>
        <w:tc>
          <w:tcPr>
            <w:tcW w:w="2535" w:type="dxa"/>
          </w:tcPr>
          <w:p w:rsidR="005A5546">
            <w:pPr>
              <w:spacing w:line="300" w:lineRule="auto"/>
              <w:ind w:right="540"/>
              <w:rPr>
                <w:rFonts w:ascii="YouYuan" w:eastAsia="YouYuan" w:hint="eastAsia"/>
                <w:spacing w:val="20"/>
                <w:sz w:val="30"/>
              </w:rPr>
            </w:pPr>
            <w:r>
              <w:rPr>
                <w:rFonts w:ascii="YouYuan" w:eastAsia="YouYuan" w:hint="eastAsia"/>
                <w:spacing w:val="20"/>
                <w:sz w:val="30"/>
              </w:rPr>
              <w:t>连续杀青机</w:t>
            </w:r>
          </w:p>
        </w:tc>
        <w:tc>
          <w:tcPr>
            <w:tcW w:w="1800" w:type="dxa"/>
          </w:tcPr>
          <w:p w:rsidR="005A5546">
            <w:pPr>
              <w:spacing w:line="300" w:lineRule="auto"/>
              <w:ind w:right="540"/>
              <w:rPr>
                <w:rFonts w:ascii="YouYuan" w:eastAsia="YouYuan" w:hint="eastAsia"/>
                <w:spacing w:val="20"/>
                <w:sz w:val="30"/>
              </w:rPr>
            </w:pPr>
            <w:r>
              <w:rPr>
                <w:rFonts w:ascii="YouYuan" w:eastAsia="YouYuan" w:hint="eastAsia"/>
                <w:spacing w:val="20"/>
                <w:sz w:val="30"/>
              </w:rPr>
              <w:t>1台</w:t>
            </w:r>
          </w:p>
        </w:tc>
        <w:tc>
          <w:tcPr>
            <w:tcW w:w="3120" w:type="dxa"/>
          </w:tcPr>
          <w:p w:rsidR="005A5546">
            <w:pPr>
              <w:spacing w:line="300" w:lineRule="auto"/>
              <w:ind w:right="36"/>
              <w:rPr>
                <w:rFonts w:ascii="YouYuan" w:eastAsia="YouYuan" w:hint="eastAsia"/>
                <w:spacing w:val="20"/>
                <w:sz w:val="30"/>
              </w:rPr>
            </w:pPr>
            <w:r>
              <w:rPr>
                <w:rFonts w:ascii="YouYuan" w:eastAsia="YouYuan" w:hint="eastAsia"/>
                <w:spacing w:val="20"/>
                <w:sz w:val="30"/>
              </w:rPr>
              <w:t>免维护型清水泵</w:t>
            </w:r>
          </w:p>
        </w:tc>
        <w:tc>
          <w:tcPr>
            <w:tcW w:w="1575" w:type="dxa"/>
          </w:tcPr>
          <w:p w:rsidR="005A5546">
            <w:pPr>
              <w:spacing w:line="300" w:lineRule="auto"/>
              <w:ind w:right="540"/>
              <w:rPr>
                <w:rFonts w:ascii="YouYuan" w:eastAsia="YouYuan" w:hint="eastAsia"/>
                <w:spacing w:val="20"/>
                <w:sz w:val="30"/>
              </w:rPr>
            </w:pPr>
            <w:r>
              <w:rPr>
                <w:rFonts w:ascii="YouYuan" w:eastAsia="YouYuan" w:hint="eastAsia"/>
                <w:spacing w:val="20"/>
                <w:sz w:val="30"/>
              </w:rPr>
              <w:t>1台</w:t>
            </w:r>
          </w:p>
        </w:tc>
      </w:tr>
      <w:tr>
        <w:tblPrEx>
          <w:tblW w:w="0" w:type="auto"/>
          <w:tblInd w:w="633" w:type="dxa"/>
          <w:tblLayout w:type="fixed"/>
          <w:tblLook w:val="0000"/>
        </w:tblPrEx>
        <w:tc>
          <w:tcPr>
            <w:tcW w:w="2535" w:type="dxa"/>
          </w:tcPr>
          <w:p w:rsidR="005A5546">
            <w:pPr>
              <w:spacing w:line="300" w:lineRule="auto"/>
              <w:ind w:right="540"/>
              <w:rPr>
                <w:rFonts w:ascii="YouYuan" w:eastAsia="YouYuan" w:hint="eastAsia"/>
                <w:spacing w:val="20"/>
                <w:sz w:val="30"/>
              </w:rPr>
            </w:pPr>
            <w:r>
              <w:rPr>
                <w:rFonts w:ascii="YouYuan" w:eastAsia="YouYuan" w:hint="eastAsia"/>
                <w:spacing w:val="20"/>
                <w:sz w:val="30"/>
              </w:rPr>
              <w:t>浸渍槽</w:t>
            </w:r>
          </w:p>
        </w:tc>
        <w:tc>
          <w:tcPr>
            <w:tcW w:w="1800" w:type="dxa"/>
          </w:tcPr>
          <w:p w:rsidR="005A5546">
            <w:pPr>
              <w:spacing w:line="300" w:lineRule="auto"/>
              <w:ind w:right="540"/>
              <w:rPr>
                <w:rFonts w:ascii="YouYuan" w:eastAsia="YouYuan" w:hint="eastAsia"/>
                <w:spacing w:val="20"/>
                <w:sz w:val="30"/>
              </w:rPr>
            </w:pPr>
            <w:r>
              <w:rPr>
                <w:rFonts w:ascii="YouYuan" w:eastAsia="YouYuan" w:hint="eastAsia"/>
                <w:spacing w:val="20"/>
                <w:sz w:val="30"/>
              </w:rPr>
              <w:t>4台</w:t>
            </w:r>
          </w:p>
        </w:tc>
        <w:tc>
          <w:tcPr>
            <w:tcW w:w="3120" w:type="dxa"/>
          </w:tcPr>
          <w:p w:rsidR="005A5546">
            <w:pPr>
              <w:spacing w:line="300" w:lineRule="auto"/>
              <w:ind w:right="-144"/>
              <w:rPr>
                <w:rFonts w:ascii="YouYuan" w:eastAsia="YouYuan" w:hint="eastAsia"/>
                <w:spacing w:val="-20"/>
                <w:sz w:val="30"/>
              </w:rPr>
            </w:pPr>
            <w:r>
              <w:rPr>
                <w:rFonts w:ascii="YouYuan" w:eastAsia="YouYuan" w:hint="eastAsia"/>
                <w:spacing w:val="-20"/>
                <w:sz w:val="30"/>
              </w:rPr>
              <w:t>真空充耳不闻气封口机</w:t>
            </w:r>
          </w:p>
        </w:tc>
        <w:tc>
          <w:tcPr>
            <w:tcW w:w="1575" w:type="dxa"/>
          </w:tcPr>
          <w:p w:rsidR="005A5546">
            <w:pPr>
              <w:spacing w:line="300" w:lineRule="auto"/>
              <w:ind w:right="540"/>
              <w:rPr>
                <w:rFonts w:ascii="YouYuan" w:eastAsia="YouYuan" w:hint="eastAsia"/>
                <w:spacing w:val="20"/>
                <w:sz w:val="30"/>
              </w:rPr>
            </w:pPr>
            <w:r>
              <w:rPr>
                <w:rFonts w:ascii="YouYuan" w:eastAsia="YouYuan" w:hint="eastAsia"/>
                <w:spacing w:val="20"/>
                <w:sz w:val="30"/>
              </w:rPr>
              <w:t>3台</w:t>
            </w:r>
          </w:p>
        </w:tc>
      </w:tr>
      <w:tr>
        <w:tblPrEx>
          <w:tblW w:w="0" w:type="auto"/>
          <w:tblInd w:w="633" w:type="dxa"/>
          <w:tblLayout w:type="fixed"/>
          <w:tblLook w:val="0000"/>
        </w:tblPrEx>
        <w:tc>
          <w:tcPr>
            <w:tcW w:w="2535" w:type="dxa"/>
          </w:tcPr>
          <w:p w:rsidR="005A5546">
            <w:pPr>
              <w:spacing w:line="300" w:lineRule="auto"/>
              <w:ind w:right="540"/>
              <w:rPr>
                <w:rFonts w:ascii="YouYuan" w:eastAsia="YouYuan" w:hint="eastAsia"/>
                <w:spacing w:val="20"/>
                <w:sz w:val="30"/>
              </w:rPr>
            </w:pPr>
            <w:r>
              <w:rPr>
                <w:rFonts w:ascii="YouYuan" w:eastAsia="YouYuan" w:hint="eastAsia"/>
                <w:spacing w:val="20"/>
                <w:sz w:val="30"/>
              </w:rPr>
              <w:t>离心脱水机</w:t>
            </w:r>
          </w:p>
        </w:tc>
        <w:tc>
          <w:tcPr>
            <w:tcW w:w="1800" w:type="dxa"/>
          </w:tcPr>
          <w:p w:rsidR="005A5546">
            <w:pPr>
              <w:spacing w:line="300" w:lineRule="auto"/>
              <w:ind w:right="540"/>
              <w:rPr>
                <w:rFonts w:ascii="YouYuan" w:eastAsia="YouYuan" w:hint="eastAsia"/>
                <w:spacing w:val="20"/>
                <w:sz w:val="30"/>
              </w:rPr>
            </w:pPr>
            <w:r>
              <w:rPr>
                <w:rFonts w:ascii="YouYuan" w:eastAsia="YouYuan" w:hint="eastAsia"/>
                <w:spacing w:val="20"/>
                <w:sz w:val="30"/>
              </w:rPr>
              <w:t>1台</w:t>
            </w:r>
          </w:p>
        </w:tc>
        <w:tc>
          <w:tcPr>
            <w:tcW w:w="3120" w:type="dxa"/>
          </w:tcPr>
          <w:p w:rsidR="005A5546">
            <w:pPr>
              <w:spacing w:line="300" w:lineRule="auto"/>
              <w:ind w:right="540"/>
              <w:rPr>
                <w:rFonts w:ascii="YouYuan" w:eastAsia="YouYuan" w:hint="eastAsia"/>
                <w:spacing w:val="20"/>
                <w:sz w:val="30"/>
              </w:rPr>
            </w:pPr>
            <w:r>
              <w:rPr>
                <w:rFonts w:ascii="YouYuan" w:eastAsia="YouYuan" w:hint="eastAsia"/>
                <w:spacing w:val="20"/>
                <w:sz w:val="30"/>
              </w:rPr>
              <w:t>空分制氮机</w:t>
            </w:r>
          </w:p>
        </w:tc>
        <w:tc>
          <w:tcPr>
            <w:tcW w:w="1575" w:type="dxa"/>
          </w:tcPr>
          <w:p w:rsidR="005A5546">
            <w:pPr>
              <w:spacing w:line="300" w:lineRule="auto"/>
              <w:ind w:right="540"/>
              <w:rPr>
                <w:rFonts w:ascii="YouYuan" w:eastAsia="YouYuan" w:hint="eastAsia"/>
                <w:spacing w:val="20"/>
                <w:sz w:val="30"/>
              </w:rPr>
            </w:pPr>
            <w:r>
              <w:rPr>
                <w:rFonts w:ascii="YouYuan" w:eastAsia="YouYuan" w:hint="eastAsia"/>
                <w:spacing w:val="20"/>
                <w:sz w:val="30"/>
              </w:rPr>
              <w:t>1台</w:t>
            </w:r>
          </w:p>
        </w:tc>
      </w:tr>
    </w:tbl>
    <w:p>
      <w:pPr>
        <w:sectPr>
          <w:headerReference w:type="default" r:id="rId8"/>
          <w:type w:val="nextPage"/>
          <w:pgSz w:w="11906" w:h="16838"/>
          <w:pgMar w:top="2336" w:right="356" w:bottom="1440" w:left="945" w:header="851" w:footer="992" w:gutter="0"/>
          <w:pgNumType w:start="5"/>
          <w:cols w:space="425"/>
          <w:vAlign w:val="both"/>
          <w:titlePg w:val="0"/>
          <w:docGrid w:type="lines" w:linePitch="312"/>
        </w:sectPr>
      </w:pPr>
    </w:p>
    <w:tbl>
      <w:tblPr>
        <w:tblStyle w:val="TableNormal"/>
        <w:tblW w:w="0" w:type="auto"/>
        <w:tblInd w:w="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35"/>
        <w:gridCol w:w="1800"/>
        <w:gridCol w:w="3120"/>
        <w:gridCol w:w="1575"/>
      </w:tblGrid>
      <w:tr>
        <w:tblPrEx>
          <w:tblW w:w="0" w:type="auto"/>
          <w:tblInd w:w="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2535" w:type="dxa"/>
          </w:tcPr>
          <w:p w:rsidR="005A5546">
            <w:pPr>
              <w:spacing w:line="300" w:lineRule="auto"/>
              <w:ind w:right="540"/>
              <w:rPr>
                <w:rFonts w:ascii="YouYuan" w:eastAsia="YouYuan" w:hint="eastAsia"/>
                <w:w w:val="80"/>
                <w:sz w:val="30"/>
              </w:rPr>
            </w:pPr>
            <w:r>
              <w:rPr>
                <w:rFonts w:ascii="YouYuan" w:eastAsia="YouYuan" w:hint="eastAsia"/>
                <w:w w:val="80"/>
                <w:sz w:val="30"/>
              </w:rPr>
              <w:t>真空油炸脱油机</w:t>
            </w:r>
          </w:p>
        </w:tc>
        <w:tc>
          <w:tcPr>
            <w:tcW w:w="1800" w:type="dxa"/>
          </w:tcPr>
          <w:p w:rsidR="005A5546">
            <w:pPr>
              <w:spacing w:line="300" w:lineRule="auto"/>
              <w:ind w:right="540"/>
              <w:rPr>
                <w:rFonts w:ascii="YouYuan" w:eastAsia="YouYuan" w:hint="eastAsia"/>
                <w:spacing w:val="20"/>
                <w:sz w:val="30"/>
              </w:rPr>
            </w:pPr>
            <w:r>
              <w:rPr>
                <w:rFonts w:ascii="YouYuan" w:eastAsia="YouYuan" w:hint="eastAsia"/>
                <w:spacing w:val="20"/>
                <w:sz w:val="30"/>
              </w:rPr>
              <w:t>4套</w:t>
            </w:r>
          </w:p>
        </w:tc>
        <w:tc>
          <w:tcPr>
            <w:tcW w:w="3120" w:type="dxa"/>
          </w:tcPr>
          <w:p w:rsidR="005A5546">
            <w:pPr>
              <w:spacing w:line="300" w:lineRule="auto"/>
              <w:ind w:right="540"/>
              <w:rPr>
                <w:rFonts w:ascii="YouYuan" w:eastAsia="YouYuan" w:hint="eastAsia"/>
                <w:spacing w:val="20"/>
                <w:sz w:val="30"/>
              </w:rPr>
            </w:pPr>
            <w:r>
              <w:rPr>
                <w:rFonts w:ascii="YouYuan" w:eastAsia="YouYuan" w:hint="eastAsia"/>
                <w:spacing w:val="20"/>
                <w:sz w:val="30"/>
              </w:rPr>
              <w:t>糖度剂</w:t>
            </w:r>
          </w:p>
        </w:tc>
        <w:tc>
          <w:tcPr>
            <w:tcW w:w="1575" w:type="dxa"/>
          </w:tcPr>
          <w:p w:rsidR="005A5546">
            <w:pPr>
              <w:spacing w:line="300" w:lineRule="auto"/>
              <w:ind w:right="540"/>
              <w:rPr>
                <w:rFonts w:ascii="YouYuan" w:eastAsia="YouYuan" w:hint="eastAsia"/>
                <w:spacing w:val="20"/>
                <w:sz w:val="30"/>
              </w:rPr>
            </w:pPr>
            <w:r>
              <w:rPr>
                <w:rFonts w:ascii="YouYuan" w:eastAsia="YouYuan" w:hint="eastAsia"/>
                <w:spacing w:val="20"/>
                <w:sz w:val="30"/>
              </w:rPr>
              <w:t>1台</w:t>
            </w:r>
          </w:p>
        </w:tc>
      </w:tr>
      <w:tr>
        <w:tblPrEx>
          <w:tblW w:w="0" w:type="auto"/>
          <w:tblInd w:w="633" w:type="dxa"/>
          <w:tblLayout w:type="fixed"/>
          <w:tblLook w:val="0000"/>
        </w:tblPrEx>
        <w:tc>
          <w:tcPr>
            <w:tcW w:w="2535" w:type="dxa"/>
          </w:tcPr>
          <w:p w:rsidR="005A5546">
            <w:pPr>
              <w:spacing w:line="300" w:lineRule="auto"/>
              <w:ind w:right="540"/>
              <w:rPr>
                <w:rFonts w:ascii="YouYuan" w:eastAsia="YouYuan" w:hint="eastAsia"/>
                <w:spacing w:val="20"/>
                <w:sz w:val="30"/>
              </w:rPr>
            </w:pPr>
            <w:r>
              <w:rPr>
                <w:rFonts w:ascii="YouYuan" w:eastAsia="YouYuan" w:hint="eastAsia"/>
                <w:spacing w:val="20"/>
                <w:sz w:val="30"/>
              </w:rPr>
              <w:t>油炸料篮</w:t>
            </w:r>
          </w:p>
        </w:tc>
        <w:tc>
          <w:tcPr>
            <w:tcW w:w="1800" w:type="dxa"/>
          </w:tcPr>
          <w:p w:rsidR="005A5546">
            <w:pPr>
              <w:spacing w:line="300" w:lineRule="auto"/>
              <w:ind w:right="540"/>
              <w:rPr>
                <w:rFonts w:ascii="YouYuan" w:eastAsia="YouYuan" w:hint="eastAsia"/>
                <w:spacing w:val="20"/>
                <w:sz w:val="30"/>
              </w:rPr>
            </w:pPr>
            <w:r>
              <w:rPr>
                <w:rFonts w:ascii="YouYuan" w:eastAsia="YouYuan" w:hint="eastAsia"/>
                <w:spacing w:val="20"/>
                <w:sz w:val="30"/>
              </w:rPr>
              <w:t>28个</w:t>
            </w:r>
          </w:p>
        </w:tc>
        <w:tc>
          <w:tcPr>
            <w:tcW w:w="3120" w:type="dxa"/>
          </w:tcPr>
          <w:p w:rsidR="005A5546">
            <w:pPr>
              <w:spacing w:line="300" w:lineRule="auto"/>
              <w:ind w:right="540"/>
              <w:rPr>
                <w:rFonts w:ascii="YouYuan" w:eastAsia="YouYuan" w:hint="eastAsia"/>
                <w:spacing w:val="20"/>
                <w:sz w:val="30"/>
              </w:rPr>
            </w:pPr>
            <w:r>
              <w:rPr>
                <w:rFonts w:ascii="YouYuan" w:eastAsia="YouYuan" w:hint="eastAsia"/>
                <w:spacing w:val="20"/>
                <w:sz w:val="30"/>
              </w:rPr>
              <w:t>操作台</w:t>
            </w:r>
          </w:p>
        </w:tc>
        <w:tc>
          <w:tcPr>
            <w:tcW w:w="1575" w:type="dxa"/>
          </w:tcPr>
          <w:p w:rsidR="005A5546">
            <w:pPr>
              <w:spacing w:line="300" w:lineRule="auto"/>
              <w:ind w:right="540"/>
              <w:rPr>
                <w:rFonts w:ascii="YouYuan" w:eastAsia="YouYuan" w:hint="eastAsia"/>
                <w:spacing w:val="20"/>
                <w:sz w:val="30"/>
              </w:rPr>
            </w:pPr>
            <w:r>
              <w:rPr>
                <w:rFonts w:ascii="YouYuan" w:eastAsia="YouYuan" w:hint="eastAsia"/>
                <w:spacing w:val="20"/>
                <w:sz w:val="30"/>
              </w:rPr>
              <w:t>3张</w:t>
            </w:r>
          </w:p>
        </w:tc>
      </w:tr>
      <w:tr>
        <w:tblPrEx>
          <w:tblW w:w="0" w:type="auto"/>
          <w:tblInd w:w="633" w:type="dxa"/>
          <w:tblLayout w:type="fixed"/>
          <w:tblLook w:val="0000"/>
        </w:tblPrEx>
        <w:tc>
          <w:tcPr>
            <w:tcW w:w="2535" w:type="dxa"/>
          </w:tcPr>
          <w:p w:rsidR="005A5546">
            <w:pPr>
              <w:spacing w:line="300" w:lineRule="auto"/>
              <w:ind w:right="540"/>
              <w:rPr>
                <w:rFonts w:ascii="YouYuan" w:eastAsia="YouYuan" w:hint="eastAsia"/>
                <w:spacing w:val="20"/>
                <w:sz w:val="30"/>
              </w:rPr>
            </w:pPr>
            <w:r>
              <w:rPr>
                <w:rFonts w:ascii="YouYuan" w:eastAsia="YouYuan" w:hint="eastAsia"/>
                <w:spacing w:val="20"/>
                <w:sz w:val="30"/>
              </w:rPr>
              <w:t>液压油缸</w:t>
            </w:r>
          </w:p>
        </w:tc>
        <w:tc>
          <w:tcPr>
            <w:tcW w:w="1800" w:type="dxa"/>
          </w:tcPr>
          <w:p w:rsidR="005A5546">
            <w:pPr>
              <w:spacing w:line="300" w:lineRule="auto"/>
              <w:ind w:right="540"/>
              <w:rPr>
                <w:rFonts w:ascii="YouYuan" w:eastAsia="YouYuan" w:hint="eastAsia"/>
                <w:spacing w:val="20"/>
                <w:sz w:val="30"/>
              </w:rPr>
            </w:pPr>
            <w:r>
              <w:rPr>
                <w:rFonts w:ascii="YouYuan" w:eastAsia="YouYuan" w:hint="eastAsia"/>
                <w:spacing w:val="20"/>
                <w:sz w:val="30"/>
              </w:rPr>
              <w:t>1台</w:t>
            </w:r>
          </w:p>
        </w:tc>
        <w:tc>
          <w:tcPr>
            <w:tcW w:w="3120" w:type="dxa"/>
          </w:tcPr>
          <w:p w:rsidR="005A5546">
            <w:pPr>
              <w:spacing w:line="300" w:lineRule="auto"/>
              <w:ind w:right="540"/>
              <w:rPr>
                <w:rFonts w:ascii="YouYuan" w:eastAsia="YouYuan" w:hint="eastAsia"/>
                <w:spacing w:val="20"/>
                <w:sz w:val="30"/>
              </w:rPr>
            </w:pPr>
            <w:r>
              <w:rPr>
                <w:rFonts w:ascii="YouYuan" w:eastAsia="YouYuan" w:hint="eastAsia"/>
                <w:spacing w:val="20"/>
                <w:sz w:val="30"/>
              </w:rPr>
              <w:t>运料车</w:t>
            </w:r>
          </w:p>
        </w:tc>
        <w:tc>
          <w:tcPr>
            <w:tcW w:w="1575" w:type="dxa"/>
          </w:tcPr>
          <w:p w:rsidR="005A5546">
            <w:pPr>
              <w:spacing w:line="300" w:lineRule="auto"/>
              <w:ind w:right="540"/>
              <w:rPr>
                <w:rFonts w:ascii="YouYuan" w:eastAsia="YouYuan" w:hint="eastAsia"/>
                <w:spacing w:val="20"/>
                <w:sz w:val="30"/>
              </w:rPr>
            </w:pPr>
            <w:r>
              <w:rPr>
                <w:rFonts w:ascii="YouYuan" w:eastAsia="YouYuan" w:hint="eastAsia"/>
                <w:spacing w:val="20"/>
                <w:sz w:val="30"/>
              </w:rPr>
              <w:t>2辆</w:t>
            </w:r>
          </w:p>
        </w:tc>
      </w:tr>
      <w:tr>
        <w:tblPrEx>
          <w:tblW w:w="0" w:type="auto"/>
          <w:tblInd w:w="633" w:type="dxa"/>
          <w:tblLayout w:type="fixed"/>
          <w:tblLook w:val="0000"/>
        </w:tblPrEx>
        <w:tc>
          <w:tcPr>
            <w:tcW w:w="2535" w:type="dxa"/>
          </w:tcPr>
          <w:p w:rsidR="005A5546">
            <w:pPr>
              <w:spacing w:line="300" w:lineRule="auto"/>
              <w:ind w:right="540"/>
              <w:rPr>
                <w:rFonts w:ascii="YouYuan" w:eastAsia="YouYuan" w:hint="eastAsia"/>
                <w:spacing w:val="20"/>
                <w:sz w:val="30"/>
              </w:rPr>
            </w:pPr>
            <w:r>
              <w:rPr>
                <w:rFonts w:ascii="YouYuan" w:eastAsia="YouYuan" w:hint="eastAsia"/>
                <w:spacing w:val="20"/>
                <w:sz w:val="30"/>
              </w:rPr>
              <w:t>液压泵站</w:t>
            </w:r>
          </w:p>
        </w:tc>
        <w:tc>
          <w:tcPr>
            <w:tcW w:w="1800" w:type="dxa"/>
          </w:tcPr>
          <w:p w:rsidR="005A5546">
            <w:pPr>
              <w:spacing w:line="300" w:lineRule="auto"/>
              <w:ind w:right="540"/>
              <w:rPr>
                <w:rFonts w:ascii="YouYuan" w:eastAsia="YouYuan" w:hint="eastAsia"/>
                <w:spacing w:val="20"/>
                <w:sz w:val="30"/>
              </w:rPr>
            </w:pPr>
            <w:r>
              <w:rPr>
                <w:rFonts w:ascii="YouYuan" w:eastAsia="YouYuan" w:hint="eastAsia"/>
                <w:spacing w:val="20"/>
                <w:sz w:val="30"/>
              </w:rPr>
              <w:t>1台</w:t>
            </w:r>
          </w:p>
        </w:tc>
        <w:tc>
          <w:tcPr>
            <w:tcW w:w="3120" w:type="dxa"/>
          </w:tcPr>
          <w:p w:rsidR="005A5546">
            <w:pPr>
              <w:spacing w:line="300" w:lineRule="auto"/>
              <w:ind w:right="216"/>
              <w:rPr>
                <w:rFonts w:ascii="YouYuan" w:eastAsia="YouYuan" w:hint="eastAsia"/>
                <w:spacing w:val="20"/>
                <w:sz w:val="30"/>
              </w:rPr>
            </w:pPr>
            <w:r>
              <w:rPr>
                <w:rFonts w:ascii="YouYuan" w:eastAsia="YouYuan" w:hint="eastAsia"/>
                <w:spacing w:val="20"/>
                <w:sz w:val="30"/>
              </w:rPr>
              <w:t>电子泵</w:t>
            </w:r>
          </w:p>
        </w:tc>
        <w:tc>
          <w:tcPr>
            <w:tcW w:w="1575" w:type="dxa"/>
          </w:tcPr>
          <w:p w:rsidR="005A5546">
            <w:pPr>
              <w:spacing w:line="300" w:lineRule="auto"/>
              <w:ind w:right="540"/>
              <w:rPr>
                <w:rFonts w:ascii="YouYuan" w:eastAsia="YouYuan" w:hint="eastAsia"/>
                <w:spacing w:val="20"/>
                <w:sz w:val="30"/>
              </w:rPr>
            </w:pPr>
            <w:r>
              <w:rPr>
                <w:rFonts w:ascii="YouYuan" w:eastAsia="YouYuan" w:hint="eastAsia"/>
                <w:spacing w:val="20"/>
                <w:sz w:val="30"/>
              </w:rPr>
              <w:t>2台</w:t>
            </w:r>
          </w:p>
        </w:tc>
      </w:tr>
      <w:tr>
        <w:tblPrEx>
          <w:tblW w:w="0" w:type="auto"/>
          <w:tblInd w:w="633" w:type="dxa"/>
          <w:tblLayout w:type="fixed"/>
          <w:tblLook w:val="0000"/>
        </w:tblPrEx>
        <w:tc>
          <w:tcPr>
            <w:tcW w:w="2535" w:type="dxa"/>
          </w:tcPr>
          <w:p w:rsidR="005A5546">
            <w:pPr>
              <w:spacing w:line="300" w:lineRule="auto"/>
              <w:ind w:right="540"/>
              <w:rPr>
                <w:rFonts w:ascii="YouYuan" w:eastAsia="YouYuan" w:hint="eastAsia"/>
                <w:spacing w:val="20"/>
                <w:sz w:val="30"/>
              </w:rPr>
            </w:pPr>
            <w:r>
              <w:rPr>
                <w:rFonts w:ascii="YouYuan" w:eastAsia="YouYuan" w:hint="eastAsia"/>
                <w:spacing w:val="20"/>
                <w:sz w:val="30"/>
              </w:rPr>
              <w:t>储油罐</w:t>
            </w:r>
          </w:p>
        </w:tc>
        <w:tc>
          <w:tcPr>
            <w:tcW w:w="1800" w:type="dxa"/>
          </w:tcPr>
          <w:p w:rsidR="005A5546">
            <w:pPr>
              <w:spacing w:line="300" w:lineRule="auto"/>
              <w:ind w:right="540"/>
              <w:rPr>
                <w:rFonts w:ascii="YouYuan" w:eastAsia="YouYuan" w:hint="eastAsia"/>
                <w:spacing w:val="20"/>
                <w:sz w:val="30"/>
              </w:rPr>
            </w:pPr>
            <w:r>
              <w:rPr>
                <w:rFonts w:ascii="YouYuan" w:eastAsia="YouYuan" w:hint="eastAsia"/>
                <w:spacing w:val="20"/>
                <w:sz w:val="30"/>
              </w:rPr>
              <w:t>2台</w:t>
            </w:r>
          </w:p>
        </w:tc>
        <w:tc>
          <w:tcPr>
            <w:tcW w:w="3120" w:type="dxa"/>
          </w:tcPr>
          <w:p w:rsidR="005A5546">
            <w:pPr>
              <w:spacing w:line="300" w:lineRule="auto"/>
              <w:ind w:right="540"/>
              <w:rPr>
                <w:rFonts w:ascii="YouYuan" w:eastAsia="YouYuan" w:hint="eastAsia"/>
                <w:spacing w:val="20"/>
                <w:sz w:val="30"/>
              </w:rPr>
            </w:pPr>
            <w:r>
              <w:rPr>
                <w:rFonts w:ascii="YouYuan" w:eastAsia="YouYuan" w:hint="eastAsia"/>
                <w:spacing w:val="20"/>
                <w:sz w:val="30"/>
              </w:rPr>
              <w:t>各种阀门</w:t>
            </w:r>
          </w:p>
        </w:tc>
        <w:tc>
          <w:tcPr>
            <w:tcW w:w="1575" w:type="dxa"/>
          </w:tcPr>
          <w:p w:rsidR="005A5546">
            <w:pPr>
              <w:spacing w:line="300" w:lineRule="auto"/>
              <w:ind w:right="540"/>
              <w:rPr>
                <w:rFonts w:ascii="YouYuan" w:eastAsia="YouYuan" w:hint="eastAsia"/>
                <w:spacing w:val="20"/>
                <w:sz w:val="30"/>
              </w:rPr>
            </w:pPr>
            <w:r>
              <w:rPr>
                <w:rFonts w:ascii="YouYuan" w:eastAsia="YouYuan" w:hint="eastAsia"/>
                <w:spacing w:val="20"/>
                <w:sz w:val="30"/>
              </w:rPr>
              <w:t>1套</w:t>
            </w:r>
          </w:p>
        </w:tc>
      </w:tr>
      <w:tr>
        <w:tblPrEx>
          <w:tblW w:w="0" w:type="auto"/>
          <w:tblInd w:w="633" w:type="dxa"/>
          <w:tblLayout w:type="fixed"/>
          <w:tblLook w:val="0000"/>
        </w:tblPrEx>
        <w:tc>
          <w:tcPr>
            <w:tcW w:w="2535" w:type="dxa"/>
          </w:tcPr>
          <w:p w:rsidR="005A5546">
            <w:pPr>
              <w:spacing w:line="300" w:lineRule="auto"/>
              <w:ind w:right="540"/>
              <w:rPr>
                <w:rFonts w:ascii="YouYuan" w:eastAsia="YouYuan" w:hint="eastAsia"/>
                <w:spacing w:val="20"/>
                <w:sz w:val="30"/>
              </w:rPr>
            </w:pPr>
            <w:r>
              <w:rPr>
                <w:rFonts w:ascii="YouYuan" w:eastAsia="YouYuan" w:hint="eastAsia"/>
                <w:spacing w:val="20"/>
                <w:sz w:val="30"/>
              </w:rPr>
              <w:t>滤油器</w:t>
            </w:r>
          </w:p>
        </w:tc>
        <w:tc>
          <w:tcPr>
            <w:tcW w:w="1800" w:type="dxa"/>
          </w:tcPr>
          <w:p w:rsidR="005A5546">
            <w:pPr>
              <w:spacing w:line="300" w:lineRule="auto"/>
              <w:ind w:right="540"/>
              <w:rPr>
                <w:rFonts w:ascii="YouYuan" w:eastAsia="YouYuan" w:hint="eastAsia"/>
                <w:spacing w:val="20"/>
                <w:sz w:val="30"/>
              </w:rPr>
            </w:pPr>
            <w:r>
              <w:rPr>
                <w:rFonts w:ascii="YouYuan" w:eastAsia="YouYuan" w:hint="eastAsia"/>
                <w:spacing w:val="20"/>
                <w:sz w:val="30"/>
              </w:rPr>
              <w:t>1台</w:t>
            </w:r>
          </w:p>
        </w:tc>
        <w:tc>
          <w:tcPr>
            <w:tcW w:w="3120" w:type="dxa"/>
          </w:tcPr>
          <w:p w:rsidR="005A5546">
            <w:pPr>
              <w:spacing w:line="300" w:lineRule="auto"/>
              <w:ind w:right="540"/>
              <w:rPr>
                <w:rFonts w:ascii="YouYuan" w:eastAsia="YouYuan" w:hint="eastAsia"/>
                <w:spacing w:val="-20"/>
                <w:sz w:val="30"/>
              </w:rPr>
            </w:pPr>
            <w:r>
              <w:rPr>
                <w:rFonts w:ascii="YouYuan" w:eastAsia="YouYuan" w:hint="eastAsia"/>
                <w:spacing w:val="-20"/>
                <w:sz w:val="30"/>
              </w:rPr>
              <w:t>各种阀门、管件</w:t>
            </w:r>
          </w:p>
        </w:tc>
        <w:tc>
          <w:tcPr>
            <w:tcW w:w="1575" w:type="dxa"/>
          </w:tcPr>
          <w:p w:rsidR="005A5546">
            <w:pPr>
              <w:spacing w:line="300" w:lineRule="auto"/>
              <w:ind w:right="540"/>
              <w:rPr>
                <w:rFonts w:ascii="YouYuan" w:eastAsia="YouYuan" w:hint="eastAsia"/>
                <w:spacing w:val="20"/>
                <w:sz w:val="30"/>
              </w:rPr>
            </w:pPr>
            <w:r>
              <w:rPr>
                <w:rFonts w:ascii="YouYuan" w:eastAsia="YouYuan" w:hint="eastAsia"/>
                <w:spacing w:val="20"/>
                <w:sz w:val="30"/>
              </w:rPr>
              <w:t>1套</w:t>
            </w:r>
          </w:p>
        </w:tc>
      </w:tr>
      <w:tr>
        <w:tblPrEx>
          <w:tblW w:w="0" w:type="auto"/>
          <w:tblInd w:w="633" w:type="dxa"/>
          <w:tblLayout w:type="fixed"/>
          <w:tblLook w:val="0000"/>
        </w:tblPrEx>
        <w:tc>
          <w:tcPr>
            <w:tcW w:w="2535" w:type="dxa"/>
          </w:tcPr>
          <w:p w:rsidR="005A5546">
            <w:pPr>
              <w:spacing w:line="300" w:lineRule="auto"/>
              <w:ind w:right="540"/>
              <w:rPr>
                <w:rFonts w:ascii="YouYuan" w:eastAsia="YouYuan" w:hint="eastAsia"/>
                <w:spacing w:val="20"/>
                <w:sz w:val="30"/>
              </w:rPr>
            </w:pPr>
            <w:r>
              <w:rPr>
                <w:rFonts w:ascii="YouYuan" w:eastAsia="YouYuan" w:hint="eastAsia"/>
                <w:spacing w:val="20"/>
                <w:sz w:val="30"/>
              </w:rPr>
              <w:t>输油泵</w:t>
            </w:r>
          </w:p>
        </w:tc>
        <w:tc>
          <w:tcPr>
            <w:tcW w:w="1800" w:type="dxa"/>
          </w:tcPr>
          <w:p w:rsidR="005A5546">
            <w:pPr>
              <w:spacing w:line="300" w:lineRule="auto"/>
              <w:ind w:right="540"/>
              <w:rPr>
                <w:rFonts w:ascii="YouYuan" w:eastAsia="YouYuan" w:hint="eastAsia"/>
                <w:spacing w:val="20"/>
                <w:sz w:val="30"/>
              </w:rPr>
            </w:pPr>
            <w:r>
              <w:rPr>
                <w:rFonts w:ascii="YouYuan" w:eastAsia="YouYuan" w:hint="eastAsia"/>
                <w:spacing w:val="20"/>
                <w:sz w:val="30"/>
              </w:rPr>
              <w:t>1台</w:t>
            </w:r>
          </w:p>
        </w:tc>
        <w:tc>
          <w:tcPr>
            <w:tcW w:w="3120" w:type="dxa"/>
          </w:tcPr>
          <w:p w:rsidR="005A5546">
            <w:pPr>
              <w:spacing w:line="300" w:lineRule="auto"/>
              <w:ind w:right="540"/>
              <w:rPr>
                <w:rFonts w:ascii="YouYuan" w:eastAsia="YouYuan" w:hint="eastAsia"/>
                <w:spacing w:val="-20"/>
                <w:sz w:val="30"/>
              </w:rPr>
            </w:pPr>
            <w:r>
              <w:rPr>
                <w:rFonts w:ascii="YouYuan" w:eastAsia="YouYuan" w:hint="eastAsia"/>
                <w:spacing w:val="-20"/>
                <w:sz w:val="30"/>
              </w:rPr>
              <w:t>电控缆件及附件</w:t>
            </w:r>
          </w:p>
        </w:tc>
        <w:tc>
          <w:tcPr>
            <w:tcW w:w="1575" w:type="dxa"/>
          </w:tcPr>
          <w:p w:rsidR="005A5546">
            <w:pPr>
              <w:spacing w:line="300" w:lineRule="auto"/>
              <w:ind w:right="540"/>
              <w:rPr>
                <w:rFonts w:ascii="YouYuan" w:eastAsia="YouYuan" w:hint="eastAsia"/>
                <w:spacing w:val="20"/>
                <w:sz w:val="30"/>
              </w:rPr>
            </w:pPr>
            <w:r>
              <w:rPr>
                <w:rFonts w:ascii="YouYuan" w:eastAsia="YouYuan" w:hint="eastAsia"/>
                <w:spacing w:val="20"/>
                <w:sz w:val="30"/>
              </w:rPr>
              <w:t>一套</w:t>
            </w:r>
          </w:p>
        </w:tc>
      </w:tr>
      <w:tr>
        <w:tblPrEx>
          <w:tblW w:w="0" w:type="auto"/>
          <w:tblInd w:w="633" w:type="dxa"/>
          <w:tblLayout w:type="fixed"/>
          <w:tblLook w:val="0000"/>
        </w:tblPrEx>
        <w:tc>
          <w:tcPr>
            <w:tcW w:w="2535" w:type="dxa"/>
          </w:tcPr>
          <w:p w:rsidR="005A5546">
            <w:pPr>
              <w:spacing w:line="300" w:lineRule="auto"/>
              <w:ind w:right="540"/>
              <w:rPr>
                <w:rFonts w:ascii="YouYuan" w:eastAsia="YouYuan" w:hint="eastAsia"/>
                <w:spacing w:val="20"/>
                <w:sz w:val="30"/>
              </w:rPr>
            </w:pPr>
            <w:r>
              <w:rPr>
                <w:rFonts w:ascii="YouYuan" w:eastAsia="YouYuan" w:hint="eastAsia"/>
                <w:spacing w:val="20"/>
                <w:sz w:val="30"/>
              </w:rPr>
              <w:t>电控箱</w:t>
            </w:r>
          </w:p>
        </w:tc>
        <w:tc>
          <w:tcPr>
            <w:tcW w:w="1800" w:type="dxa"/>
          </w:tcPr>
          <w:p w:rsidR="005A5546">
            <w:pPr>
              <w:spacing w:line="300" w:lineRule="auto"/>
              <w:ind w:right="540"/>
              <w:rPr>
                <w:rFonts w:ascii="YouYuan" w:eastAsia="YouYuan" w:hint="eastAsia"/>
                <w:spacing w:val="20"/>
                <w:sz w:val="30"/>
              </w:rPr>
            </w:pPr>
            <w:r>
              <w:rPr>
                <w:rFonts w:ascii="YouYuan" w:eastAsia="YouYuan" w:hint="eastAsia"/>
                <w:spacing w:val="20"/>
                <w:sz w:val="30"/>
              </w:rPr>
              <w:t>2台</w:t>
            </w:r>
          </w:p>
        </w:tc>
        <w:tc>
          <w:tcPr>
            <w:tcW w:w="3120" w:type="dxa"/>
          </w:tcPr>
          <w:p w:rsidR="005A5546">
            <w:pPr>
              <w:spacing w:line="300" w:lineRule="auto"/>
              <w:ind w:right="540"/>
              <w:rPr>
                <w:rFonts w:ascii="YouYuan" w:eastAsia="YouYuan" w:hint="eastAsia"/>
                <w:spacing w:val="-20"/>
                <w:sz w:val="30"/>
              </w:rPr>
            </w:pPr>
            <w:r>
              <w:rPr>
                <w:rFonts w:ascii="YouYuan" w:eastAsia="YouYuan" w:hint="eastAsia"/>
                <w:spacing w:val="-20"/>
                <w:sz w:val="30"/>
              </w:rPr>
              <w:t>结构件、标准件</w:t>
            </w:r>
          </w:p>
        </w:tc>
        <w:tc>
          <w:tcPr>
            <w:tcW w:w="1575" w:type="dxa"/>
          </w:tcPr>
          <w:p w:rsidR="005A5546">
            <w:pPr>
              <w:spacing w:line="300" w:lineRule="auto"/>
              <w:ind w:right="540"/>
              <w:rPr>
                <w:rFonts w:ascii="YouYuan" w:eastAsia="YouYuan" w:hint="eastAsia"/>
                <w:spacing w:val="20"/>
                <w:sz w:val="30"/>
              </w:rPr>
            </w:pPr>
            <w:r>
              <w:rPr>
                <w:rFonts w:ascii="YouYuan" w:eastAsia="YouYuan" w:hint="eastAsia"/>
                <w:spacing w:val="20"/>
                <w:sz w:val="30"/>
              </w:rPr>
              <w:t>若干</w:t>
            </w:r>
          </w:p>
        </w:tc>
      </w:tr>
    </w:tbl>
    <w:p w:rsidR="005A5546">
      <w:pPr>
        <w:spacing w:line="300" w:lineRule="auto"/>
        <w:ind w:left="1365" w:right="1106" w:hanging="1365"/>
        <w:jc w:val="center"/>
        <w:rPr>
          <w:rFonts w:ascii="YouYuan" w:eastAsia="YouYuan"/>
          <w:b/>
          <w:spacing w:val="20"/>
        </w:rPr>
      </w:pPr>
    </w:p>
    <w:p w:rsidR="005A5546">
      <w:pPr>
        <w:spacing w:line="300" w:lineRule="auto"/>
        <w:ind w:right="900"/>
        <w:rPr>
          <w:rFonts w:ascii="YouYuan" w:eastAsia="YouYuan" w:hint="eastAsia"/>
          <w:spacing w:val="20"/>
          <w:sz w:val="30"/>
        </w:rPr>
      </w:pPr>
      <w:r>
        <w:rPr>
          <w:rFonts w:ascii="YouYuan" w:eastAsia="YouYuan" w:hint="eastAsia"/>
          <w:b/>
          <w:spacing w:val="20"/>
          <w:sz w:val="30"/>
        </w:rPr>
        <w:t>（二）</w:t>
      </w:r>
      <w:r>
        <w:rPr>
          <w:rFonts w:ascii="YouYuan" w:eastAsia="YouYuan" w:hint="eastAsia"/>
          <w:spacing w:val="20"/>
          <w:sz w:val="30"/>
        </w:rPr>
        <w:t>工艺先进成熟，适应范围广泛，形成了适合南北方和东西部果蔬脆片的独特工艺配方。各国总结出的工艺流程，似大同小异实际操作时，却各有不同，油炸温度和时间，浸渍液配方及方式，切片厚度和用具</w:t>
      </w:r>
      <w:r>
        <w:rPr>
          <w:rFonts w:ascii="YouYuan" w:eastAsia="YouYuan" w:hint="eastAsia"/>
          <w:spacing w:val="20"/>
          <w:sz w:val="30"/>
          <w:vertAlign w:val="superscript"/>
        </w:rPr>
        <w:t>。。。。。。</w:t>
      </w:r>
      <w:r>
        <w:rPr>
          <w:rFonts w:ascii="YouYuan" w:eastAsia="YouYuan" w:hint="eastAsia"/>
          <w:spacing w:val="20"/>
          <w:sz w:val="30"/>
        </w:rPr>
        <w:t>都大有学问。而一些引进单位不了解这</w:t>
      </w:r>
    </w:p>
    <w:p w:rsidR="005A5546">
      <w:pPr>
        <w:spacing w:line="300" w:lineRule="auto"/>
        <w:ind w:right="900"/>
        <w:rPr>
          <w:rFonts w:ascii="YouYuan" w:eastAsia="YouYuan" w:hint="eastAsia"/>
          <w:b/>
          <w:spacing w:val="20"/>
        </w:rPr>
      </w:pPr>
      <w:r>
        <w:rPr>
          <w:rFonts w:ascii="YouYuan" w:eastAsia="YouYuan" w:hint="eastAsia"/>
          <w:spacing w:val="20"/>
          <w:sz w:val="30"/>
        </w:rPr>
        <w:t xml:space="preserve">                    </w:t>
      </w:r>
      <w:r>
        <w:rPr>
          <w:rFonts w:ascii="YouYuan" w:eastAsia="YouYuan" w:hint="eastAsia"/>
          <w:b/>
          <w:spacing w:val="20"/>
        </w:rPr>
        <w:t>第五页</w:t>
      </w:r>
    </w:p>
    <w:p w:rsidR="005A5546">
      <w:pPr>
        <w:spacing w:line="300" w:lineRule="auto"/>
        <w:ind w:right="900"/>
        <w:rPr>
          <w:rFonts w:ascii="YouYuan" w:eastAsia="YouYuan" w:hint="eastAsia"/>
          <w:spacing w:val="20"/>
          <w:sz w:val="30"/>
        </w:rPr>
      </w:pPr>
      <w:r>
        <w:rPr>
          <w:rFonts w:ascii="YouYuan" w:eastAsia="YouYuan" w:hint="eastAsia"/>
          <w:noProof/>
          <w:spacing w:val="20"/>
          <w:sz w:val="30"/>
        </w:rPr>
        <w:pict>
          <v:shape id="PageShape6" o:spid="_x0000_s1030" type="#_x0000_t202" style="width:500pt;height:5pt;margin-top:836pt;margin-left:0;position:absolute;visibility:hidden;z-index:251663360">
            <v:textbox>
              <w:txbxContent>
                <w:p w:rsidR="000F6647" w:rsidRPr="000F6647">
                  <w:pPr>
                    <w:rPr>
                      <w:rFonts w:ascii="黑体" w:eastAsia="黑体"/>
                      <w:sz w:val="24"/>
                    </w:rPr>
                  </w:pPr>
                  <w:r w:rsidRPr="000F6647">
                    <w:rPr>
                      <w:rFonts w:ascii="黑体" w:eastAsia="黑体" w:hint="eastAsia"/>
                      <w:sz w:val="24"/>
                    </w:rPr>
                    <w:t>纯天然果蔬脆片可行性分析报告 全文共6页，当前为第6页。</w:t>
                  </w:r>
                </w:p>
              </w:txbxContent>
            </v:textbox>
          </v:shape>
        </w:pict>
      </w:r>
      <w:r w:rsidR="005A5546">
        <w:rPr>
          <w:rFonts w:ascii="YouYuan" w:eastAsia="YouYuan" w:hint="eastAsia"/>
          <w:spacing w:val="20"/>
          <w:sz w:val="30"/>
        </w:rPr>
        <w:t>种情况，在引进设备时忽略了上述技术诀窍的引进，往往因为工艺上的疏漏，导致产品的失败。技术方案经过几千次的试验，筛选了中国近百种果蔬，总结出适宜加工的四十多种果蔬原料的工艺配方，形成了专有的技术诀窍。</w:t>
      </w:r>
    </w:p>
    <w:p w:rsidR="005A5546">
      <w:pPr>
        <w:spacing w:line="300" w:lineRule="auto"/>
        <w:ind w:right="2006"/>
        <w:rPr>
          <w:rFonts w:ascii="YouYuan" w:eastAsia="YouYuan" w:hint="eastAsia"/>
          <w:spacing w:val="20"/>
          <w:sz w:val="30"/>
        </w:rPr>
      </w:pPr>
      <w:r>
        <w:rPr>
          <w:rFonts w:ascii="YouYuan" w:eastAsia="YouYuan" w:hint="eastAsia"/>
          <w:b/>
          <w:spacing w:val="20"/>
          <w:sz w:val="30"/>
        </w:rPr>
        <w:t>附：标准工艺流程图</w:t>
      </w:r>
      <w:r>
        <w:rPr>
          <w:rFonts w:ascii="YouYuan" w:eastAsia="YouYuan" w:hint="eastAsia"/>
          <w:spacing w:val="20"/>
          <w:sz w:val="30"/>
        </w:rPr>
        <w:t>：</w:t>
      </w:r>
    </w:p>
    <w:p w:rsidR="005A5546">
      <w:pPr>
        <w:spacing w:line="300" w:lineRule="auto"/>
        <w:ind w:right="900" w:firstLine="540"/>
        <w:rPr>
          <w:rFonts w:ascii="YouYuan" w:eastAsia="YouYuan" w:hint="eastAsia"/>
          <w:spacing w:val="20"/>
          <w:sz w:val="30"/>
        </w:rPr>
      </w:pPr>
      <w:r>
        <w:rPr>
          <w:rFonts w:ascii="YouYuan" w:eastAsia="YouYuan" w:hint="eastAsia"/>
          <w:spacing w:val="20"/>
          <w:sz w:val="30"/>
        </w:rPr>
        <w:t>果蔬原料</w:t>
      </w:r>
      <w:r>
        <w:rPr>
          <w:rFonts w:ascii="YouYuan" w:eastAsia="YouYuan" w:hint="eastAsia"/>
          <w:b/>
          <w:spacing w:val="20"/>
          <w:sz w:val="30"/>
        </w:rPr>
        <w:t>→→</w:t>
      </w:r>
      <w:r>
        <w:rPr>
          <w:rFonts w:ascii="YouYuan" w:eastAsia="YouYuan" w:hint="eastAsia"/>
          <w:spacing w:val="20"/>
          <w:sz w:val="30"/>
        </w:rPr>
        <w:t>选别</w:t>
      </w:r>
      <w:r>
        <w:rPr>
          <w:rFonts w:ascii="YouYuan" w:eastAsia="YouYuan" w:hint="eastAsia"/>
          <w:b/>
          <w:spacing w:val="20"/>
          <w:sz w:val="30"/>
        </w:rPr>
        <w:t>→→</w:t>
      </w:r>
      <w:r>
        <w:rPr>
          <w:rFonts w:ascii="YouYuan" w:eastAsia="YouYuan" w:hint="eastAsia"/>
          <w:spacing w:val="20"/>
          <w:sz w:val="30"/>
        </w:rPr>
        <w:t>清洗</w:t>
      </w:r>
      <w:r>
        <w:rPr>
          <w:rFonts w:ascii="YouYuan" w:eastAsia="YouYuan" w:hint="eastAsia"/>
          <w:b/>
          <w:spacing w:val="20"/>
          <w:sz w:val="30"/>
        </w:rPr>
        <w:t>→→</w:t>
      </w:r>
      <w:r>
        <w:rPr>
          <w:rFonts w:ascii="YouYuan" w:eastAsia="YouYuan" w:hint="eastAsia"/>
          <w:spacing w:val="20"/>
          <w:sz w:val="30"/>
        </w:rPr>
        <w:t>切分护色</w:t>
      </w:r>
      <w:r>
        <w:rPr>
          <w:rFonts w:ascii="YouYuan" w:eastAsia="YouYuan" w:hint="eastAsia"/>
          <w:b/>
          <w:spacing w:val="20"/>
          <w:sz w:val="30"/>
        </w:rPr>
        <w:t>→→</w:t>
      </w:r>
      <w:r>
        <w:rPr>
          <w:rFonts w:ascii="YouYuan" w:eastAsia="YouYuan" w:hint="eastAsia"/>
          <w:spacing w:val="20"/>
          <w:sz w:val="30"/>
        </w:rPr>
        <w:t>杀青</w:t>
      </w:r>
      <w:r>
        <w:rPr>
          <w:rFonts w:ascii="YouYuan" w:eastAsia="YouYuan" w:hint="eastAsia"/>
          <w:b/>
          <w:spacing w:val="20"/>
          <w:sz w:val="30"/>
        </w:rPr>
        <w:t>→→</w:t>
      </w:r>
      <w:r>
        <w:rPr>
          <w:rFonts w:ascii="YouYuan" w:eastAsia="YouYuan" w:hint="eastAsia"/>
          <w:spacing w:val="20"/>
          <w:sz w:val="30"/>
        </w:rPr>
        <w:t>冷冻</w:t>
      </w:r>
      <w:r>
        <w:rPr>
          <w:rFonts w:ascii="YouYuan" w:eastAsia="YouYuan" w:hint="eastAsia"/>
          <w:b/>
          <w:spacing w:val="20"/>
          <w:sz w:val="30"/>
        </w:rPr>
        <w:t>→→</w:t>
      </w:r>
      <w:r>
        <w:rPr>
          <w:rFonts w:ascii="YouYuan" w:eastAsia="YouYuan" w:hint="eastAsia"/>
          <w:spacing w:val="20"/>
          <w:sz w:val="30"/>
        </w:rPr>
        <w:t>浸渍</w:t>
      </w:r>
      <w:r>
        <w:rPr>
          <w:rFonts w:ascii="YouYuan" w:eastAsia="YouYuan" w:hint="eastAsia"/>
          <w:b/>
          <w:spacing w:val="20"/>
          <w:sz w:val="30"/>
        </w:rPr>
        <w:t>→→</w:t>
      </w:r>
      <w:r>
        <w:rPr>
          <w:rFonts w:ascii="YouYuan" w:eastAsia="YouYuan" w:hint="eastAsia"/>
          <w:spacing w:val="20"/>
          <w:sz w:val="30"/>
        </w:rPr>
        <w:t>预脱水</w:t>
      </w:r>
      <w:r>
        <w:rPr>
          <w:rFonts w:ascii="YouYuan" w:eastAsia="YouYuan" w:hint="eastAsia"/>
          <w:b/>
          <w:spacing w:val="20"/>
          <w:sz w:val="30"/>
        </w:rPr>
        <w:t>→→</w:t>
      </w:r>
      <w:r>
        <w:rPr>
          <w:rFonts w:ascii="YouYuan" w:eastAsia="YouYuan" w:hint="eastAsia"/>
          <w:spacing w:val="20"/>
          <w:sz w:val="30"/>
        </w:rPr>
        <w:t>真空油炸</w:t>
      </w:r>
      <w:r>
        <w:rPr>
          <w:rFonts w:ascii="YouYuan" w:eastAsia="YouYuan" w:hint="eastAsia"/>
          <w:b/>
          <w:spacing w:val="20"/>
          <w:sz w:val="30"/>
        </w:rPr>
        <w:t>，</w:t>
      </w:r>
      <w:r>
        <w:rPr>
          <w:rFonts w:ascii="YouYuan" w:eastAsia="YouYuan" w:hint="eastAsia"/>
          <w:spacing w:val="20"/>
          <w:sz w:val="30"/>
        </w:rPr>
        <w:t>脱油</w:t>
      </w:r>
      <w:r>
        <w:rPr>
          <w:rFonts w:ascii="YouYuan" w:eastAsia="YouYuan" w:hint="eastAsia"/>
          <w:b/>
          <w:spacing w:val="20"/>
          <w:sz w:val="30"/>
        </w:rPr>
        <w:t>→→</w:t>
      </w:r>
      <w:r>
        <w:rPr>
          <w:rFonts w:ascii="YouYuan" w:eastAsia="YouYuan" w:hint="eastAsia"/>
          <w:spacing w:val="20"/>
          <w:sz w:val="30"/>
        </w:rPr>
        <w:t>调味</w:t>
      </w:r>
      <w:r>
        <w:rPr>
          <w:rFonts w:ascii="YouYuan" w:eastAsia="YouYuan" w:hint="eastAsia"/>
          <w:b/>
          <w:spacing w:val="20"/>
          <w:sz w:val="30"/>
        </w:rPr>
        <w:t>→→</w:t>
      </w:r>
      <w:r>
        <w:rPr>
          <w:rFonts w:ascii="YouYuan" w:eastAsia="YouYuan" w:hint="eastAsia"/>
          <w:spacing w:val="20"/>
          <w:sz w:val="30"/>
        </w:rPr>
        <w:t>冷却筛选</w:t>
      </w:r>
      <w:r>
        <w:rPr>
          <w:rFonts w:ascii="YouYuan" w:eastAsia="YouYuan" w:hint="eastAsia"/>
          <w:b/>
          <w:spacing w:val="20"/>
          <w:sz w:val="30"/>
        </w:rPr>
        <w:t>→→</w:t>
      </w:r>
      <w:r>
        <w:rPr>
          <w:rFonts w:ascii="YouYuan" w:eastAsia="YouYuan" w:hint="eastAsia"/>
          <w:spacing w:val="20"/>
          <w:sz w:val="30"/>
        </w:rPr>
        <w:t>称量包装</w:t>
      </w:r>
      <w:r>
        <w:rPr>
          <w:rFonts w:ascii="YouYuan" w:eastAsia="YouYuan" w:hint="eastAsia"/>
          <w:b/>
          <w:spacing w:val="20"/>
          <w:sz w:val="30"/>
        </w:rPr>
        <w:t>→→</w:t>
      </w:r>
      <w:r>
        <w:rPr>
          <w:rFonts w:ascii="YouYuan" w:eastAsia="YouYuan" w:hint="eastAsia"/>
          <w:spacing w:val="20"/>
          <w:sz w:val="30"/>
        </w:rPr>
        <w:t>检验</w:t>
      </w:r>
      <w:r>
        <w:rPr>
          <w:rFonts w:ascii="YouYuan" w:eastAsia="YouYuan" w:hint="eastAsia"/>
          <w:b/>
          <w:spacing w:val="20"/>
          <w:sz w:val="30"/>
        </w:rPr>
        <w:t>→→</w:t>
      </w:r>
      <w:r>
        <w:rPr>
          <w:rFonts w:ascii="YouYuan" w:eastAsia="YouYuan" w:hint="eastAsia"/>
          <w:spacing w:val="20"/>
          <w:sz w:val="30"/>
        </w:rPr>
        <w:t>成品入库</w:t>
      </w:r>
    </w:p>
    <w:p w:rsidR="005A5546">
      <w:pPr>
        <w:numPr>
          <w:ilvl w:val="0"/>
          <w:numId w:val="30"/>
        </w:numPr>
        <w:tabs>
          <w:tab w:val="num" w:pos="0"/>
          <w:tab w:val="clear" w:pos="540"/>
        </w:tabs>
        <w:spacing w:line="300" w:lineRule="auto"/>
        <w:ind w:left="0" w:right="900" w:firstLine="0"/>
        <w:rPr>
          <w:rFonts w:ascii="YouYuan" w:eastAsia="YouYuan" w:hint="eastAsia"/>
          <w:spacing w:val="20"/>
          <w:sz w:val="30"/>
        </w:rPr>
        <w:sectPr>
          <w:headerReference w:type="default" r:id="rId9"/>
          <w:type w:val="nextPage"/>
          <w:pgSz w:w="11906" w:h="16838"/>
          <w:pgMar w:top="2336" w:right="356" w:bottom="1440" w:left="945" w:header="851" w:footer="992" w:gutter="0"/>
          <w:pgNumType w:start="6"/>
          <w:cols w:space="425"/>
          <w:vAlign w:val="both"/>
          <w:titlePg w:val="0"/>
          <w:docGrid w:type="lines" w:linePitch="312"/>
        </w:sectPr>
      </w:pPr>
      <w:r>
        <w:rPr>
          <w:rFonts w:ascii="YouYuan" w:eastAsia="YouYuan" w:hint="eastAsia"/>
          <w:b/>
          <w:spacing w:val="20"/>
          <w:sz w:val="30"/>
        </w:rPr>
        <w:t>原料来源</w:t>
      </w:r>
    </w:p>
    <w:p w:rsidR="005A5546">
      <w:pPr>
        <w:spacing w:line="300" w:lineRule="auto"/>
        <w:ind w:right="900"/>
        <w:rPr>
          <w:rFonts w:ascii="YouYuan" w:eastAsia="YouYuan" w:hint="eastAsia"/>
          <w:spacing w:val="20"/>
          <w:sz w:val="30"/>
        </w:rPr>
      </w:pPr>
      <w:r>
        <w:rPr>
          <w:rFonts w:ascii="YouYuan" w:eastAsia="YouYuan" w:hint="eastAsia"/>
          <w:spacing w:val="20"/>
          <w:sz w:val="30"/>
        </w:rPr>
        <w:t xml:space="preserve">    加工果蔬脆片的原料十分广泛，大部分水果，蔬菜都可以使用。凡是色泽鲜艳，风味独特，营养价值高，而且成本较低的原料都很适合。有些含水量较高无法用一般油炸方法加工的原料（如菠萝、草莓、黄瓜等）尤其特色。常用原料如下：</w:t>
      </w:r>
    </w:p>
    <w:p w:rsidR="005A5546">
      <w:pPr>
        <w:spacing w:line="300" w:lineRule="auto"/>
        <w:ind w:right="900"/>
        <w:rPr>
          <w:rFonts w:ascii="YouYuan" w:eastAsia="YouYuan" w:hint="eastAsia"/>
          <w:spacing w:val="20"/>
          <w:sz w:val="30"/>
        </w:rPr>
      </w:pPr>
      <w:r>
        <w:rPr>
          <w:rFonts w:ascii="YouYuan" w:eastAsia="YouYuan" w:hint="eastAsia"/>
          <w:b/>
          <w:spacing w:val="20"/>
          <w:sz w:val="30"/>
        </w:rPr>
        <w:t>水果类</w:t>
      </w:r>
      <w:r>
        <w:rPr>
          <w:rFonts w:ascii="YouYuan" w:eastAsia="YouYuan" w:hint="eastAsia"/>
          <w:spacing w:val="20"/>
          <w:sz w:val="30"/>
        </w:rPr>
        <w:t>：苹果、梨、柿子、香蕉、菠萝、桃、枣、山楂、草莓、</w:t>
      </w:r>
    </w:p>
    <w:p w:rsidR="005A5546">
      <w:pPr>
        <w:spacing w:line="300" w:lineRule="auto"/>
        <w:ind w:right="900"/>
        <w:rPr>
          <w:rFonts w:ascii="YouYuan" w:eastAsia="YouYuan" w:hint="eastAsia"/>
          <w:spacing w:val="20"/>
          <w:sz w:val="30"/>
        </w:rPr>
      </w:pPr>
      <w:r>
        <w:rPr>
          <w:rFonts w:ascii="YouYuan" w:eastAsia="YouYuan" w:hint="eastAsia"/>
          <w:b/>
          <w:spacing w:val="20"/>
        </w:rPr>
        <w:t xml:space="preserve">   </w:t>
      </w:r>
      <w:r>
        <w:rPr>
          <w:rFonts w:ascii="YouYuan" w:eastAsia="YouYuan" w:hint="eastAsia"/>
          <w:b/>
          <w:spacing w:val="20"/>
        </w:rPr>
        <w:t xml:space="preserve">      </w:t>
      </w:r>
      <w:r>
        <w:rPr>
          <w:rFonts w:ascii="YouYuan" w:eastAsia="YouYuan" w:hint="eastAsia"/>
          <w:spacing w:val="20"/>
          <w:sz w:val="30"/>
        </w:rPr>
        <w:t>芒果、木瓜、杨桃、甜瓜等；</w:t>
      </w:r>
    </w:p>
    <w:p w:rsidR="005A5546">
      <w:pPr>
        <w:spacing w:line="300" w:lineRule="auto"/>
        <w:ind w:right="900"/>
        <w:rPr>
          <w:rFonts w:ascii="YouYuan" w:eastAsia="YouYuan" w:hint="eastAsia"/>
          <w:spacing w:val="20"/>
          <w:sz w:val="30"/>
        </w:rPr>
      </w:pPr>
      <w:r>
        <w:rPr>
          <w:rFonts w:ascii="YouYuan" w:eastAsia="YouYuan" w:hint="eastAsia"/>
          <w:b/>
          <w:spacing w:val="20"/>
          <w:sz w:val="30"/>
        </w:rPr>
        <w:t>蔬菜类</w:t>
      </w:r>
      <w:r>
        <w:rPr>
          <w:rFonts w:ascii="YouYuan" w:eastAsia="YouYuan" w:hint="eastAsia"/>
          <w:spacing w:val="20"/>
          <w:sz w:val="30"/>
        </w:rPr>
        <w:t xml:space="preserve">：葱头、胡萝卜、甘薯、马铃薯、南瓜、芋头、莲藕、豆 </w:t>
      </w:r>
    </w:p>
    <w:p w:rsidR="005A5546">
      <w:pPr>
        <w:spacing w:line="300" w:lineRule="auto"/>
        <w:ind w:right="900"/>
        <w:rPr>
          <w:rFonts w:ascii="YouYuan" w:eastAsia="YouYuan" w:hint="eastAsia"/>
          <w:spacing w:val="20"/>
          <w:sz w:val="30"/>
        </w:rPr>
      </w:pPr>
      <w:r>
        <w:rPr>
          <w:rFonts w:ascii="YouYuan" w:eastAsia="YouYuan" w:hint="eastAsia"/>
          <w:spacing w:val="20"/>
          <w:sz w:val="30"/>
        </w:rPr>
        <w:t xml:space="preserve">       角、蘑菇、西葫芦等；</w:t>
      </w:r>
    </w:p>
    <w:p w:rsidR="005A5546">
      <w:pPr>
        <w:spacing w:line="300" w:lineRule="auto"/>
        <w:ind w:right="900"/>
        <w:rPr>
          <w:rFonts w:ascii="YouYuan" w:eastAsia="YouYuan" w:hint="eastAsia"/>
          <w:spacing w:val="20"/>
          <w:sz w:val="30"/>
        </w:rPr>
      </w:pPr>
      <w:r>
        <w:rPr>
          <w:rFonts w:ascii="YouYuan" w:eastAsia="YouYuan" w:hint="eastAsia"/>
          <w:b/>
          <w:spacing w:val="20"/>
          <w:sz w:val="30"/>
        </w:rPr>
        <w:t>干果类</w:t>
      </w:r>
      <w:r>
        <w:rPr>
          <w:rFonts w:ascii="YouYuan" w:eastAsia="YouYuan" w:hint="eastAsia"/>
          <w:spacing w:val="20"/>
          <w:sz w:val="30"/>
        </w:rPr>
        <w:t>：花生、杏仁、核桃等；</w:t>
      </w:r>
    </w:p>
    <w:p w:rsidR="005A5546">
      <w:pPr>
        <w:spacing w:line="300" w:lineRule="auto"/>
        <w:ind w:right="2006"/>
        <w:rPr>
          <w:rFonts w:ascii="YouYuan" w:eastAsia="YouYuan" w:hint="eastAsia"/>
          <w:spacing w:val="20"/>
          <w:sz w:val="30"/>
        </w:rPr>
      </w:pPr>
      <w:r>
        <w:rPr>
          <w:rFonts w:ascii="YouYuan" w:eastAsia="YouYuan" w:hint="eastAsia"/>
          <w:b/>
          <w:spacing w:val="20"/>
          <w:sz w:val="30"/>
        </w:rPr>
        <w:t>水产类</w:t>
      </w:r>
      <w:r>
        <w:rPr>
          <w:rFonts w:ascii="YouYuan" w:eastAsia="YouYuan" w:hint="eastAsia"/>
          <w:spacing w:val="20"/>
          <w:sz w:val="30"/>
        </w:rPr>
        <w:t>：鱼、虾、贝类等；</w:t>
      </w:r>
    </w:p>
    <w:p w:rsidR="005A5546">
      <w:pPr>
        <w:spacing w:line="300" w:lineRule="auto"/>
        <w:ind w:right="2006"/>
        <w:rPr>
          <w:rFonts w:ascii="YouYuan" w:eastAsia="YouYuan" w:hint="eastAsia"/>
          <w:spacing w:val="20"/>
          <w:sz w:val="30"/>
        </w:rPr>
      </w:pPr>
      <w:r>
        <w:rPr>
          <w:rFonts w:ascii="YouYuan" w:eastAsia="YouYuan" w:hint="eastAsia"/>
          <w:b/>
          <w:spacing w:val="20"/>
          <w:sz w:val="30"/>
        </w:rPr>
        <w:t>其</w:t>
      </w:r>
      <w:r>
        <w:rPr>
          <w:rFonts w:ascii="YouYuan" w:eastAsia="YouYuan"/>
          <w:b/>
          <w:spacing w:val="20"/>
          <w:sz w:val="30"/>
        </w:rPr>
        <w:t xml:space="preserve">  </w:t>
      </w:r>
      <w:r>
        <w:rPr>
          <w:rFonts w:ascii="YouYuan" w:eastAsia="YouYuan" w:hint="eastAsia"/>
          <w:b/>
          <w:spacing w:val="20"/>
          <w:sz w:val="30"/>
        </w:rPr>
        <w:t>它</w:t>
      </w:r>
      <w:r>
        <w:rPr>
          <w:rFonts w:ascii="YouYuan" w:eastAsia="YouYuan" w:hint="eastAsia"/>
          <w:spacing w:val="20"/>
          <w:sz w:val="30"/>
        </w:rPr>
        <w:t>：豆制品、禽畜肉类、中草药等；</w:t>
      </w:r>
    </w:p>
    <w:p w:rsidR="005A5546">
      <w:pPr>
        <w:spacing w:line="300" w:lineRule="auto"/>
        <w:ind w:right="900"/>
        <w:rPr>
          <w:rFonts w:ascii="YouYuan" w:eastAsia="YouYuan" w:hint="eastAsia"/>
          <w:b/>
          <w:spacing w:val="20"/>
        </w:rPr>
      </w:pPr>
      <w:r>
        <w:rPr>
          <w:rFonts w:ascii="YouYuan" w:eastAsia="YouYuan" w:hint="eastAsia"/>
          <w:spacing w:val="20"/>
          <w:sz w:val="30"/>
        </w:rPr>
        <w:t xml:space="preserve">                     </w:t>
      </w:r>
      <w:r>
        <w:rPr>
          <w:rFonts w:ascii="YouYuan" w:eastAsia="YouYuan" w:hint="eastAsia"/>
          <w:b/>
          <w:spacing w:val="20"/>
        </w:rPr>
        <w:t xml:space="preserve"> 第六页</w:t>
      </w:r>
    </w:p>
    <w:p w:rsidR="005A5546">
      <w:pPr>
        <w:spacing w:line="300" w:lineRule="auto"/>
        <w:ind w:right="900"/>
        <w:rPr>
          <w:rFonts w:ascii="YouYuan" w:eastAsia="YouYuan" w:hint="eastAsia"/>
          <w:spacing w:val="20"/>
          <w:sz w:val="30"/>
        </w:rPr>
      </w:pPr>
      <w:r>
        <w:rPr>
          <w:rFonts w:ascii="YouYuan" w:eastAsia="YouYuan" w:hint="eastAsia"/>
          <w:noProof/>
          <w:spacing w:val="20"/>
          <w:sz w:val="30"/>
        </w:rPr>
        <w:pict>
          <v:shape id="PageShape7" o:spid="_x0000_s1031" type="#_x0000_t202" style="width:500pt;height:5pt;margin-top:836pt;margin-left:0;position:absolute;visibility:hidden;z-index:251664384">
            <v:textbox>
              <w:txbxContent>
                <w:p w:rsidR="000F6647" w:rsidRPr="000F6647">
                  <w:pPr>
                    <w:rPr>
                      <w:rFonts w:ascii="黑体" w:eastAsia="黑体"/>
                      <w:sz w:val="24"/>
                    </w:rPr>
                  </w:pPr>
                  <w:r w:rsidRPr="000F6647">
                    <w:rPr>
                      <w:rFonts w:ascii="黑体" w:eastAsia="黑体" w:hint="eastAsia"/>
                      <w:sz w:val="24"/>
                    </w:rPr>
                    <w:t>纯天然果蔬脆片可行性分析报告 全文共7页，当前为第7页。</w:t>
                  </w:r>
                </w:p>
              </w:txbxContent>
            </v:textbox>
          </v:shape>
        </w:pict>
      </w:r>
      <w:r w:rsidR="005A5546">
        <w:rPr>
          <w:rFonts w:ascii="YouYuan" w:eastAsia="YouYuan" w:hint="eastAsia"/>
          <w:spacing w:val="20"/>
          <w:sz w:val="30"/>
        </w:rPr>
        <w:t>上述南北方代表品种，还有很多地方性特产果蔬（适合上述原则）都可作为原料。由于来源广泛，生产果蔬脆片不同于其它果蔬加工方法的另一特点是一年四季均有原料，可不间断交叉生产多品种的产品。</w:t>
      </w:r>
    </w:p>
    <w:p w:rsidR="005A5546">
      <w:pPr>
        <w:spacing w:line="300" w:lineRule="auto"/>
        <w:ind w:right="900"/>
        <w:rPr>
          <w:rFonts w:ascii="YouYuan" w:eastAsia="YouYuan" w:hint="eastAsia"/>
          <w:spacing w:val="20"/>
          <w:sz w:val="30"/>
        </w:rPr>
        <w:sectPr>
          <w:headerReference w:type="default" r:id="rId10"/>
          <w:type w:val="nextPage"/>
          <w:pgSz w:w="11906" w:h="16838"/>
          <w:pgMar w:top="2336" w:right="356" w:bottom="1440" w:left="945" w:header="851" w:footer="992" w:gutter="0"/>
          <w:pgNumType w:start="7"/>
          <w:cols w:space="425"/>
          <w:vAlign w:val="both"/>
          <w:titlePg w:val="0"/>
          <w:docGrid w:type="lines" w:linePitch="312"/>
        </w:sectPr>
      </w:pPr>
      <w:r>
        <w:rPr>
          <w:rFonts w:ascii="YouYuan" w:eastAsia="YouYuan" w:hint="eastAsia"/>
          <w:spacing w:val="20"/>
          <w:sz w:val="30"/>
        </w:rPr>
        <w:t xml:space="preserve">   就中国目前水果、蔬菜生产情况分析，中国主要果蔬产区均生产过剩的情况，出口受运输保鲜</w:t>
      </w:r>
      <w:r>
        <w:rPr>
          <w:rFonts w:ascii="YouYuan" w:eastAsia="YouYuan" w:hint="eastAsia"/>
          <w:spacing w:val="20"/>
          <w:sz w:val="30"/>
        </w:rPr>
        <w:t>技术等条件制约，内销则供大于求。各新闻媒体不断发出</w:t>
      </w:r>
      <w:r>
        <w:rPr>
          <w:rFonts w:ascii="YouYuan" w:eastAsia="YouYuan" w:hint="eastAsia"/>
          <w:spacing w:val="20"/>
          <w:sz w:val="30"/>
        </w:rPr>
        <w:t>“</w:t>
      </w:r>
      <w:r>
        <w:rPr>
          <w:rFonts w:ascii="YouYuan" w:eastAsia="YouYuan" w:hint="eastAsia"/>
          <w:spacing w:val="20"/>
          <w:sz w:val="30"/>
        </w:rPr>
        <w:t>卖果难、卖菜难</w:t>
      </w:r>
      <w:r>
        <w:rPr>
          <w:rFonts w:ascii="YouYuan" w:eastAsia="YouYuan" w:hint="eastAsia"/>
          <w:spacing w:val="20"/>
          <w:sz w:val="30"/>
        </w:rPr>
        <w:t>”</w:t>
      </w:r>
    </w:p>
    <w:p w:rsidR="005A5546">
      <w:pPr>
        <w:spacing w:line="300" w:lineRule="auto"/>
        <w:ind w:right="900"/>
        <w:rPr>
          <w:rFonts w:ascii="YouYuan" w:eastAsia="YouYuan" w:hint="eastAsia"/>
          <w:spacing w:val="20"/>
          <w:sz w:val="30"/>
        </w:rPr>
      </w:pPr>
      <w:r>
        <w:rPr>
          <w:rFonts w:ascii="YouYuan" w:eastAsia="YouYuan" w:hint="eastAsia"/>
          <w:spacing w:val="20"/>
          <w:sz w:val="30"/>
        </w:rPr>
        <w:t>的呼吁，要从根本上解决这一问题，必须就地消化，采用深加工技术，使之转化为高增值产品，易于保存和运输。从这层意义上讲果蔬脆片是应运而生，在中国主要产地投资建立生产基地，大规模处理产地廉价的果蔬原料，推向国内外市场，不仅投资方获得高额利润，对于产区农民也是一个福音，既而形成新型的农、工、商集约化经营模式，参与国际竞争。</w:t>
      </w:r>
    </w:p>
    <w:p w:rsidR="005A5546">
      <w:pPr>
        <w:spacing w:line="300" w:lineRule="auto"/>
        <w:ind w:right="2006"/>
        <w:rPr>
          <w:rFonts w:ascii="YouYuan" w:eastAsia="YouYuan" w:hint="eastAsia"/>
          <w:b/>
          <w:spacing w:val="20"/>
          <w:sz w:val="30"/>
        </w:rPr>
      </w:pPr>
      <w:r>
        <w:rPr>
          <w:rFonts w:ascii="YouYuan" w:eastAsia="YouYuan" w:hint="eastAsia"/>
          <w:b/>
          <w:spacing w:val="20"/>
          <w:sz w:val="30"/>
        </w:rPr>
        <w:t>五、市场预测</w:t>
      </w:r>
    </w:p>
    <w:p w:rsidR="005A5546">
      <w:pPr>
        <w:spacing w:line="300" w:lineRule="auto"/>
        <w:ind w:left="1365" w:right="1106" w:hanging="1365"/>
        <w:jc w:val="center"/>
        <w:rPr>
          <w:rFonts w:ascii="YouYuan" w:eastAsia="YouYuan" w:hint="eastAsia"/>
          <w:b/>
          <w:spacing w:val="20"/>
          <w:sz w:val="30"/>
        </w:rPr>
      </w:pPr>
    </w:p>
    <w:p w:rsidR="005A5546">
      <w:pPr>
        <w:numPr>
          <w:ilvl w:val="0"/>
          <w:numId w:val="3"/>
        </w:numPr>
        <w:spacing w:line="300" w:lineRule="auto"/>
        <w:ind w:right="2006"/>
        <w:rPr>
          <w:rFonts w:ascii="YouYuan" w:eastAsia="YouYuan" w:hint="eastAsia"/>
          <w:b/>
          <w:spacing w:val="20"/>
          <w:sz w:val="30"/>
        </w:rPr>
      </w:pPr>
      <w:r>
        <w:rPr>
          <w:rFonts w:ascii="YouYuan" w:eastAsia="YouYuan" w:hint="eastAsia"/>
          <w:b/>
          <w:spacing w:val="20"/>
          <w:sz w:val="30"/>
        </w:rPr>
        <w:t>定性分析：</w:t>
      </w:r>
    </w:p>
    <w:p w:rsidR="005A5546">
      <w:pPr>
        <w:spacing w:line="300" w:lineRule="auto"/>
        <w:ind w:right="900" w:firstLine="750"/>
        <w:rPr>
          <w:rFonts w:ascii="YouYuan" w:eastAsia="YouYuan" w:hint="eastAsia"/>
          <w:spacing w:val="20"/>
          <w:sz w:val="30"/>
        </w:rPr>
      </w:pPr>
      <w:r>
        <w:rPr>
          <w:rFonts w:ascii="YouYuan" w:eastAsia="YouYuan" w:hint="eastAsia"/>
          <w:spacing w:val="20"/>
          <w:sz w:val="30"/>
        </w:rPr>
        <w:t>早在90年代初，中国大陆食品工业协会制定的《九十年代中国食物结构改革与发展纲要》（以下简称《纲要》）中明确提</w:t>
      </w:r>
      <w:r>
        <w:rPr>
          <w:rFonts w:ascii="YouYuan" w:eastAsia="YouYuan" w:hint="eastAsia"/>
          <w:spacing w:val="20"/>
          <w:sz w:val="30"/>
        </w:rPr>
        <w:t>出食品发展的四项方针：</w:t>
      </w:r>
      <w:r>
        <w:rPr>
          <w:rFonts w:ascii="YouYuan" w:eastAsia="YouYuan" w:hint="eastAsia"/>
          <w:spacing w:val="20"/>
          <w:sz w:val="30"/>
        </w:rPr>
        <w:t>“</w:t>
      </w:r>
      <w:r>
        <w:rPr>
          <w:rFonts w:ascii="YouYuan" w:eastAsia="YouYuan" w:hint="eastAsia"/>
          <w:spacing w:val="20"/>
          <w:sz w:val="30"/>
        </w:rPr>
        <w:t>营养、卫生、科学、合理</w:t>
      </w:r>
      <w:r>
        <w:rPr>
          <w:rFonts w:ascii="YouYuan" w:eastAsia="YouYuan" w:hint="eastAsia"/>
          <w:spacing w:val="20"/>
          <w:sz w:val="30"/>
        </w:rPr>
        <w:t>”</w:t>
      </w:r>
      <w:r>
        <w:rPr>
          <w:rFonts w:ascii="YouYuan" w:eastAsia="YouYuan" w:hint="eastAsia"/>
          <w:spacing w:val="20"/>
          <w:sz w:val="30"/>
        </w:rPr>
        <w:t>，这与国际食品工业</w:t>
      </w:r>
      <w:r>
        <w:rPr>
          <w:rFonts w:ascii="YouYuan" w:eastAsia="YouYuan" w:hint="eastAsia"/>
          <w:spacing w:val="20"/>
          <w:sz w:val="30"/>
        </w:rPr>
        <w:t>“</w:t>
      </w:r>
      <w:r>
        <w:rPr>
          <w:rFonts w:ascii="YouYuan" w:eastAsia="YouYuan" w:hint="eastAsia"/>
          <w:spacing w:val="20"/>
          <w:sz w:val="30"/>
        </w:rPr>
        <w:t>天然化、营养化、方便化、风味化</w:t>
      </w:r>
      <w:r>
        <w:rPr>
          <w:rFonts w:ascii="YouYuan" w:eastAsia="YouYuan" w:hint="eastAsia"/>
          <w:spacing w:val="20"/>
          <w:sz w:val="30"/>
        </w:rPr>
        <w:t>”</w:t>
      </w:r>
      <w:r>
        <w:rPr>
          <w:rFonts w:ascii="YouYuan" w:eastAsia="YouYuan" w:hint="eastAsia"/>
          <w:spacing w:val="20"/>
          <w:sz w:val="30"/>
        </w:rPr>
        <w:t>的发展方向是协调</w:t>
      </w:r>
    </w:p>
    <w:p w:rsidR="005A5546">
      <w:pPr>
        <w:spacing w:line="300" w:lineRule="auto"/>
        <w:ind w:right="900" w:firstLine="750"/>
        <w:rPr>
          <w:rFonts w:ascii="YouYuan" w:eastAsia="YouYuan" w:hint="eastAsia"/>
          <w:b/>
          <w:spacing w:val="20"/>
        </w:rPr>
      </w:pPr>
      <w:r>
        <w:rPr>
          <w:rFonts w:ascii="YouYuan" w:eastAsia="YouYuan"/>
          <w:spacing w:val="20"/>
          <w:sz w:val="30"/>
        </w:rPr>
        <w:t xml:space="preserve">               </w:t>
      </w:r>
      <w:r>
        <w:rPr>
          <w:rFonts w:ascii="YouYuan" w:eastAsia="YouYuan" w:hint="eastAsia"/>
          <w:b/>
          <w:spacing w:val="20"/>
        </w:rPr>
        <w:t>第七页</w:t>
      </w:r>
    </w:p>
    <w:p w:rsidR="005A5546">
      <w:pPr>
        <w:spacing w:line="300" w:lineRule="auto"/>
        <w:ind w:right="900"/>
        <w:rPr>
          <w:rFonts w:ascii="YouYuan" w:eastAsia="YouYuan" w:hint="eastAsia"/>
          <w:spacing w:val="20"/>
          <w:sz w:val="30"/>
        </w:rPr>
        <w:sectPr>
          <w:headerReference w:type="default" r:id="rId11"/>
          <w:type w:val="nextPage"/>
          <w:pgSz w:w="11906" w:h="16838"/>
          <w:pgMar w:top="2336" w:right="356" w:bottom="1440" w:left="945" w:header="851" w:footer="992" w:gutter="0"/>
          <w:pgNumType w:start="8"/>
          <w:cols w:space="425"/>
          <w:vAlign w:val="both"/>
          <w:titlePg w:val="0"/>
          <w:docGrid w:type="lines" w:linePitch="312"/>
        </w:sectPr>
      </w:pPr>
      <w:r>
        <w:rPr>
          <w:rFonts w:ascii="YouYuan" w:eastAsia="YouYuan" w:hint="eastAsia"/>
          <w:noProof/>
          <w:spacing w:val="20"/>
          <w:sz w:val="30"/>
        </w:rPr>
        <w:pict>
          <v:shape id="PageShape8" o:spid="_x0000_s1032" type="#_x0000_t202" style="width:500pt;height:5pt;margin-top:836pt;margin-left:0;position:absolute;visibility:hidden;z-index:251665408">
            <v:textbox>
              <w:txbxContent>
                <w:p w:rsidR="000F6647" w:rsidRPr="000F6647">
                  <w:pPr>
                    <w:rPr>
                      <w:rFonts w:ascii="黑体" w:eastAsia="黑体"/>
                      <w:sz w:val="24"/>
                    </w:rPr>
                  </w:pPr>
                  <w:r w:rsidRPr="000F6647">
                    <w:rPr>
                      <w:rFonts w:ascii="黑体" w:eastAsia="黑体" w:hint="eastAsia"/>
                      <w:sz w:val="24"/>
                    </w:rPr>
                    <w:t>纯天然果蔬脆片可行性分析报告 全文共8页，当前为第8页。</w:t>
                  </w:r>
                </w:p>
              </w:txbxContent>
            </v:textbox>
          </v:shape>
        </w:pict>
      </w:r>
      <w:r w:rsidR="005A5546">
        <w:rPr>
          <w:rFonts w:ascii="YouYuan" w:eastAsia="YouYuan" w:hint="eastAsia"/>
          <w:spacing w:val="20"/>
          <w:sz w:val="30"/>
        </w:rPr>
        <w:t>一致的。《纲要》指出：90年代是中国消费水平向小康迈进的重要阶段，食物供需状况迅速变化。是调整食物结构的关键时期和有利时机。到2000年中国人民食物消费和营养的基本目标是</w:t>
      </w:r>
      <w:r w:rsidR="005A5546">
        <w:rPr>
          <w:rFonts w:ascii="YouYuan" w:eastAsia="YouYuan" w:hint="eastAsia"/>
          <w:spacing w:val="20"/>
          <w:sz w:val="30"/>
        </w:rPr>
        <w:t>“</w:t>
      </w:r>
      <w:r w:rsidR="005A5546">
        <w:rPr>
          <w:rFonts w:ascii="YouYuan" w:eastAsia="YouYuan" w:hint="eastAsia"/>
          <w:spacing w:val="20"/>
          <w:sz w:val="30"/>
        </w:rPr>
        <w:t>坚持以植物性食物为主，动物性食物为辅的食物模式</w:t>
      </w:r>
      <w:r w:rsidR="005A5546">
        <w:rPr>
          <w:rFonts w:ascii="YouYuan" w:eastAsia="YouYuan" w:hint="eastAsia"/>
          <w:spacing w:val="20"/>
          <w:sz w:val="30"/>
        </w:rPr>
        <w:t>”</w:t>
      </w:r>
      <w:r w:rsidR="005A5546">
        <w:rPr>
          <w:rFonts w:ascii="YouYuan" w:eastAsia="YouYuan" w:hint="eastAsia"/>
          <w:spacing w:val="20"/>
          <w:sz w:val="30"/>
        </w:rPr>
        <w:t>，在全国人均主要食物消耗中，粮、肉、蛋、奶、水产品、糖、植物、水果、蔬菜等诸项食品中，除粮食占第一位外，水果年人均23kg，蔬菜120kg，是最高两项。果蔬脆片由于能长期保存（保存期12月），在缓解淡旺季节，减少新鲜果蔬损失，南北果蔬调剂，丰富人们膳食营养诸方面，将起到关键性作用。</w:t>
      </w:r>
    </w:p>
    <w:p w:rsidR="005A5546">
      <w:pPr>
        <w:spacing w:line="300" w:lineRule="auto"/>
        <w:ind w:right="900"/>
        <w:rPr>
          <w:rFonts w:ascii="YouYuan" w:eastAsia="YouYuan" w:hint="eastAsia"/>
          <w:spacing w:val="20"/>
          <w:sz w:val="30"/>
        </w:rPr>
      </w:pPr>
      <w:r>
        <w:rPr>
          <w:rFonts w:ascii="YouYuan" w:eastAsia="YouYuan" w:hint="eastAsia"/>
          <w:spacing w:val="20"/>
          <w:sz w:val="30"/>
        </w:rPr>
        <w:t xml:space="preserve">    再有，在人类生存空间不断遭受污染，自然生态失衡的今天，人体的内环境也受到了很大影响，主要来自食物和空气污染两方面的伤害，由于食物引发的疾病日益增多，所以开发天地然食品势在必行。果蔬脆片首当其冲成为具有普遍意义的代表。因此，国际上称其为</w:t>
      </w:r>
      <w:r>
        <w:rPr>
          <w:rFonts w:ascii="YouYuan" w:eastAsia="YouYuan" w:hint="eastAsia"/>
          <w:spacing w:val="20"/>
          <w:sz w:val="30"/>
        </w:rPr>
        <w:t>“</w:t>
      </w:r>
      <w:r>
        <w:rPr>
          <w:rFonts w:ascii="YouYuan" w:eastAsia="YouYuan" w:hint="eastAsia"/>
          <w:spacing w:val="20"/>
          <w:sz w:val="30"/>
        </w:rPr>
        <w:t>百分之百的纯天然食品</w:t>
      </w:r>
      <w:r>
        <w:rPr>
          <w:rFonts w:ascii="YouYuan" w:eastAsia="YouYuan" w:hint="eastAsia"/>
          <w:spacing w:val="20"/>
          <w:sz w:val="30"/>
        </w:rPr>
        <w:t>”</w:t>
      </w:r>
      <w:r>
        <w:rPr>
          <w:rFonts w:ascii="YouYuan" w:eastAsia="YouYuan" w:hint="eastAsia"/>
          <w:spacing w:val="20"/>
          <w:sz w:val="30"/>
        </w:rPr>
        <w:t>和</w:t>
      </w:r>
      <w:r>
        <w:rPr>
          <w:rFonts w:ascii="YouYuan" w:eastAsia="YouYuan" w:hint="eastAsia"/>
          <w:spacing w:val="20"/>
          <w:sz w:val="30"/>
        </w:rPr>
        <w:t>“</w:t>
      </w:r>
      <w:r>
        <w:rPr>
          <w:rFonts w:ascii="YouYuan" w:eastAsia="YouYuan" w:hint="eastAsia"/>
          <w:spacing w:val="20"/>
          <w:sz w:val="30"/>
        </w:rPr>
        <w:t>太空食品</w:t>
      </w:r>
      <w:r>
        <w:rPr>
          <w:rFonts w:ascii="YouYuan" w:eastAsia="YouYuan" w:hint="eastAsia"/>
          <w:spacing w:val="20"/>
          <w:sz w:val="30"/>
        </w:rPr>
        <w:t>”</w:t>
      </w:r>
      <w:r>
        <w:rPr>
          <w:rFonts w:ascii="YouYuan" w:eastAsia="YouYuan" w:hint="eastAsia"/>
          <w:spacing w:val="20"/>
          <w:sz w:val="30"/>
        </w:rPr>
        <w:t>。</w:t>
      </w:r>
    </w:p>
    <w:p w:rsidR="005A5546">
      <w:pPr>
        <w:spacing w:line="300" w:lineRule="auto"/>
        <w:ind w:right="900"/>
        <w:rPr>
          <w:rFonts w:ascii="YouYuan" w:eastAsia="YouYuan" w:hint="eastAsia"/>
          <w:b/>
          <w:spacing w:val="20"/>
        </w:rPr>
      </w:pPr>
    </w:p>
    <w:p w:rsidR="005A5546">
      <w:pPr>
        <w:spacing w:line="300" w:lineRule="auto"/>
        <w:ind w:left="1365" w:right="1106" w:hanging="1365"/>
        <w:jc w:val="center"/>
        <w:rPr>
          <w:rFonts w:ascii="YouYuan" w:eastAsia="YouYuan" w:hint="eastAsia"/>
          <w:b/>
          <w:spacing w:val="20"/>
        </w:rPr>
      </w:pPr>
    </w:p>
    <w:p w:rsidR="005A5546">
      <w:pPr>
        <w:spacing w:line="300" w:lineRule="auto"/>
        <w:ind w:left="1365" w:right="1106" w:hanging="1365"/>
        <w:jc w:val="center"/>
        <w:rPr>
          <w:rFonts w:ascii="YouYuan" w:eastAsia="YouYuan" w:hint="eastAsia"/>
          <w:b/>
          <w:spacing w:val="20"/>
          <w:sz w:val="30"/>
        </w:rPr>
      </w:pPr>
    </w:p>
    <w:p w:rsidR="005A5546">
      <w:pPr>
        <w:spacing w:line="300" w:lineRule="auto"/>
        <w:ind w:right="900"/>
        <w:jc w:val="center"/>
        <w:rPr>
          <w:rFonts w:ascii="YouYuan" w:eastAsia="YouYuan" w:hint="eastAsia"/>
          <w:b/>
          <w:spacing w:val="20"/>
          <w:sz w:val="44"/>
        </w:rPr>
      </w:pPr>
      <w:r>
        <w:rPr>
          <w:rFonts w:ascii="YouYuan" w:eastAsia="YouYuan" w:hint="eastAsia"/>
          <w:b/>
          <w:spacing w:val="20"/>
          <w:sz w:val="44"/>
        </w:rPr>
        <w:t xml:space="preserve">    </w:t>
      </w:r>
    </w:p>
    <w:p w:rsidR="005A5546">
      <w:pPr>
        <w:spacing w:line="300" w:lineRule="auto"/>
        <w:ind w:right="900"/>
        <w:jc w:val="center"/>
        <w:rPr>
          <w:rFonts w:ascii="YouYuan" w:eastAsia="YouYuan" w:hint="eastAsia"/>
          <w:b/>
          <w:spacing w:val="20"/>
          <w:sz w:val="44"/>
        </w:rPr>
      </w:pPr>
    </w:p>
    <w:p w:rsidR="005A5546">
      <w:pPr>
        <w:spacing w:line="300" w:lineRule="auto"/>
        <w:ind w:right="900"/>
        <w:jc w:val="center"/>
        <w:rPr>
          <w:rFonts w:ascii="YouYuan" w:eastAsia="YouYuan" w:hint="eastAsia"/>
          <w:b/>
          <w:spacing w:val="20"/>
          <w:sz w:val="44"/>
        </w:rPr>
      </w:pPr>
    </w:p>
    <w:p w:rsidR="005A5546">
      <w:pPr>
        <w:spacing w:line="300" w:lineRule="auto"/>
        <w:ind w:right="900"/>
        <w:jc w:val="center"/>
        <w:rPr>
          <w:rFonts w:ascii="YouYuan" w:eastAsia="YouYuan" w:hint="eastAsia"/>
          <w:b/>
          <w:spacing w:val="20"/>
        </w:rPr>
      </w:pPr>
      <w:r>
        <w:rPr>
          <w:rFonts w:ascii="YouYuan" w:eastAsia="YouYuan" w:hint="eastAsia"/>
          <w:b/>
          <w:spacing w:val="20"/>
        </w:rPr>
        <w:t>第八页</w:t>
      </w:r>
    </w:p>
    <w:p w:rsidR="005A5546">
      <w:pPr>
        <w:spacing w:line="300" w:lineRule="auto"/>
        <w:ind w:right="900"/>
        <w:jc w:val="center"/>
        <w:rPr>
          <w:rFonts w:ascii="YouYuan" w:eastAsia="YouYuan" w:hint="eastAsia"/>
          <w:b/>
          <w:spacing w:val="20"/>
        </w:rPr>
      </w:pPr>
    </w:p>
    <w:p w:rsidR="005A5546">
      <w:pPr>
        <w:numPr>
          <w:ilvl w:val="0"/>
          <w:numId w:val="35"/>
        </w:numPr>
        <w:spacing w:line="300" w:lineRule="auto"/>
        <w:ind w:right="900"/>
        <w:rPr>
          <w:rFonts w:ascii="YouYuan" w:eastAsia="YouYuan" w:hint="eastAsia"/>
          <w:b/>
          <w:spacing w:val="20"/>
          <w:sz w:val="44"/>
        </w:rPr>
      </w:pPr>
      <w:r>
        <w:rPr>
          <w:rFonts w:ascii="YouYuan" w:eastAsia="YouYuan" w:hint="eastAsia"/>
          <w:b/>
          <w:noProof/>
          <w:spacing w:val="20"/>
          <w:sz w:val="30"/>
        </w:rPr>
        <w:pict>
          <v:shape id="PageShape9" o:spid="_x0000_s1033" type="#_x0000_t202" style="width:500pt;height:5pt;margin-top:836pt;margin-left:0;position:absolute;visibility:hidden;z-index:251666432">
            <v:textbox>
              <w:txbxContent>
                <w:p w:rsidR="000F6647" w:rsidRPr="000F6647">
                  <w:pPr>
                    <w:rPr>
                      <w:rFonts w:ascii="黑体" w:eastAsia="黑体"/>
                      <w:sz w:val="24"/>
                    </w:rPr>
                  </w:pPr>
                  <w:r w:rsidRPr="000F6647">
                    <w:rPr>
                      <w:rFonts w:ascii="黑体" w:eastAsia="黑体" w:hint="eastAsia"/>
                      <w:sz w:val="24"/>
                    </w:rPr>
                    <w:t>纯天然果蔬脆片可行性分析报告 全文共9页，当前为第9页。</w:t>
                  </w:r>
                </w:p>
              </w:txbxContent>
            </v:textbox>
          </v:shape>
        </w:pict>
      </w:r>
      <w:r w:rsidR="005A5546">
        <w:rPr>
          <w:rFonts w:ascii="YouYuan" w:eastAsia="YouYuan" w:hint="eastAsia"/>
          <w:b/>
          <w:spacing w:val="20"/>
          <w:sz w:val="30"/>
        </w:rPr>
        <w:t>定量分析</w:t>
      </w:r>
    </w:p>
    <w:p w:rsidR="005A5546">
      <w:pPr>
        <w:spacing w:line="300" w:lineRule="auto"/>
        <w:ind w:right="900"/>
        <w:rPr>
          <w:rFonts w:ascii="YouYuan" w:eastAsia="YouYuan" w:hint="eastAsia"/>
        </w:rPr>
      </w:pPr>
      <w:r>
        <w:rPr>
          <w:rFonts w:ascii="YouYuan" w:eastAsia="YouYuan" w:hint="eastAsia"/>
          <w:spacing w:val="20"/>
          <w:sz w:val="30"/>
        </w:rPr>
        <w:t xml:space="preserve">                                                        1． 专家定额预算市场量化分析表</w:t>
      </w:r>
    </w:p>
    <w:tbl>
      <w:tblPr>
        <w:tblStyle w:val="TableNormal"/>
        <w:tblW w:w="0" w:type="auto"/>
        <w:tblInd w:w="1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5"/>
        <w:gridCol w:w="1995"/>
        <w:gridCol w:w="2835"/>
        <w:gridCol w:w="1155"/>
        <w:gridCol w:w="990"/>
        <w:gridCol w:w="7"/>
        <w:gridCol w:w="998"/>
      </w:tblGrid>
      <w:tr>
        <w:tblPrEx>
          <w:tblW w:w="0" w:type="auto"/>
          <w:tblInd w:w="1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705"/>
        </w:trPr>
        <w:tc>
          <w:tcPr>
            <w:tcW w:w="735" w:type="dxa"/>
            <w:vMerge w:val="restart"/>
          </w:tcPr>
          <w:p w:rsidR="005A5546">
            <w:pPr>
              <w:jc w:val="center"/>
              <w:rPr>
                <w:rFonts w:ascii="YouYuan" w:eastAsia="YouYuan" w:hint="eastAsia"/>
                <w:w w:val="80"/>
                <w:sz w:val="30"/>
              </w:rPr>
            </w:pPr>
            <w:r>
              <w:rPr>
                <w:rFonts w:ascii="YouYuan" w:eastAsia="YouYuan" w:hint="eastAsia"/>
                <w:w w:val="80"/>
                <w:sz w:val="30"/>
              </w:rPr>
              <w:t>分类</w:t>
            </w:r>
          </w:p>
          <w:p w:rsidR="005A5546">
            <w:pPr>
              <w:jc w:val="center"/>
              <w:rPr>
                <w:rFonts w:ascii="YouYuan" w:eastAsia="YouYuan" w:hint="eastAsia"/>
                <w:w w:val="80"/>
                <w:sz w:val="30"/>
              </w:rPr>
            </w:pPr>
            <w:r>
              <w:rPr>
                <w:rFonts w:ascii="YouYuan" w:eastAsia="YouYuan" w:hint="eastAsia"/>
                <w:w w:val="80"/>
                <w:sz w:val="30"/>
              </w:rPr>
              <w:t>方法</w:t>
            </w:r>
          </w:p>
        </w:tc>
        <w:tc>
          <w:tcPr>
            <w:tcW w:w="1995" w:type="dxa"/>
            <w:vMerge w:val="restart"/>
          </w:tcPr>
          <w:p w:rsidR="005A5546">
            <w:pPr>
              <w:jc w:val="center"/>
              <w:rPr>
                <w:rFonts w:ascii="YouYuan" w:eastAsia="YouYuan" w:hint="eastAsia"/>
                <w:sz w:val="30"/>
              </w:rPr>
            </w:pPr>
          </w:p>
          <w:p w:rsidR="005A5546">
            <w:pPr>
              <w:jc w:val="center"/>
              <w:rPr>
                <w:rFonts w:ascii="YouYuan" w:eastAsia="YouYuan" w:hint="eastAsia"/>
                <w:sz w:val="30"/>
              </w:rPr>
            </w:pPr>
            <w:r>
              <w:rPr>
                <w:rFonts w:ascii="YouYuan" w:eastAsia="YouYuan" w:hint="eastAsia"/>
                <w:sz w:val="30"/>
              </w:rPr>
              <w:t>消费人群</w:t>
            </w:r>
          </w:p>
          <w:p w:rsidR="005A5546">
            <w:pPr>
              <w:jc w:val="center"/>
              <w:rPr>
                <w:rFonts w:ascii="YouYuan" w:eastAsia="YouYuan" w:hint="eastAsia"/>
                <w:sz w:val="30"/>
              </w:rPr>
            </w:pPr>
            <w:r>
              <w:rPr>
                <w:rFonts w:ascii="YouYuan" w:eastAsia="YouYuan" w:hint="eastAsia"/>
                <w:sz w:val="30"/>
              </w:rPr>
              <w:t>（人）</w:t>
            </w:r>
          </w:p>
        </w:tc>
        <w:tc>
          <w:tcPr>
            <w:tcW w:w="2835" w:type="dxa"/>
            <w:vMerge w:val="restart"/>
          </w:tcPr>
          <w:p w:rsidR="005A5546">
            <w:pPr>
              <w:jc w:val="center"/>
              <w:rPr>
                <w:rFonts w:ascii="YouYuan" w:eastAsia="YouYuan" w:hint="eastAsia"/>
                <w:sz w:val="30"/>
              </w:rPr>
            </w:pPr>
          </w:p>
          <w:p w:rsidR="005A5546">
            <w:pPr>
              <w:jc w:val="center"/>
              <w:rPr>
                <w:rFonts w:ascii="YouYuan" w:eastAsia="YouYuan" w:hint="eastAsia"/>
                <w:sz w:val="30"/>
              </w:rPr>
            </w:pPr>
            <w:r>
              <w:rPr>
                <w:rFonts w:ascii="YouYuan" w:eastAsia="YouYuan" w:hint="eastAsia"/>
                <w:sz w:val="30"/>
              </w:rPr>
              <w:t>月 销 售 量</w:t>
            </w:r>
          </w:p>
          <w:p w:rsidR="005A5546">
            <w:pPr>
              <w:jc w:val="center"/>
              <w:rPr>
                <w:rFonts w:ascii="YouYuan" w:eastAsia="YouYuan" w:hint="eastAsia"/>
                <w:sz w:val="30"/>
              </w:rPr>
            </w:pPr>
            <w:r>
              <w:rPr>
                <w:rFonts w:ascii="YouYuan" w:eastAsia="YouYuan" w:hint="eastAsia"/>
                <w:sz w:val="30"/>
              </w:rPr>
              <w:t>（40G/袋）</w:t>
            </w:r>
          </w:p>
        </w:tc>
        <w:tc>
          <w:tcPr>
            <w:tcW w:w="1155" w:type="dxa"/>
            <w:vMerge w:val="restart"/>
          </w:tcPr>
          <w:p w:rsidR="005A5546">
            <w:pPr>
              <w:jc w:val="center"/>
              <w:rPr>
                <w:rFonts w:ascii="YouYuan" w:eastAsia="YouYuan" w:hint="eastAsia"/>
                <w:sz w:val="30"/>
              </w:rPr>
            </w:pPr>
          </w:p>
          <w:p w:rsidR="005A5546">
            <w:pPr>
              <w:jc w:val="center"/>
              <w:rPr>
                <w:rFonts w:ascii="YouYuan" w:eastAsia="YouYuan" w:hint="eastAsia"/>
                <w:sz w:val="30"/>
              </w:rPr>
            </w:pPr>
            <w:r>
              <w:rPr>
                <w:rFonts w:ascii="YouYuan" w:eastAsia="YouYuan" w:hint="eastAsia"/>
                <w:sz w:val="30"/>
              </w:rPr>
              <w:t>年消耗</w:t>
            </w:r>
          </w:p>
          <w:p w:rsidR="005A5546">
            <w:pPr>
              <w:jc w:val="center"/>
              <w:rPr>
                <w:rFonts w:ascii="YouYuan" w:eastAsia="YouYuan" w:hint="eastAsia"/>
                <w:spacing w:val="-20"/>
                <w:w w:val="80"/>
                <w:sz w:val="30"/>
              </w:rPr>
            </w:pPr>
            <w:r>
              <w:rPr>
                <w:rFonts w:ascii="YouYuan" w:eastAsia="YouYuan" w:hint="eastAsia"/>
                <w:spacing w:val="-20"/>
                <w:w w:val="80"/>
                <w:sz w:val="30"/>
              </w:rPr>
              <w:t>（万袋）</w:t>
            </w:r>
          </w:p>
        </w:tc>
        <w:tc>
          <w:tcPr>
            <w:tcW w:w="1995" w:type="dxa"/>
            <w:gridSpan w:val="3"/>
            <w:tcBorders>
              <w:bottom w:val="single" w:sz="4" w:space="0" w:color="auto"/>
            </w:tcBorders>
          </w:tcPr>
          <w:p w:rsidR="005A5546">
            <w:pPr>
              <w:jc w:val="center"/>
              <w:rPr>
                <w:rFonts w:ascii="YouYuan" w:eastAsia="YouYuan" w:hint="eastAsia"/>
                <w:sz w:val="30"/>
              </w:rPr>
            </w:pPr>
            <w:r>
              <w:rPr>
                <w:rFonts w:ascii="YouYuan" w:eastAsia="YouYuan" w:hint="eastAsia"/>
                <w:sz w:val="30"/>
              </w:rPr>
              <w:t>折合</w:t>
            </w:r>
            <w:r>
              <w:rPr>
                <w:rFonts w:ascii="YouYuan" w:eastAsia="YouYuan"/>
                <w:sz w:val="30"/>
              </w:rPr>
              <w:t>500</w:t>
            </w:r>
            <w:r>
              <w:rPr>
                <w:rFonts w:ascii="YouYuan" w:eastAsia="YouYuan" w:hint="eastAsia"/>
                <w:sz w:val="30"/>
              </w:rPr>
              <w:t>吨生产线（条）</w:t>
            </w:r>
          </w:p>
        </w:tc>
      </w:tr>
      <w:tr>
        <w:tblPrEx>
          <w:tblW w:w="0" w:type="auto"/>
          <w:tblInd w:w="1158" w:type="dxa"/>
          <w:tblLayout w:type="fixed"/>
          <w:tblLook w:val="0000"/>
        </w:tblPrEx>
        <w:trPr>
          <w:cantSplit/>
          <w:trHeight w:val="480"/>
        </w:trPr>
        <w:tc>
          <w:tcPr>
            <w:tcW w:w="735" w:type="dxa"/>
            <w:vMerge/>
          </w:tcPr>
          <w:p w:rsidR="005A5546">
            <w:pPr>
              <w:rPr>
                <w:rFonts w:ascii="YouYuan" w:eastAsia="YouYuan" w:hint="eastAsia"/>
              </w:rPr>
            </w:pPr>
          </w:p>
        </w:tc>
        <w:tc>
          <w:tcPr>
            <w:tcW w:w="1995" w:type="dxa"/>
            <w:vMerge/>
          </w:tcPr>
          <w:p w:rsidR="005A5546">
            <w:pPr>
              <w:rPr>
                <w:rFonts w:ascii="YouYuan" w:eastAsia="YouYuan" w:hint="eastAsia"/>
              </w:rPr>
            </w:pPr>
          </w:p>
        </w:tc>
        <w:tc>
          <w:tcPr>
            <w:tcW w:w="2835" w:type="dxa"/>
            <w:vMerge/>
          </w:tcPr>
          <w:p w:rsidR="005A5546">
            <w:pPr>
              <w:rPr>
                <w:rFonts w:ascii="YouYuan" w:eastAsia="YouYuan" w:hint="eastAsia"/>
              </w:rPr>
            </w:pPr>
          </w:p>
        </w:tc>
        <w:tc>
          <w:tcPr>
            <w:tcW w:w="1155" w:type="dxa"/>
            <w:vMerge/>
          </w:tcPr>
          <w:p w:rsidR="005A5546">
            <w:pPr>
              <w:rPr>
                <w:rFonts w:ascii="YouYuan" w:eastAsia="YouYuan" w:hint="eastAsia"/>
              </w:rPr>
            </w:pPr>
          </w:p>
        </w:tc>
        <w:tc>
          <w:tcPr>
            <w:tcW w:w="990" w:type="dxa"/>
            <w:tcBorders>
              <w:bottom w:val="single" w:sz="4" w:space="0" w:color="auto"/>
            </w:tcBorders>
          </w:tcPr>
          <w:p w:rsidR="005A5546">
            <w:pPr>
              <w:jc w:val="center"/>
              <w:rPr>
                <w:rFonts w:ascii="YouYuan" w:eastAsia="YouYuan" w:hint="eastAsia"/>
                <w:sz w:val="30"/>
              </w:rPr>
            </w:pPr>
            <w:r>
              <w:rPr>
                <w:rFonts w:ascii="YouYuan" w:eastAsia="YouYuan" w:hint="eastAsia"/>
                <w:sz w:val="30"/>
              </w:rPr>
              <w:t>单 项</w:t>
            </w:r>
          </w:p>
        </w:tc>
        <w:tc>
          <w:tcPr>
            <w:tcW w:w="1005" w:type="dxa"/>
            <w:gridSpan w:val="2"/>
            <w:tcBorders>
              <w:bottom w:val="single" w:sz="4" w:space="0" w:color="auto"/>
            </w:tcBorders>
          </w:tcPr>
          <w:p w:rsidR="005A5546">
            <w:pPr>
              <w:jc w:val="center"/>
              <w:rPr>
                <w:rFonts w:ascii="YouYuan" w:eastAsia="YouYuan" w:hint="eastAsia"/>
                <w:sz w:val="30"/>
              </w:rPr>
            </w:pPr>
            <w:r>
              <w:rPr>
                <w:rFonts w:ascii="YouYuan" w:eastAsia="YouYuan" w:hint="eastAsia"/>
                <w:sz w:val="30"/>
              </w:rPr>
              <w:t>合 计</w:t>
            </w:r>
          </w:p>
        </w:tc>
      </w:tr>
      <w:tr>
        <w:tblPrEx>
          <w:tblW w:w="0" w:type="auto"/>
          <w:tblInd w:w="1158" w:type="dxa"/>
          <w:tblLayout w:type="fixed"/>
          <w:tblLook w:val="0000"/>
        </w:tblPrEx>
        <w:trPr>
          <w:trHeight w:val="540"/>
        </w:trPr>
        <w:tc>
          <w:tcPr>
            <w:tcW w:w="735" w:type="dxa"/>
            <w:tcBorders>
              <w:bottom w:val="nil"/>
            </w:tcBorders>
          </w:tcPr>
          <w:p w:rsidR="005A5546">
            <w:pPr>
              <w:rPr>
                <w:rFonts w:ascii="YouYuan" w:eastAsia="YouYuan" w:hint="eastAsia"/>
                <w:spacing w:val="-20"/>
                <w:w w:val="80"/>
                <w:position w:val="-20"/>
                <w:sz w:val="30"/>
              </w:rPr>
            </w:pPr>
            <w:r>
              <w:rPr>
                <w:rFonts w:ascii="YouYuan" w:eastAsia="YouYuan" w:hint="eastAsia"/>
                <w:spacing w:val="-20"/>
                <w:w w:val="80"/>
                <w:position w:val="-20"/>
                <w:sz w:val="30"/>
              </w:rPr>
              <w:t>人口</w:t>
            </w:r>
          </w:p>
        </w:tc>
        <w:tc>
          <w:tcPr>
            <w:tcW w:w="1995" w:type="dxa"/>
          </w:tcPr>
          <w:p w:rsidR="005A5546">
            <w:pPr>
              <w:rPr>
                <w:rFonts w:ascii="YouYuan" w:eastAsia="YouYuan" w:hint="eastAsia"/>
                <w:spacing w:val="-20"/>
                <w:w w:val="80"/>
                <w:position w:val="-20"/>
                <w:sz w:val="30"/>
              </w:rPr>
            </w:pPr>
            <w:r>
              <w:rPr>
                <w:rFonts w:ascii="YouYuan" w:eastAsia="YouYuan" w:hint="eastAsia"/>
                <w:spacing w:val="-20"/>
                <w:w w:val="80"/>
                <w:position w:val="-20"/>
                <w:sz w:val="30"/>
              </w:rPr>
              <w:t>全国城镇3.5亿</w:t>
            </w:r>
          </w:p>
        </w:tc>
        <w:tc>
          <w:tcPr>
            <w:tcW w:w="2835" w:type="dxa"/>
          </w:tcPr>
          <w:p w:rsidR="005A5546">
            <w:pPr>
              <w:rPr>
                <w:rFonts w:ascii="YouYuan" w:eastAsia="YouYuan" w:hint="eastAsia"/>
                <w:position w:val="-20"/>
                <w:sz w:val="30"/>
              </w:rPr>
            </w:pPr>
            <w:r>
              <w:rPr>
                <w:rFonts w:ascii="YouYuan" w:eastAsia="YouYuan" w:hint="eastAsia"/>
                <w:position w:val="-20"/>
                <w:sz w:val="30"/>
              </w:rPr>
              <w:t>每5人月消费1袋</w:t>
            </w:r>
          </w:p>
        </w:tc>
        <w:tc>
          <w:tcPr>
            <w:tcW w:w="1155" w:type="dxa"/>
          </w:tcPr>
          <w:p w:rsidR="005A5546">
            <w:pPr>
              <w:jc w:val="center"/>
              <w:rPr>
                <w:rFonts w:ascii="YouYuan" w:eastAsia="YouYuan" w:hint="eastAsia"/>
                <w:position w:val="-20"/>
                <w:sz w:val="30"/>
              </w:rPr>
            </w:pPr>
            <w:r>
              <w:rPr>
                <w:rFonts w:ascii="YouYuan" w:eastAsia="YouYuan" w:hint="eastAsia"/>
                <w:position w:val="-20"/>
                <w:sz w:val="30"/>
              </w:rPr>
              <w:t>96000</w:t>
            </w:r>
          </w:p>
        </w:tc>
        <w:tc>
          <w:tcPr>
            <w:tcW w:w="997" w:type="dxa"/>
            <w:gridSpan w:val="2"/>
          </w:tcPr>
          <w:p w:rsidR="005A5546">
            <w:pPr>
              <w:jc w:val="center"/>
              <w:rPr>
                <w:rFonts w:ascii="YouYuan" w:eastAsia="YouYuan" w:hint="eastAsia"/>
                <w:position w:val="-20"/>
                <w:sz w:val="30"/>
              </w:rPr>
            </w:pPr>
            <w:r>
              <w:rPr>
                <w:rFonts w:ascii="YouYuan" w:eastAsia="YouYuan" w:hint="eastAsia"/>
                <w:position w:val="-20"/>
                <w:sz w:val="30"/>
              </w:rPr>
              <w:t>33</w:t>
            </w:r>
          </w:p>
        </w:tc>
        <w:tc>
          <w:tcPr>
            <w:tcW w:w="998" w:type="dxa"/>
            <w:tcBorders>
              <w:bottom w:val="nil"/>
            </w:tcBorders>
          </w:tcPr>
          <w:p w:rsidR="005A5546">
            <w:pPr>
              <w:rPr>
                <w:rFonts w:ascii="YouYuan" w:eastAsia="YouYuan" w:hint="eastAsia"/>
                <w:position w:val="-20"/>
                <w:sz w:val="30"/>
              </w:rPr>
            </w:pPr>
          </w:p>
        </w:tc>
      </w:tr>
      <w:tr>
        <w:tblPrEx>
          <w:tblW w:w="0" w:type="auto"/>
          <w:tblInd w:w="1158" w:type="dxa"/>
          <w:tblLayout w:type="fixed"/>
          <w:tblLook w:val="0000"/>
        </w:tblPrEx>
        <w:trPr>
          <w:trHeight w:val="540"/>
        </w:trPr>
        <w:tc>
          <w:tcPr>
            <w:tcW w:w="735" w:type="dxa"/>
            <w:tcBorders>
              <w:top w:val="nil"/>
            </w:tcBorders>
          </w:tcPr>
          <w:p w:rsidR="005A5546">
            <w:pPr>
              <w:rPr>
                <w:rFonts w:ascii="YouYuan" w:eastAsia="YouYuan"/>
                <w:spacing w:val="-20"/>
                <w:w w:val="80"/>
                <w:sz w:val="30"/>
              </w:rPr>
            </w:pPr>
            <w:r>
              <w:rPr>
                <w:rFonts w:ascii="YouYuan" w:eastAsia="YouYuan" w:hint="eastAsia"/>
                <w:spacing w:val="-20"/>
                <w:w w:val="80"/>
                <w:sz w:val="30"/>
              </w:rPr>
              <w:t>比例</w:t>
            </w:r>
          </w:p>
        </w:tc>
        <w:tc>
          <w:tcPr>
            <w:tcW w:w="1995" w:type="dxa"/>
          </w:tcPr>
          <w:p w:rsidR="005A5546">
            <w:pPr>
              <w:rPr>
                <w:rFonts w:ascii="YouYuan" w:eastAsia="YouYuan" w:hint="eastAsia"/>
                <w:spacing w:val="-20"/>
                <w:w w:val="80"/>
                <w:sz w:val="30"/>
              </w:rPr>
            </w:pPr>
            <w:r>
              <w:rPr>
                <w:rFonts w:ascii="YouYuan" w:eastAsia="YouYuan" w:hint="eastAsia"/>
                <w:spacing w:val="-20"/>
                <w:w w:val="80"/>
                <w:sz w:val="30"/>
              </w:rPr>
              <w:t>全国农村8.5亿</w:t>
            </w:r>
          </w:p>
        </w:tc>
        <w:tc>
          <w:tcPr>
            <w:tcW w:w="2835" w:type="dxa"/>
          </w:tcPr>
          <w:p w:rsidR="005A5546">
            <w:pPr>
              <w:rPr>
                <w:rFonts w:ascii="YouYuan" w:eastAsia="YouYuan" w:hint="eastAsia"/>
                <w:sz w:val="30"/>
              </w:rPr>
            </w:pPr>
            <w:r>
              <w:rPr>
                <w:rFonts w:ascii="YouYuan" w:eastAsia="YouYuan" w:hint="eastAsia"/>
                <w:sz w:val="30"/>
              </w:rPr>
              <w:t>每5人月消费1袋</w:t>
            </w:r>
          </w:p>
        </w:tc>
        <w:tc>
          <w:tcPr>
            <w:tcW w:w="1155" w:type="dxa"/>
          </w:tcPr>
          <w:p w:rsidR="005A5546">
            <w:pPr>
              <w:jc w:val="center"/>
              <w:rPr>
                <w:rFonts w:ascii="YouYuan" w:eastAsia="YouYuan" w:hint="eastAsia"/>
                <w:sz w:val="30"/>
              </w:rPr>
            </w:pPr>
            <w:r>
              <w:rPr>
                <w:rFonts w:ascii="YouYuan" w:eastAsia="YouYuan" w:hint="eastAsia"/>
                <w:sz w:val="30"/>
              </w:rPr>
              <w:t>28800</w:t>
            </w:r>
          </w:p>
        </w:tc>
        <w:tc>
          <w:tcPr>
            <w:tcW w:w="997" w:type="dxa"/>
            <w:gridSpan w:val="2"/>
          </w:tcPr>
          <w:p w:rsidR="005A5546">
            <w:pPr>
              <w:jc w:val="center"/>
              <w:rPr>
                <w:rFonts w:ascii="YouYuan" w:eastAsia="YouYuan" w:hint="eastAsia"/>
                <w:sz w:val="30"/>
              </w:rPr>
            </w:pPr>
            <w:r>
              <w:rPr>
                <w:rFonts w:ascii="YouYuan" w:eastAsia="YouYuan" w:hint="eastAsia"/>
                <w:sz w:val="30"/>
              </w:rPr>
              <w:t>17</w:t>
            </w:r>
          </w:p>
        </w:tc>
        <w:tc>
          <w:tcPr>
            <w:tcW w:w="998" w:type="dxa"/>
            <w:tcBorders>
              <w:top w:val="nil"/>
            </w:tcBorders>
          </w:tcPr>
          <w:p w:rsidR="005A5546">
            <w:pPr>
              <w:jc w:val="center"/>
              <w:rPr>
                <w:rFonts w:ascii="YouYuan" w:eastAsia="YouYuan" w:hint="eastAsia"/>
                <w:sz w:val="30"/>
              </w:rPr>
            </w:pPr>
            <w:r>
              <w:rPr>
                <w:rFonts w:ascii="YouYuan" w:eastAsia="YouYuan" w:hint="eastAsia"/>
                <w:sz w:val="30"/>
              </w:rPr>
              <w:t>50</w:t>
            </w:r>
          </w:p>
        </w:tc>
      </w:tr>
      <w:tr>
        <w:tblPrEx>
          <w:tblW w:w="0" w:type="auto"/>
          <w:tblInd w:w="1158" w:type="dxa"/>
          <w:tblLayout w:type="fixed"/>
          <w:tblLook w:val="0000"/>
        </w:tblPrEx>
        <w:trPr>
          <w:trHeight w:val="540"/>
        </w:trPr>
        <w:tc>
          <w:tcPr>
            <w:tcW w:w="735" w:type="dxa"/>
            <w:tcBorders>
              <w:bottom w:val="nil"/>
            </w:tcBorders>
          </w:tcPr>
          <w:p w:rsidR="005A5546">
            <w:pPr>
              <w:rPr>
                <w:rFonts w:ascii="YouYuan" w:eastAsia="YouYuan"/>
                <w:spacing w:val="-20"/>
                <w:w w:val="80"/>
                <w:sz w:val="30"/>
              </w:rPr>
            </w:pPr>
          </w:p>
        </w:tc>
        <w:tc>
          <w:tcPr>
            <w:tcW w:w="1995" w:type="dxa"/>
          </w:tcPr>
          <w:p w:rsidR="005A5546">
            <w:pPr>
              <w:rPr>
                <w:rFonts w:ascii="YouYuan" w:eastAsia="YouYuan" w:hint="eastAsia"/>
                <w:spacing w:val="-20"/>
                <w:w w:val="80"/>
                <w:sz w:val="30"/>
              </w:rPr>
            </w:pPr>
            <w:r>
              <w:rPr>
                <w:rFonts w:ascii="YouYuan" w:eastAsia="YouYuan" w:hint="eastAsia"/>
                <w:spacing w:val="-20"/>
                <w:w w:val="80"/>
                <w:sz w:val="30"/>
              </w:rPr>
              <w:t>全国儿童4亿</w:t>
            </w:r>
          </w:p>
        </w:tc>
        <w:tc>
          <w:tcPr>
            <w:tcW w:w="2835" w:type="dxa"/>
          </w:tcPr>
          <w:p w:rsidR="005A5546">
            <w:pPr>
              <w:rPr>
                <w:rFonts w:ascii="YouYuan" w:eastAsia="YouYuan" w:hint="eastAsia"/>
                <w:sz w:val="30"/>
              </w:rPr>
            </w:pPr>
            <w:r>
              <w:rPr>
                <w:rFonts w:ascii="YouYuan" w:eastAsia="YouYuan" w:hint="eastAsia"/>
                <w:sz w:val="30"/>
              </w:rPr>
              <w:t>每5人月消费1袋</w:t>
            </w:r>
          </w:p>
        </w:tc>
        <w:tc>
          <w:tcPr>
            <w:tcW w:w="1155" w:type="dxa"/>
          </w:tcPr>
          <w:p w:rsidR="005A5546">
            <w:pPr>
              <w:jc w:val="center"/>
              <w:rPr>
                <w:rFonts w:ascii="YouYuan" w:eastAsia="YouYuan" w:hint="eastAsia"/>
                <w:sz w:val="30"/>
              </w:rPr>
            </w:pPr>
            <w:r>
              <w:rPr>
                <w:rFonts w:ascii="YouYuan" w:eastAsia="YouYuan" w:hint="eastAsia"/>
                <w:sz w:val="30"/>
              </w:rPr>
              <w:t>36000</w:t>
            </w:r>
          </w:p>
        </w:tc>
        <w:tc>
          <w:tcPr>
            <w:tcW w:w="997" w:type="dxa"/>
            <w:gridSpan w:val="2"/>
          </w:tcPr>
          <w:p w:rsidR="005A5546">
            <w:pPr>
              <w:jc w:val="center"/>
              <w:rPr>
                <w:rFonts w:ascii="YouYuan" w:eastAsia="YouYuan" w:hint="eastAsia"/>
                <w:sz w:val="30"/>
              </w:rPr>
            </w:pPr>
            <w:r>
              <w:rPr>
                <w:rFonts w:ascii="YouYuan" w:eastAsia="YouYuan" w:hint="eastAsia"/>
                <w:sz w:val="30"/>
              </w:rPr>
              <w:t>77</w:t>
            </w:r>
          </w:p>
        </w:tc>
        <w:tc>
          <w:tcPr>
            <w:tcW w:w="998" w:type="dxa"/>
            <w:tcBorders>
              <w:bottom w:val="nil"/>
            </w:tcBorders>
          </w:tcPr>
          <w:p w:rsidR="005A5546">
            <w:pPr>
              <w:jc w:val="center"/>
              <w:rPr>
                <w:rFonts w:ascii="YouYuan" w:eastAsia="YouYuan"/>
                <w:sz w:val="30"/>
              </w:rPr>
            </w:pPr>
          </w:p>
        </w:tc>
      </w:tr>
      <w:tr>
        <w:tblPrEx>
          <w:tblW w:w="0" w:type="auto"/>
          <w:tblInd w:w="1158" w:type="dxa"/>
          <w:tblLayout w:type="fixed"/>
          <w:tblLook w:val="0000"/>
        </w:tblPrEx>
        <w:trPr>
          <w:trHeight w:val="540"/>
        </w:trPr>
        <w:tc>
          <w:tcPr>
            <w:tcW w:w="735" w:type="dxa"/>
            <w:tcBorders>
              <w:top w:val="nil"/>
              <w:bottom w:val="nil"/>
            </w:tcBorders>
          </w:tcPr>
          <w:p w:rsidR="005A5546">
            <w:pPr>
              <w:rPr>
                <w:rFonts w:ascii="YouYuan" w:eastAsia="YouYuan" w:hint="eastAsia"/>
                <w:spacing w:val="-20"/>
                <w:w w:val="80"/>
                <w:sz w:val="30"/>
              </w:rPr>
            </w:pPr>
            <w:r>
              <w:rPr>
                <w:rFonts w:ascii="YouYuan" w:eastAsia="YouYuan" w:hint="eastAsia"/>
                <w:spacing w:val="-20"/>
                <w:w w:val="80"/>
                <w:sz w:val="30"/>
              </w:rPr>
              <w:t>重点</w:t>
            </w:r>
          </w:p>
        </w:tc>
        <w:tc>
          <w:tcPr>
            <w:tcW w:w="1995" w:type="dxa"/>
          </w:tcPr>
          <w:p w:rsidR="005A5546">
            <w:pPr>
              <w:rPr>
                <w:rFonts w:ascii="YouYuan" w:eastAsia="YouYuan" w:hint="eastAsia"/>
                <w:spacing w:val="-20"/>
                <w:w w:val="80"/>
                <w:sz w:val="30"/>
              </w:rPr>
            </w:pPr>
            <w:r>
              <w:rPr>
                <w:rFonts w:ascii="YouYuan" w:eastAsia="YouYuan" w:hint="eastAsia"/>
                <w:spacing w:val="-20"/>
                <w:w w:val="80"/>
                <w:sz w:val="30"/>
              </w:rPr>
              <w:t>全国老人1.2亿</w:t>
            </w:r>
          </w:p>
        </w:tc>
        <w:tc>
          <w:tcPr>
            <w:tcW w:w="2835" w:type="dxa"/>
          </w:tcPr>
          <w:p w:rsidR="005A5546">
            <w:pPr>
              <w:rPr>
                <w:rFonts w:ascii="YouYuan" w:eastAsia="YouYuan" w:hint="eastAsia"/>
                <w:sz w:val="30"/>
              </w:rPr>
            </w:pPr>
            <w:r>
              <w:rPr>
                <w:rFonts w:ascii="YouYuan" w:eastAsia="YouYuan" w:hint="eastAsia"/>
                <w:sz w:val="30"/>
              </w:rPr>
              <w:t>每5人月消费1袋</w:t>
            </w:r>
          </w:p>
        </w:tc>
        <w:tc>
          <w:tcPr>
            <w:tcW w:w="1155" w:type="dxa"/>
          </w:tcPr>
          <w:p w:rsidR="005A5546">
            <w:pPr>
              <w:jc w:val="center"/>
              <w:rPr>
                <w:rFonts w:ascii="YouYuan" w:eastAsia="YouYuan" w:hint="eastAsia"/>
                <w:sz w:val="30"/>
              </w:rPr>
            </w:pPr>
            <w:r>
              <w:rPr>
                <w:rFonts w:ascii="YouYuan" w:eastAsia="YouYuan" w:hint="eastAsia"/>
                <w:sz w:val="30"/>
              </w:rPr>
              <w:t>9200</w:t>
            </w:r>
          </w:p>
        </w:tc>
        <w:tc>
          <w:tcPr>
            <w:tcW w:w="997" w:type="dxa"/>
            <w:gridSpan w:val="2"/>
          </w:tcPr>
          <w:p w:rsidR="005A5546">
            <w:pPr>
              <w:jc w:val="center"/>
              <w:rPr>
                <w:rFonts w:ascii="YouYuan" w:eastAsia="YouYuan" w:hint="eastAsia"/>
                <w:sz w:val="30"/>
              </w:rPr>
            </w:pPr>
            <w:r>
              <w:rPr>
                <w:rFonts w:ascii="YouYuan" w:eastAsia="YouYuan" w:hint="eastAsia"/>
                <w:sz w:val="30"/>
              </w:rPr>
              <w:t>23</w:t>
            </w:r>
          </w:p>
        </w:tc>
        <w:tc>
          <w:tcPr>
            <w:tcW w:w="998" w:type="dxa"/>
            <w:tcBorders>
              <w:top w:val="nil"/>
              <w:bottom w:val="nil"/>
            </w:tcBorders>
          </w:tcPr>
          <w:p w:rsidR="005A5546">
            <w:pPr>
              <w:jc w:val="center"/>
              <w:rPr>
                <w:rFonts w:ascii="YouYuan" w:eastAsia="YouYuan"/>
                <w:sz w:val="30"/>
              </w:rPr>
            </w:pPr>
          </w:p>
        </w:tc>
      </w:tr>
    </w:tbl>
    <w:p>
      <w:pPr>
        <w:sectPr>
          <w:headerReference w:type="default" r:id="rId12"/>
          <w:type w:val="nextPage"/>
          <w:pgSz w:w="11906" w:h="16838"/>
          <w:pgMar w:top="2336" w:right="356" w:bottom="1440" w:left="945" w:header="851" w:footer="992" w:gutter="0"/>
          <w:pgNumType w:start="9"/>
          <w:cols w:space="425"/>
          <w:vAlign w:val="both"/>
          <w:titlePg w:val="0"/>
          <w:docGrid w:type="lines" w:linePitch="312"/>
        </w:sectPr>
      </w:pPr>
    </w:p>
    <w:tbl>
      <w:tblPr>
        <w:tblStyle w:val="TableNormal"/>
        <w:tblW w:w="0" w:type="auto"/>
        <w:tblInd w:w="1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5"/>
        <w:gridCol w:w="1995"/>
        <w:gridCol w:w="2835"/>
        <w:gridCol w:w="1155"/>
        <w:gridCol w:w="997"/>
        <w:gridCol w:w="998"/>
      </w:tblGrid>
      <w:tr>
        <w:tblPrEx>
          <w:tblW w:w="0" w:type="auto"/>
          <w:tblInd w:w="1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540"/>
        </w:trPr>
        <w:tc>
          <w:tcPr>
            <w:tcW w:w="735" w:type="dxa"/>
            <w:tcBorders>
              <w:top w:val="nil"/>
              <w:bottom w:val="nil"/>
            </w:tcBorders>
          </w:tcPr>
          <w:p w:rsidR="005A5546">
            <w:pPr>
              <w:rPr>
                <w:rFonts w:ascii="YouYuan" w:eastAsia="YouYuan" w:hint="eastAsia"/>
                <w:spacing w:val="-20"/>
                <w:w w:val="80"/>
                <w:sz w:val="30"/>
              </w:rPr>
            </w:pPr>
            <w:r>
              <w:rPr>
                <w:rFonts w:ascii="YouYuan" w:eastAsia="YouYuan" w:hint="eastAsia"/>
                <w:spacing w:val="-20"/>
                <w:w w:val="80"/>
                <w:sz w:val="30"/>
              </w:rPr>
              <w:t>消费</w:t>
            </w:r>
          </w:p>
        </w:tc>
        <w:tc>
          <w:tcPr>
            <w:tcW w:w="1995" w:type="dxa"/>
          </w:tcPr>
          <w:p w:rsidR="005A5546">
            <w:pPr>
              <w:rPr>
                <w:rFonts w:ascii="YouYuan" w:eastAsia="YouYuan" w:hint="eastAsia"/>
                <w:spacing w:val="-20"/>
                <w:w w:val="80"/>
                <w:sz w:val="30"/>
              </w:rPr>
            </w:pPr>
            <w:r>
              <w:rPr>
                <w:rFonts w:ascii="YouYuan" w:eastAsia="YouYuan" w:hint="eastAsia"/>
                <w:spacing w:val="-20"/>
                <w:w w:val="80"/>
                <w:sz w:val="30"/>
              </w:rPr>
              <w:t>青年女士1.5亿</w:t>
            </w:r>
          </w:p>
        </w:tc>
        <w:tc>
          <w:tcPr>
            <w:tcW w:w="2835" w:type="dxa"/>
          </w:tcPr>
          <w:p w:rsidR="005A5546">
            <w:pPr>
              <w:rPr>
                <w:rFonts w:ascii="YouYuan" w:eastAsia="YouYuan" w:hint="eastAsia"/>
                <w:sz w:val="30"/>
              </w:rPr>
            </w:pPr>
            <w:r>
              <w:rPr>
                <w:rFonts w:ascii="YouYuan" w:eastAsia="YouYuan" w:hint="eastAsia"/>
                <w:sz w:val="30"/>
              </w:rPr>
              <w:t>每5人月消费1袋</w:t>
            </w:r>
          </w:p>
        </w:tc>
        <w:tc>
          <w:tcPr>
            <w:tcW w:w="1155" w:type="dxa"/>
          </w:tcPr>
          <w:p w:rsidR="005A5546">
            <w:pPr>
              <w:jc w:val="center"/>
              <w:rPr>
                <w:rFonts w:ascii="YouYuan" w:eastAsia="YouYuan" w:hint="eastAsia"/>
                <w:sz w:val="30"/>
              </w:rPr>
            </w:pPr>
            <w:r>
              <w:rPr>
                <w:rFonts w:ascii="YouYuan" w:eastAsia="YouYuan" w:hint="eastAsia"/>
                <w:sz w:val="30"/>
              </w:rPr>
              <w:t>36000</w:t>
            </w:r>
          </w:p>
        </w:tc>
        <w:tc>
          <w:tcPr>
            <w:tcW w:w="997" w:type="dxa"/>
          </w:tcPr>
          <w:p w:rsidR="005A5546">
            <w:pPr>
              <w:jc w:val="center"/>
              <w:rPr>
                <w:rFonts w:ascii="YouYuan" w:eastAsia="YouYuan" w:hint="eastAsia"/>
                <w:sz w:val="30"/>
              </w:rPr>
            </w:pPr>
            <w:r>
              <w:rPr>
                <w:rFonts w:ascii="YouYuan" w:eastAsia="YouYuan" w:hint="eastAsia"/>
                <w:sz w:val="30"/>
              </w:rPr>
              <w:t>29</w:t>
            </w:r>
          </w:p>
        </w:tc>
        <w:tc>
          <w:tcPr>
            <w:tcW w:w="998" w:type="dxa"/>
            <w:tcBorders>
              <w:top w:val="nil"/>
              <w:bottom w:val="nil"/>
            </w:tcBorders>
          </w:tcPr>
          <w:p w:rsidR="005A5546">
            <w:pPr>
              <w:jc w:val="center"/>
              <w:rPr>
                <w:rFonts w:ascii="YouYuan" w:eastAsia="YouYuan" w:hint="eastAsia"/>
                <w:sz w:val="30"/>
              </w:rPr>
            </w:pPr>
            <w:r>
              <w:rPr>
                <w:rFonts w:ascii="YouYuan" w:eastAsia="YouYuan" w:hint="eastAsia"/>
                <w:sz w:val="30"/>
              </w:rPr>
              <w:t>140</w:t>
            </w:r>
          </w:p>
        </w:tc>
      </w:tr>
      <w:tr>
        <w:tblPrEx>
          <w:tblW w:w="0" w:type="auto"/>
          <w:tblInd w:w="1158" w:type="dxa"/>
          <w:tblLayout w:type="fixed"/>
          <w:tblLook w:val="0000"/>
        </w:tblPrEx>
        <w:trPr>
          <w:trHeight w:val="540"/>
        </w:trPr>
        <w:tc>
          <w:tcPr>
            <w:tcW w:w="735" w:type="dxa"/>
            <w:tcBorders>
              <w:top w:val="nil"/>
              <w:bottom w:val="nil"/>
            </w:tcBorders>
          </w:tcPr>
          <w:p w:rsidR="005A5546">
            <w:pPr>
              <w:rPr>
                <w:rFonts w:ascii="YouYuan" w:eastAsia="YouYuan" w:hint="eastAsia"/>
                <w:spacing w:val="-20"/>
                <w:w w:val="80"/>
                <w:sz w:val="30"/>
              </w:rPr>
            </w:pPr>
            <w:r>
              <w:rPr>
                <w:rFonts w:ascii="YouYuan" w:eastAsia="YouYuan" w:hint="eastAsia"/>
                <w:spacing w:val="-20"/>
                <w:w w:val="80"/>
                <w:sz w:val="30"/>
              </w:rPr>
              <w:t>人群</w:t>
            </w:r>
          </w:p>
        </w:tc>
        <w:tc>
          <w:tcPr>
            <w:tcW w:w="1995" w:type="dxa"/>
          </w:tcPr>
          <w:p w:rsidR="005A5546">
            <w:pPr>
              <w:rPr>
                <w:rFonts w:ascii="YouYuan" w:eastAsia="YouYuan" w:hint="eastAsia"/>
                <w:spacing w:val="-20"/>
                <w:w w:val="80"/>
                <w:sz w:val="30"/>
              </w:rPr>
            </w:pPr>
            <w:r>
              <w:rPr>
                <w:rFonts w:ascii="YouYuan" w:eastAsia="YouYuan" w:hint="eastAsia"/>
                <w:spacing w:val="-20"/>
                <w:w w:val="80"/>
                <w:sz w:val="30"/>
              </w:rPr>
              <w:t>国内旅游4.6亿</w:t>
            </w:r>
          </w:p>
        </w:tc>
        <w:tc>
          <w:tcPr>
            <w:tcW w:w="2835" w:type="dxa"/>
          </w:tcPr>
          <w:p w:rsidR="005A5546">
            <w:pPr>
              <w:rPr>
                <w:rFonts w:ascii="YouYuan" w:eastAsia="YouYuan" w:hint="eastAsia"/>
                <w:sz w:val="30"/>
              </w:rPr>
            </w:pPr>
            <w:r>
              <w:rPr>
                <w:rFonts w:ascii="YouYuan" w:eastAsia="YouYuan" w:hint="eastAsia"/>
                <w:sz w:val="30"/>
              </w:rPr>
              <w:t>每5人月消费1袋</w:t>
            </w:r>
          </w:p>
        </w:tc>
        <w:tc>
          <w:tcPr>
            <w:tcW w:w="1155" w:type="dxa"/>
          </w:tcPr>
          <w:p w:rsidR="005A5546">
            <w:pPr>
              <w:jc w:val="center"/>
              <w:rPr>
                <w:rFonts w:ascii="YouYuan" w:eastAsia="YouYuan" w:hint="eastAsia"/>
                <w:sz w:val="30"/>
              </w:rPr>
            </w:pPr>
            <w:r>
              <w:rPr>
                <w:rFonts w:ascii="YouYuan" w:eastAsia="YouYuan" w:hint="eastAsia"/>
                <w:sz w:val="30"/>
              </w:rPr>
              <w:t>9200</w:t>
            </w:r>
          </w:p>
        </w:tc>
        <w:tc>
          <w:tcPr>
            <w:tcW w:w="997" w:type="dxa"/>
          </w:tcPr>
          <w:p w:rsidR="005A5546">
            <w:pPr>
              <w:jc w:val="center"/>
              <w:rPr>
                <w:rFonts w:ascii="YouYuan" w:eastAsia="YouYuan" w:hint="eastAsia"/>
                <w:sz w:val="30"/>
              </w:rPr>
            </w:pPr>
            <w:r>
              <w:rPr>
                <w:rFonts w:ascii="YouYuan" w:eastAsia="YouYuan" w:hint="eastAsia"/>
                <w:sz w:val="30"/>
              </w:rPr>
              <w:t>7</w:t>
            </w:r>
          </w:p>
        </w:tc>
        <w:tc>
          <w:tcPr>
            <w:tcW w:w="998" w:type="dxa"/>
            <w:tcBorders>
              <w:top w:val="nil"/>
              <w:bottom w:val="nil"/>
            </w:tcBorders>
          </w:tcPr>
          <w:p w:rsidR="005A5546">
            <w:pPr>
              <w:jc w:val="center"/>
              <w:rPr>
                <w:rFonts w:ascii="YouYuan" w:eastAsia="YouYuan"/>
                <w:sz w:val="30"/>
              </w:rPr>
            </w:pPr>
          </w:p>
        </w:tc>
      </w:tr>
      <w:tr>
        <w:tblPrEx>
          <w:tblW w:w="0" w:type="auto"/>
          <w:tblInd w:w="1158" w:type="dxa"/>
          <w:tblLayout w:type="fixed"/>
          <w:tblLook w:val="0000"/>
        </w:tblPrEx>
        <w:trPr>
          <w:trHeight w:val="540"/>
        </w:trPr>
        <w:tc>
          <w:tcPr>
            <w:tcW w:w="735" w:type="dxa"/>
            <w:tcBorders>
              <w:top w:val="nil"/>
            </w:tcBorders>
          </w:tcPr>
          <w:p w:rsidR="005A5546">
            <w:pPr>
              <w:rPr>
                <w:rFonts w:ascii="YouYuan" w:eastAsia="YouYuan"/>
                <w:spacing w:val="-20"/>
                <w:w w:val="80"/>
                <w:sz w:val="30"/>
              </w:rPr>
            </w:pPr>
          </w:p>
        </w:tc>
        <w:tc>
          <w:tcPr>
            <w:tcW w:w="1995" w:type="dxa"/>
          </w:tcPr>
          <w:p w:rsidR="005A5546">
            <w:pPr>
              <w:rPr>
                <w:rFonts w:ascii="YouYuan" w:eastAsia="YouYuan" w:hint="eastAsia"/>
                <w:spacing w:val="-20"/>
                <w:w w:val="80"/>
                <w:sz w:val="30"/>
              </w:rPr>
            </w:pPr>
            <w:r>
              <w:rPr>
                <w:rFonts w:ascii="YouYuan" w:eastAsia="YouYuan" w:hint="eastAsia"/>
                <w:spacing w:val="-20"/>
                <w:w w:val="80"/>
                <w:sz w:val="30"/>
              </w:rPr>
              <w:t>外宾旅游0.5亿</w:t>
            </w:r>
          </w:p>
        </w:tc>
        <w:tc>
          <w:tcPr>
            <w:tcW w:w="2835" w:type="dxa"/>
          </w:tcPr>
          <w:p w:rsidR="005A5546">
            <w:pPr>
              <w:rPr>
                <w:rFonts w:ascii="YouYuan" w:eastAsia="YouYuan" w:hint="eastAsia"/>
                <w:sz w:val="30"/>
              </w:rPr>
            </w:pPr>
            <w:r>
              <w:rPr>
                <w:rFonts w:ascii="YouYuan" w:eastAsia="YouYuan" w:hint="eastAsia"/>
                <w:sz w:val="30"/>
              </w:rPr>
              <w:t>每人每次消费1袋</w:t>
            </w:r>
          </w:p>
        </w:tc>
        <w:tc>
          <w:tcPr>
            <w:tcW w:w="1155" w:type="dxa"/>
          </w:tcPr>
          <w:p w:rsidR="005A5546">
            <w:pPr>
              <w:jc w:val="center"/>
              <w:rPr>
                <w:rFonts w:ascii="YouYuan" w:eastAsia="YouYuan" w:hint="eastAsia"/>
                <w:sz w:val="30"/>
              </w:rPr>
            </w:pPr>
            <w:r>
              <w:rPr>
                <w:rFonts w:ascii="YouYuan" w:eastAsia="YouYuan" w:hint="eastAsia"/>
                <w:sz w:val="30"/>
              </w:rPr>
              <w:t>5000</w:t>
            </w:r>
          </w:p>
        </w:tc>
        <w:tc>
          <w:tcPr>
            <w:tcW w:w="997" w:type="dxa"/>
          </w:tcPr>
          <w:p w:rsidR="005A5546">
            <w:pPr>
              <w:jc w:val="center"/>
              <w:rPr>
                <w:rFonts w:ascii="YouYuan" w:eastAsia="YouYuan" w:hint="eastAsia"/>
                <w:sz w:val="30"/>
              </w:rPr>
            </w:pPr>
            <w:r>
              <w:rPr>
                <w:rFonts w:ascii="YouYuan" w:eastAsia="YouYuan" w:hint="eastAsia"/>
                <w:sz w:val="30"/>
              </w:rPr>
              <w:t>4</w:t>
            </w:r>
          </w:p>
        </w:tc>
        <w:tc>
          <w:tcPr>
            <w:tcW w:w="998" w:type="dxa"/>
            <w:tcBorders>
              <w:top w:val="nil"/>
            </w:tcBorders>
          </w:tcPr>
          <w:p w:rsidR="005A5546">
            <w:pPr>
              <w:jc w:val="center"/>
              <w:rPr>
                <w:rFonts w:ascii="YouYuan" w:eastAsia="YouYuan"/>
                <w:sz w:val="30"/>
              </w:rPr>
            </w:pPr>
          </w:p>
        </w:tc>
      </w:tr>
      <w:tr>
        <w:tblPrEx>
          <w:tblW w:w="0" w:type="auto"/>
          <w:tblInd w:w="1158" w:type="dxa"/>
          <w:tblLayout w:type="fixed"/>
          <w:tblLook w:val="0000"/>
        </w:tblPrEx>
        <w:trPr>
          <w:trHeight w:val="540"/>
        </w:trPr>
        <w:tc>
          <w:tcPr>
            <w:tcW w:w="735" w:type="dxa"/>
            <w:tcBorders>
              <w:bottom w:val="nil"/>
            </w:tcBorders>
          </w:tcPr>
          <w:p w:rsidR="005A5546">
            <w:pPr>
              <w:rPr>
                <w:rFonts w:ascii="YouYuan" w:eastAsia="YouYuan"/>
                <w:spacing w:val="-20"/>
                <w:w w:val="80"/>
                <w:sz w:val="30"/>
              </w:rPr>
            </w:pPr>
          </w:p>
        </w:tc>
        <w:tc>
          <w:tcPr>
            <w:tcW w:w="1995" w:type="dxa"/>
          </w:tcPr>
          <w:p w:rsidR="005A5546">
            <w:pPr>
              <w:rPr>
                <w:rFonts w:ascii="YouYuan" w:eastAsia="YouYuan" w:hint="eastAsia"/>
                <w:spacing w:val="-36"/>
                <w:w w:val="80"/>
                <w:sz w:val="30"/>
              </w:rPr>
            </w:pPr>
            <w:r>
              <w:rPr>
                <w:rFonts w:ascii="YouYuan" w:eastAsia="YouYuan" w:hint="eastAsia"/>
                <w:spacing w:val="-36"/>
                <w:w w:val="80"/>
                <w:sz w:val="30"/>
              </w:rPr>
              <w:t>野营边防部队300万</w:t>
            </w:r>
          </w:p>
        </w:tc>
        <w:tc>
          <w:tcPr>
            <w:tcW w:w="2835" w:type="dxa"/>
          </w:tcPr>
          <w:p w:rsidR="005A5546">
            <w:pPr>
              <w:rPr>
                <w:rFonts w:ascii="YouYuan" w:eastAsia="YouYuan" w:hint="eastAsia"/>
                <w:sz w:val="30"/>
              </w:rPr>
            </w:pPr>
            <w:r>
              <w:rPr>
                <w:rFonts w:ascii="YouYuan" w:eastAsia="YouYuan" w:hint="eastAsia"/>
                <w:sz w:val="30"/>
              </w:rPr>
              <w:t>每人每月消费5袋</w:t>
            </w:r>
          </w:p>
        </w:tc>
        <w:tc>
          <w:tcPr>
            <w:tcW w:w="1155" w:type="dxa"/>
          </w:tcPr>
          <w:p w:rsidR="005A5546">
            <w:pPr>
              <w:jc w:val="center"/>
              <w:rPr>
                <w:rFonts w:ascii="YouYuan" w:eastAsia="YouYuan" w:hint="eastAsia"/>
                <w:sz w:val="30"/>
              </w:rPr>
            </w:pPr>
            <w:r>
              <w:rPr>
                <w:rFonts w:ascii="YouYuan" w:eastAsia="YouYuan" w:hint="eastAsia"/>
                <w:sz w:val="30"/>
              </w:rPr>
              <w:t>18000</w:t>
            </w:r>
          </w:p>
        </w:tc>
        <w:tc>
          <w:tcPr>
            <w:tcW w:w="997" w:type="dxa"/>
          </w:tcPr>
          <w:p w:rsidR="005A5546">
            <w:pPr>
              <w:jc w:val="center"/>
              <w:rPr>
                <w:rFonts w:ascii="YouYuan" w:eastAsia="YouYuan" w:hint="eastAsia"/>
                <w:sz w:val="30"/>
              </w:rPr>
            </w:pPr>
            <w:r>
              <w:rPr>
                <w:rFonts w:ascii="YouYuan" w:eastAsia="YouYuan" w:hint="eastAsia"/>
                <w:sz w:val="30"/>
              </w:rPr>
              <w:t>14</w:t>
            </w:r>
          </w:p>
        </w:tc>
        <w:tc>
          <w:tcPr>
            <w:tcW w:w="998" w:type="dxa"/>
            <w:tcBorders>
              <w:bottom w:val="nil"/>
            </w:tcBorders>
          </w:tcPr>
          <w:p w:rsidR="005A5546">
            <w:pPr>
              <w:jc w:val="center"/>
              <w:rPr>
                <w:rFonts w:ascii="YouYuan" w:eastAsia="YouYuan"/>
                <w:sz w:val="30"/>
              </w:rPr>
            </w:pPr>
          </w:p>
        </w:tc>
      </w:tr>
      <w:tr>
        <w:tblPrEx>
          <w:tblW w:w="0" w:type="auto"/>
          <w:tblInd w:w="1158" w:type="dxa"/>
          <w:tblLayout w:type="fixed"/>
          <w:tblLook w:val="0000"/>
        </w:tblPrEx>
        <w:trPr>
          <w:trHeight w:val="540"/>
        </w:trPr>
        <w:tc>
          <w:tcPr>
            <w:tcW w:w="735" w:type="dxa"/>
            <w:tcBorders>
              <w:top w:val="nil"/>
              <w:bottom w:val="nil"/>
            </w:tcBorders>
          </w:tcPr>
          <w:p w:rsidR="005A5546">
            <w:pPr>
              <w:rPr>
                <w:rFonts w:ascii="YouYuan" w:eastAsia="YouYuan" w:hint="eastAsia"/>
                <w:spacing w:val="-20"/>
                <w:w w:val="80"/>
                <w:sz w:val="30"/>
              </w:rPr>
            </w:pPr>
            <w:r>
              <w:rPr>
                <w:rFonts w:ascii="YouYuan" w:eastAsia="YouYuan" w:hint="eastAsia"/>
                <w:spacing w:val="-20"/>
                <w:w w:val="80"/>
                <w:sz w:val="30"/>
              </w:rPr>
              <w:t>特殊</w:t>
            </w:r>
          </w:p>
        </w:tc>
        <w:tc>
          <w:tcPr>
            <w:tcW w:w="1995" w:type="dxa"/>
          </w:tcPr>
          <w:p w:rsidR="005A5546">
            <w:pPr>
              <w:rPr>
                <w:rFonts w:ascii="YouYuan" w:eastAsia="YouYuan" w:hint="eastAsia"/>
                <w:spacing w:val="-36"/>
                <w:w w:val="80"/>
                <w:sz w:val="30"/>
              </w:rPr>
            </w:pPr>
            <w:r>
              <w:rPr>
                <w:rFonts w:ascii="YouYuan" w:eastAsia="YouYuan" w:hint="eastAsia"/>
                <w:spacing w:val="-36"/>
                <w:w w:val="80"/>
                <w:sz w:val="30"/>
              </w:rPr>
              <w:t>野外作业人员100万</w:t>
            </w:r>
          </w:p>
        </w:tc>
        <w:tc>
          <w:tcPr>
            <w:tcW w:w="2835" w:type="dxa"/>
          </w:tcPr>
          <w:p w:rsidR="005A5546">
            <w:pPr>
              <w:rPr>
                <w:rFonts w:ascii="YouYuan" w:eastAsia="YouYuan" w:hint="eastAsia"/>
                <w:sz w:val="30"/>
              </w:rPr>
            </w:pPr>
            <w:r>
              <w:rPr>
                <w:rFonts w:ascii="YouYuan" w:eastAsia="YouYuan" w:hint="eastAsia"/>
                <w:sz w:val="30"/>
              </w:rPr>
              <w:t>每人每月消费5袋</w:t>
            </w:r>
          </w:p>
        </w:tc>
        <w:tc>
          <w:tcPr>
            <w:tcW w:w="1155" w:type="dxa"/>
          </w:tcPr>
          <w:p w:rsidR="005A5546">
            <w:pPr>
              <w:jc w:val="center"/>
              <w:rPr>
                <w:rFonts w:ascii="YouYuan" w:eastAsia="YouYuan" w:hint="eastAsia"/>
                <w:sz w:val="30"/>
              </w:rPr>
            </w:pPr>
            <w:r>
              <w:rPr>
                <w:rFonts w:ascii="YouYuan" w:eastAsia="YouYuan" w:hint="eastAsia"/>
                <w:sz w:val="30"/>
              </w:rPr>
              <w:t>6000</w:t>
            </w:r>
          </w:p>
        </w:tc>
        <w:tc>
          <w:tcPr>
            <w:tcW w:w="997" w:type="dxa"/>
          </w:tcPr>
          <w:p w:rsidR="005A5546">
            <w:pPr>
              <w:jc w:val="center"/>
              <w:rPr>
                <w:rFonts w:ascii="YouYuan" w:eastAsia="YouYuan" w:hint="eastAsia"/>
                <w:sz w:val="30"/>
              </w:rPr>
            </w:pPr>
            <w:r>
              <w:rPr>
                <w:rFonts w:ascii="YouYuan" w:eastAsia="YouYuan" w:hint="eastAsia"/>
                <w:sz w:val="30"/>
              </w:rPr>
              <w:t>5</w:t>
            </w:r>
          </w:p>
        </w:tc>
        <w:tc>
          <w:tcPr>
            <w:tcW w:w="998" w:type="dxa"/>
            <w:tcBorders>
              <w:top w:val="nil"/>
              <w:bottom w:val="nil"/>
            </w:tcBorders>
          </w:tcPr>
          <w:p w:rsidR="005A5546">
            <w:pPr>
              <w:jc w:val="center"/>
              <w:rPr>
                <w:rFonts w:ascii="YouYuan" w:eastAsia="YouYuan" w:hint="eastAsia"/>
                <w:sz w:val="30"/>
              </w:rPr>
            </w:pPr>
            <w:r>
              <w:rPr>
                <w:rFonts w:ascii="YouYuan" w:eastAsia="YouYuan" w:hint="eastAsia"/>
                <w:sz w:val="30"/>
              </w:rPr>
              <w:t>30</w:t>
            </w:r>
          </w:p>
        </w:tc>
      </w:tr>
      <w:tr>
        <w:tblPrEx>
          <w:tblW w:w="0" w:type="auto"/>
          <w:tblInd w:w="1158" w:type="dxa"/>
          <w:tblLayout w:type="fixed"/>
          <w:tblLook w:val="0000"/>
        </w:tblPrEx>
        <w:trPr>
          <w:cantSplit/>
          <w:trHeight w:val="360"/>
        </w:trPr>
        <w:tc>
          <w:tcPr>
            <w:tcW w:w="735" w:type="dxa"/>
            <w:vMerge w:val="restart"/>
            <w:tcBorders>
              <w:top w:val="nil"/>
            </w:tcBorders>
          </w:tcPr>
          <w:p w:rsidR="005A5546">
            <w:pPr>
              <w:rPr>
                <w:rFonts w:ascii="YouYuan" w:eastAsia="YouYuan"/>
                <w:spacing w:val="-20"/>
                <w:w w:val="80"/>
                <w:sz w:val="30"/>
              </w:rPr>
            </w:pPr>
            <w:r>
              <w:rPr>
                <w:rFonts w:ascii="YouYuan" w:eastAsia="YouYuan" w:hint="eastAsia"/>
                <w:spacing w:val="-20"/>
                <w:w w:val="80"/>
                <w:sz w:val="30"/>
              </w:rPr>
              <w:t>人群</w:t>
            </w:r>
          </w:p>
        </w:tc>
        <w:tc>
          <w:tcPr>
            <w:tcW w:w="1995" w:type="dxa"/>
          </w:tcPr>
          <w:p w:rsidR="005A5546">
            <w:pPr>
              <w:rPr>
                <w:rFonts w:ascii="YouYuan" w:eastAsia="YouYuan" w:hint="eastAsia"/>
                <w:spacing w:val="-36"/>
                <w:w w:val="80"/>
                <w:sz w:val="30"/>
              </w:rPr>
            </w:pPr>
            <w:r>
              <w:rPr>
                <w:rFonts w:ascii="YouYuan" w:eastAsia="YouYuan" w:hint="eastAsia"/>
                <w:spacing w:val="-36"/>
                <w:w w:val="80"/>
                <w:sz w:val="30"/>
              </w:rPr>
              <w:t>住院康复病人1.2亿</w:t>
            </w:r>
          </w:p>
        </w:tc>
        <w:tc>
          <w:tcPr>
            <w:tcW w:w="2835" w:type="dxa"/>
          </w:tcPr>
          <w:p w:rsidR="005A5546">
            <w:pPr>
              <w:rPr>
                <w:rFonts w:ascii="YouYuan" w:eastAsia="YouYuan" w:hint="eastAsia"/>
                <w:sz w:val="30"/>
              </w:rPr>
            </w:pPr>
            <w:r>
              <w:rPr>
                <w:rFonts w:ascii="YouYuan" w:eastAsia="YouYuan" w:hint="eastAsia"/>
                <w:sz w:val="30"/>
              </w:rPr>
              <w:t>每人每次消费1袋</w:t>
            </w:r>
          </w:p>
        </w:tc>
        <w:tc>
          <w:tcPr>
            <w:tcW w:w="1155" w:type="dxa"/>
          </w:tcPr>
          <w:p w:rsidR="005A5546">
            <w:pPr>
              <w:jc w:val="center"/>
              <w:rPr>
                <w:rFonts w:ascii="YouYuan" w:eastAsia="YouYuan" w:hint="eastAsia"/>
                <w:sz w:val="30"/>
              </w:rPr>
            </w:pPr>
            <w:r>
              <w:rPr>
                <w:rFonts w:ascii="YouYuan" w:eastAsia="YouYuan" w:hint="eastAsia"/>
                <w:sz w:val="30"/>
              </w:rPr>
              <w:t>12000</w:t>
            </w:r>
          </w:p>
        </w:tc>
        <w:tc>
          <w:tcPr>
            <w:tcW w:w="997" w:type="dxa"/>
          </w:tcPr>
          <w:p w:rsidR="005A5546">
            <w:pPr>
              <w:jc w:val="center"/>
              <w:rPr>
                <w:rFonts w:ascii="YouYuan" w:eastAsia="YouYuan" w:hint="eastAsia"/>
                <w:sz w:val="30"/>
              </w:rPr>
            </w:pPr>
            <w:r>
              <w:rPr>
                <w:rFonts w:ascii="YouYuan" w:eastAsia="YouYuan" w:hint="eastAsia"/>
                <w:sz w:val="30"/>
              </w:rPr>
              <w:t>10</w:t>
            </w:r>
          </w:p>
        </w:tc>
        <w:tc>
          <w:tcPr>
            <w:tcW w:w="998" w:type="dxa"/>
            <w:tcBorders>
              <w:top w:val="nil"/>
              <w:bottom w:val="nil"/>
            </w:tcBorders>
          </w:tcPr>
          <w:p w:rsidR="005A5546">
            <w:pPr>
              <w:jc w:val="center"/>
              <w:rPr>
                <w:rFonts w:ascii="YouYuan" w:eastAsia="YouYuan"/>
                <w:sz w:val="30"/>
              </w:rPr>
            </w:pPr>
          </w:p>
        </w:tc>
      </w:tr>
      <w:tr>
        <w:tblPrEx>
          <w:tblW w:w="0" w:type="auto"/>
          <w:tblInd w:w="1158" w:type="dxa"/>
          <w:tblLayout w:type="fixed"/>
          <w:tblLook w:val="0000"/>
        </w:tblPrEx>
        <w:trPr>
          <w:cantSplit/>
          <w:trHeight w:val="375"/>
        </w:trPr>
        <w:tc>
          <w:tcPr>
            <w:tcW w:w="735" w:type="dxa"/>
            <w:vMerge/>
            <w:tcBorders>
              <w:top w:val="nil"/>
            </w:tcBorders>
          </w:tcPr>
          <w:p w:rsidR="005A5546">
            <w:pPr>
              <w:rPr>
                <w:rFonts w:ascii="YouYuan" w:eastAsia="YouYuan"/>
                <w:spacing w:val="-20"/>
                <w:w w:val="80"/>
                <w:sz w:val="30"/>
              </w:rPr>
            </w:pPr>
          </w:p>
        </w:tc>
        <w:tc>
          <w:tcPr>
            <w:tcW w:w="1995" w:type="dxa"/>
          </w:tcPr>
          <w:p w:rsidR="005A5546">
            <w:pPr>
              <w:rPr>
                <w:rFonts w:ascii="YouYuan" w:eastAsia="YouYuan" w:hint="eastAsia"/>
                <w:spacing w:val="-20"/>
                <w:w w:val="80"/>
                <w:sz w:val="30"/>
              </w:rPr>
            </w:pPr>
            <w:r>
              <w:rPr>
                <w:rFonts w:ascii="YouYuan" w:eastAsia="YouYuan" w:hint="eastAsia"/>
                <w:spacing w:val="-20"/>
                <w:w w:val="80"/>
                <w:sz w:val="30"/>
              </w:rPr>
              <w:t>宾馆，OK厅1000万</w:t>
            </w:r>
          </w:p>
        </w:tc>
        <w:tc>
          <w:tcPr>
            <w:tcW w:w="2835" w:type="dxa"/>
          </w:tcPr>
          <w:p w:rsidR="005A5546">
            <w:pPr>
              <w:rPr>
                <w:rFonts w:ascii="YouYuan" w:eastAsia="YouYuan" w:hint="eastAsia"/>
                <w:sz w:val="30"/>
              </w:rPr>
            </w:pPr>
            <w:r>
              <w:rPr>
                <w:rFonts w:ascii="YouYuan" w:eastAsia="YouYuan" w:hint="eastAsia"/>
                <w:sz w:val="30"/>
              </w:rPr>
              <w:t>每人每次消费1袋</w:t>
            </w:r>
          </w:p>
        </w:tc>
        <w:tc>
          <w:tcPr>
            <w:tcW w:w="1155" w:type="dxa"/>
          </w:tcPr>
          <w:p w:rsidR="005A5546">
            <w:pPr>
              <w:jc w:val="center"/>
              <w:rPr>
                <w:rFonts w:ascii="YouYuan" w:eastAsia="YouYuan" w:hint="eastAsia"/>
                <w:sz w:val="30"/>
              </w:rPr>
            </w:pPr>
            <w:r>
              <w:rPr>
                <w:rFonts w:ascii="YouYuan" w:eastAsia="YouYuan" w:hint="eastAsia"/>
                <w:sz w:val="30"/>
              </w:rPr>
              <w:t>1000</w:t>
            </w:r>
          </w:p>
        </w:tc>
        <w:tc>
          <w:tcPr>
            <w:tcW w:w="997" w:type="dxa"/>
          </w:tcPr>
          <w:p w:rsidR="005A5546">
            <w:pPr>
              <w:jc w:val="center"/>
              <w:rPr>
                <w:rFonts w:ascii="YouYuan" w:eastAsia="YouYuan" w:hint="eastAsia"/>
                <w:sz w:val="30"/>
              </w:rPr>
            </w:pPr>
            <w:r>
              <w:rPr>
                <w:rFonts w:ascii="YouYuan" w:eastAsia="YouYuan" w:hint="eastAsia"/>
                <w:sz w:val="30"/>
              </w:rPr>
              <w:t>1</w:t>
            </w:r>
          </w:p>
        </w:tc>
        <w:tc>
          <w:tcPr>
            <w:tcW w:w="998" w:type="dxa"/>
            <w:tcBorders>
              <w:top w:val="nil"/>
            </w:tcBorders>
          </w:tcPr>
          <w:p w:rsidR="005A5546">
            <w:pPr>
              <w:jc w:val="center"/>
              <w:rPr>
                <w:rFonts w:ascii="YouYuan" w:eastAsia="YouYuan"/>
                <w:sz w:val="30"/>
              </w:rPr>
            </w:pPr>
          </w:p>
        </w:tc>
      </w:tr>
      <w:tr>
        <w:tblPrEx>
          <w:tblW w:w="0" w:type="auto"/>
          <w:tblInd w:w="1158" w:type="dxa"/>
          <w:tblLayout w:type="fixed"/>
          <w:tblLook w:val="0000"/>
        </w:tblPrEx>
        <w:trPr>
          <w:cantSplit/>
          <w:trHeight w:val="540"/>
        </w:trPr>
        <w:tc>
          <w:tcPr>
            <w:tcW w:w="735" w:type="dxa"/>
          </w:tcPr>
          <w:p w:rsidR="005A5546">
            <w:pPr>
              <w:rPr>
                <w:rFonts w:ascii="YouYuan" w:eastAsia="YouYuan" w:hint="eastAsia"/>
                <w:spacing w:val="-20"/>
                <w:w w:val="80"/>
                <w:sz w:val="30"/>
              </w:rPr>
            </w:pPr>
          </w:p>
          <w:p w:rsidR="005A5546">
            <w:pPr>
              <w:rPr>
                <w:rFonts w:ascii="YouYuan" w:eastAsia="YouYuan" w:hint="eastAsia"/>
                <w:spacing w:val="-20"/>
                <w:w w:val="80"/>
                <w:sz w:val="30"/>
              </w:rPr>
            </w:pPr>
            <w:r>
              <w:rPr>
                <w:rFonts w:ascii="YouYuan" w:eastAsia="YouYuan" w:hint="eastAsia"/>
                <w:spacing w:val="-20"/>
                <w:w w:val="80"/>
                <w:sz w:val="30"/>
              </w:rPr>
              <w:t>食品</w:t>
            </w:r>
          </w:p>
          <w:p w:rsidR="005A5546">
            <w:pPr>
              <w:rPr>
                <w:rFonts w:ascii="YouYuan" w:eastAsia="YouYuan" w:hint="eastAsia"/>
                <w:spacing w:val="-20"/>
                <w:w w:val="80"/>
                <w:sz w:val="30"/>
              </w:rPr>
            </w:pPr>
            <w:r>
              <w:rPr>
                <w:rFonts w:ascii="YouYuan" w:eastAsia="YouYuan" w:hint="eastAsia"/>
                <w:spacing w:val="-20"/>
                <w:w w:val="80"/>
                <w:sz w:val="30"/>
              </w:rPr>
              <w:t>支出</w:t>
            </w:r>
          </w:p>
          <w:p w:rsidR="005A5546">
            <w:pPr>
              <w:rPr>
                <w:rFonts w:ascii="YouYuan" w:eastAsia="YouYuan" w:hint="eastAsia"/>
                <w:spacing w:val="-20"/>
                <w:w w:val="80"/>
                <w:sz w:val="30"/>
              </w:rPr>
            </w:pPr>
            <w:r>
              <w:rPr>
                <w:rFonts w:ascii="YouYuan" w:eastAsia="YouYuan" w:hint="eastAsia"/>
                <w:spacing w:val="-20"/>
                <w:w w:val="80"/>
                <w:sz w:val="30"/>
              </w:rPr>
              <w:t>比例</w:t>
            </w:r>
          </w:p>
        </w:tc>
        <w:tc>
          <w:tcPr>
            <w:tcW w:w="4830" w:type="dxa"/>
            <w:gridSpan w:val="2"/>
          </w:tcPr>
          <w:p w:rsidR="005A5546">
            <w:pPr>
              <w:rPr>
                <w:rFonts w:ascii="YouYuan" w:eastAsia="YouYuan" w:hint="eastAsia"/>
              </w:rPr>
            </w:pPr>
          </w:p>
          <w:p w:rsidR="005A5546">
            <w:pPr>
              <w:rPr>
                <w:rFonts w:ascii="YouYuan" w:eastAsia="YouYuan" w:hint="eastAsia"/>
                <w:sz w:val="30"/>
              </w:rPr>
            </w:pPr>
            <w:r>
              <w:rPr>
                <w:rFonts w:ascii="YouYuan" w:eastAsia="YouYuan" w:hint="eastAsia"/>
                <w:sz w:val="30"/>
              </w:rPr>
              <w:t>中国食品</w:t>
            </w:r>
            <w:r>
              <w:rPr>
                <w:rFonts w:ascii="YouYuan" w:eastAsia="YouYuan" w:hint="eastAsia"/>
                <w:sz w:val="30"/>
              </w:rPr>
              <w:t>协会提供二十一世纪全国城镇居民食品支出费用为5790亿，如果蔬脆片支出按1%计算则为57.9亿元</w:t>
            </w:r>
          </w:p>
          <w:p w:rsidR="005A5546">
            <w:pPr>
              <w:rPr>
                <w:rFonts w:ascii="YouYuan" w:eastAsia="YouYuan"/>
              </w:rPr>
            </w:pPr>
          </w:p>
        </w:tc>
        <w:tc>
          <w:tcPr>
            <w:tcW w:w="1155" w:type="dxa"/>
          </w:tcPr>
          <w:p w:rsidR="005A5546">
            <w:pPr>
              <w:rPr>
                <w:rFonts w:ascii="YouYuan" w:eastAsia="YouYuan" w:hint="eastAsia"/>
                <w:sz w:val="30"/>
              </w:rPr>
            </w:pPr>
          </w:p>
          <w:p w:rsidR="005A5546">
            <w:pPr>
              <w:rPr>
                <w:rFonts w:ascii="YouYuan" w:eastAsia="YouYuan" w:hint="eastAsia"/>
                <w:sz w:val="30"/>
              </w:rPr>
            </w:pPr>
          </w:p>
          <w:p w:rsidR="005A5546">
            <w:pPr>
              <w:jc w:val="center"/>
              <w:rPr>
                <w:rFonts w:ascii="YouYuan" w:eastAsia="YouYuan" w:hint="eastAsia"/>
                <w:sz w:val="30"/>
              </w:rPr>
            </w:pPr>
            <w:r>
              <w:rPr>
                <w:rFonts w:ascii="YouYuan" w:eastAsia="YouYuan" w:hint="eastAsia"/>
                <w:sz w:val="30"/>
              </w:rPr>
              <w:t>180000</w:t>
            </w:r>
          </w:p>
        </w:tc>
        <w:tc>
          <w:tcPr>
            <w:tcW w:w="997" w:type="dxa"/>
          </w:tcPr>
          <w:p w:rsidR="005A5546">
            <w:pPr>
              <w:jc w:val="center"/>
              <w:rPr>
                <w:rFonts w:ascii="YouYuan" w:eastAsia="YouYuan" w:hint="eastAsia"/>
                <w:sz w:val="30"/>
              </w:rPr>
            </w:pPr>
          </w:p>
          <w:p w:rsidR="005A5546">
            <w:pPr>
              <w:jc w:val="center"/>
              <w:rPr>
                <w:rFonts w:ascii="YouYuan" w:eastAsia="YouYuan" w:hint="eastAsia"/>
                <w:sz w:val="30"/>
              </w:rPr>
            </w:pPr>
          </w:p>
          <w:p w:rsidR="005A5546">
            <w:pPr>
              <w:jc w:val="center"/>
              <w:rPr>
                <w:rFonts w:ascii="YouYuan" w:eastAsia="YouYuan" w:hint="eastAsia"/>
                <w:sz w:val="30"/>
              </w:rPr>
            </w:pPr>
            <w:r>
              <w:rPr>
                <w:rFonts w:ascii="YouYuan" w:eastAsia="YouYuan" w:hint="eastAsia"/>
                <w:sz w:val="30"/>
              </w:rPr>
              <w:t>144</w:t>
            </w:r>
          </w:p>
        </w:tc>
        <w:tc>
          <w:tcPr>
            <w:tcW w:w="998" w:type="dxa"/>
          </w:tcPr>
          <w:p w:rsidR="005A5546">
            <w:pPr>
              <w:jc w:val="center"/>
              <w:rPr>
                <w:rFonts w:ascii="YouYuan" w:eastAsia="YouYuan" w:hint="eastAsia"/>
                <w:sz w:val="30"/>
              </w:rPr>
            </w:pPr>
          </w:p>
          <w:p w:rsidR="005A5546">
            <w:pPr>
              <w:jc w:val="center"/>
              <w:rPr>
                <w:rFonts w:ascii="YouYuan" w:eastAsia="YouYuan" w:hint="eastAsia"/>
                <w:sz w:val="30"/>
              </w:rPr>
            </w:pPr>
          </w:p>
          <w:p w:rsidR="005A5546">
            <w:pPr>
              <w:jc w:val="center"/>
              <w:rPr>
                <w:rFonts w:ascii="YouYuan" w:eastAsia="YouYuan" w:hint="eastAsia"/>
                <w:sz w:val="30"/>
              </w:rPr>
            </w:pPr>
            <w:r>
              <w:rPr>
                <w:rFonts w:ascii="YouYuan" w:eastAsia="YouYuan" w:hint="eastAsia"/>
                <w:sz w:val="30"/>
              </w:rPr>
              <w:t>144</w:t>
            </w:r>
          </w:p>
        </w:tc>
      </w:tr>
      <w:tr>
        <w:tblPrEx>
          <w:tblW w:w="0" w:type="auto"/>
          <w:tblInd w:w="1158" w:type="dxa"/>
          <w:tblLayout w:type="fixed"/>
          <w:tblLook w:val="0000"/>
        </w:tblPrEx>
        <w:trPr>
          <w:cantSplit/>
          <w:trHeight w:val="540"/>
        </w:trPr>
        <w:tc>
          <w:tcPr>
            <w:tcW w:w="735" w:type="dxa"/>
          </w:tcPr>
          <w:p w:rsidR="005A5546">
            <w:pPr>
              <w:rPr>
                <w:rFonts w:ascii="YouYuan" w:eastAsia="YouYuan" w:hint="eastAsia"/>
                <w:spacing w:val="-20"/>
                <w:w w:val="80"/>
                <w:sz w:val="30"/>
              </w:rPr>
            </w:pPr>
          </w:p>
          <w:p w:rsidR="005A5546">
            <w:pPr>
              <w:rPr>
                <w:rFonts w:ascii="YouYuan" w:eastAsia="YouYuan" w:hint="eastAsia"/>
                <w:spacing w:val="-20"/>
                <w:w w:val="80"/>
                <w:sz w:val="30"/>
              </w:rPr>
            </w:pPr>
            <w:r>
              <w:rPr>
                <w:rFonts w:ascii="YouYuan" w:eastAsia="YouYuan" w:hint="eastAsia"/>
                <w:spacing w:val="-20"/>
                <w:w w:val="80"/>
                <w:sz w:val="30"/>
              </w:rPr>
              <w:t>国际市场</w:t>
            </w:r>
          </w:p>
        </w:tc>
        <w:tc>
          <w:tcPr>
            <w:tcW w:w="4830" w:type="dxa"/>
            <w:gridSpan w:val="2"/>
          </w:tcPr>
          <w:p w:rsidR="005A5546">
            <w:pPr>
              <w:rPr>
                <w:rFonts w:ascii="YouYuan" w:eastAsia="YouYuan" w:hint="eastAsia"/>
              </w:rPr>
            </w:pPr>
          </w:p>
          <w:p w:rsidR="005A5546">
            <w:pPr>
              <w:rPr>
                <w:rFonts w:ascii="YouYuan" w:eastAsia="YouYuan" w:hint="eastAsia"/>
                <w:sz w:val="30"/>
              </w:rPr>
            </w:pPr>
            <w:r>
              <w:rPr>
                <w:rFonts w:ascii="YouYuan" w:eastAsia="YouYuan" w:hint="eastAsia"/>
                <w:sz w:val="30"/>
              </w:rPr>
              <w:t>今年外贸提供信息：国际市场对中国果蔬脆片出口需求量为25000吨</w:t>
            </w:r>
          </w:p>
          <w:p w:rsidR="005A5546">
            <w:pPr>
              <w:rPr>
                <w:rFonts w:ascii="YouYuan" w:eastAsia="YouYuan" w:hint="eastAsia"/>
              </w:rPr>
            </w:pPr>
          </w:p>
        </w:tc>
        <w:tc>
          <w:tcPr>
            <w:tcW w:w="1155" w:type="dxa"/>
          </w:tcPr>
          <w:p w:rsidR="005A5546">
            <w:pPr>
              <w:rPr>
                <w:rFonts w:ascii="YouYuan" w:eastAsia="YouYuan" w:hint="eastAsia"/>
                <w:sz w:val="30"/>
              </w:rPr>
            </w:pPr>
          </w:p>
          <w:p w:rsidR="005A5546">
            <w:pPr>
              <w:rPr>
                <w:rFonts w:ascii="YouYuan" w:eastAsia="YouYuan" w:hint="eastAsia"/>
                <w:sz w:val="30"/>
                <w:u w:val="single"/>
              </w:rPr>
            </w:pPr>
            <w:r>
              <w:rPr>
                <w:rFonts w:ascii="YouYuan" w:eastAsia="YouYuan" w:hint="eastAsia"/>
                <w:sz w:val="30"/>
              </w:rPr>
              <w:t xml:space="preserve">  </w:t>
            </w:r>
            <w:r>
              <w:rPr>
                <w:rFonts w:ascii="YouYuan" w:eastAsia="YouYuan" w:hint="eastAsia"/>
                <w:sz w:val="30"/>
                <w:u w:val="single"/>
              </w:rPr>
              <w:t xml:space="preserve">     </w:t>
            </w:r>
          </w:p>
        </w:tc>
        <w:tc>
          <w:tcPr>
            <w:tcW w:w="997" w:type="dxa"/>
          </w:tcPr>
          <w:p w:rsidR="005A5546">
            <w:pPr>
              <w:jc w:val="center"/>
              <w:rPr>
                <w:rFonts w:ascii="YouYuan" w:eastAsia="YouYuan" w:hint="eastAsia"/>
                <w:sz w:val="30"/>
              </w:rPr>
            </w:pPr>
          </w:p>
          <w:p w:rsidR="005A5546">
            <w:pPr>
              <w:jc w:val="center"/>
              <w:rPr>
                <w:rFonts w:ascii="YouYuan" w:eastAsia="YouYuan" w:hint="eastAsia"/>
                <w:sz w:val="30"/>
              </w:rPr>
            </w:pPr>
            <w:r>
              <w:rPr>
                <w:rFonts w:ascii="YouYuan" w:eastAsia="YouYuan" w:hint="eastAsia"/>
                <w:sz w:val="30"/>
              </w:rPr>
              <w:t>50</w:t>
            </w:r>
          </w:p>
        </w:tc>
        <w:tc>
          <w:tcPr>
            <w:tcW w:w="998" w:type="dxa"/>
          </w:tcPr>
          <w:p w:rsidR="005A5546">
            <w:pPr>
              <w:jc w:val="center"/>
              <w:rPr>
                <w:rFonts w:ascii="YouYuan" w:eastAsia="YouYuan" w:hint="eastAsia"/>
                <w:sz w:val="30"/>
              </w:rPr>
            </w:pPr>
          </w:p>
          <w:p w:rsidR="005A5546">
            <w:pPr>
              <w:jc w:val="center"/>
              <w:rPr>
                <w:rFonts w:ascii="YouYuan" w:eastAsia="YouYuan" w:hint="eastAsia"/>
                <w:sz w:val="30"/>
              </w:rPr>
            </w:pPr>
            <w:r>
              <w:rPr>
                <w:rFonts w:ascii="YouYuan" w:eastAsia="YouYuan" w:hint="eastAsia"/>
                <w:sz w:val="30"/>
              </w:rPr>
              <w:t>50</w:t>
            </w:r>
          </w:p>
        </w:tc>
      </w:tr>
    </w:tbl>
    <w:p w:rsidR="005A5546">
      <w:pPr>
        <w:spacing w:line="300" w:lineRule="auto"/>
        <w:ind w:left="1365" w:right="1106" w:hanging="1365"/>
        <w:jc w:val="center"/>
        <w:rPr>
          <w:rFonts w:ascii="YouYuan" w:eastAsia="YouYuan" w:hint="eastAsia"/>
          <w:b/>
          <w:spacing w:val="20"/>
        </w:rPr>
      </w:pPr>
      <w:r>
        <w:rPr>
          <w:rFonts w:ascii="YouYuan" w:eastAsia="YouYuan" w:hint="eastAsia"/>
          <w:b/>
          <w:spacing w:val="20"/>
        </w:rPr>
        <w:t>第九页</w:t>
      </w:r>
    </w:p>
    <w:p w:rsidR="005A5546">
      <w:pPr>
        <w:spacing w:line="300" w:lineRule="auto"/>
        <w:ind w:left="1365" w:right="1106" w:hanging="1365"/>
        <w:jc w:val="center"/>
        <w:rPr>
          <w:rFonts w:ascii="YouYuan" w:eastAsia="YouYuan" w:hint="eastAsia"/>
          <w:b/>
          <w:spacing w:val="20"/>
          <w:sz w:val="30"/>
        </w:rPr>
      </w:pPr>
      <w:r>
        <w:rPr>
          <w:rFonts w:ascii="YouYuan" w:eastAsia="YouYuan" w:hint="eastAsia"/>
          <w:b/>
          <w:noProof/>
          <w:spacing w:val="20"/>
          <w:sz w:val="30"/>
        </w:rPr>
        <w:pict>
          <v:shape id="PageShape10" o:spid="_x0000_s1034" type="#_x0000_t202" style="width:500pt;height:5pt;margin-top:836pt;margin-left:0;position:absolute;visibility:hidden;z-index:251667456">
            <v:textbox>
              <w:txbxContent>
                <w:p w:rsidR="000F6647" w:rsidRPr="000F6647">
                  <w:pPr>
                    <w:rPr>
                      <w:rFonts w:ascii="黑体" w:eastAsia="黑体"/>
                      <w:sz w:val="24"/>
                    </w:rPr>
                  </w:pPr>
                  <w:r w:rsidRPr="000F6647">
                    <w:rPr>
                      <w:rFonts w:ascii="黑体" w:eastAsia="黑体" w:hint="eastAsia"/>
                      <w:sz w:val="24"/>
                    </w:rPr>
                    <w:t>纯天然果蔬脆片可行性分析报告 全文共10页，当前为第10页。</w:t>
                  </w:r>
                </w:p>
              </w:txbxContent>
            </v:textbox>
          </v:shape>
        </w:pict>
      </w:r>
    </w:p>
    <w:p w:rsidR="005A5546">
      <w:pPr>
        <w:spacing w:line="300" w:lineRule="auto"/>
        <w:ind w:right="2006"/>
        <w:rPr>
          <w:rFonts w:ascii="YouYuan" w:eastAsia="YouYuan" w:hint="eastAsia"/>
          <w:spacing w:val="20"/>
          <w:sz w:val="30"/>
        </w:rPr>
      </w:pPr>
      <w:r>
        <w:rPr>
          <w:rFonts w:ascii="YouYuan" w:eastAsia="YouYuan" w:hint="eastAsia"/>
          <w:spacing w:val="20"/>
          <w:sz w:val="30"/>
        </w:rPr>
        <w:t>2、与几种相关的市场类比分析</w:t>
      </w:r>
    </w:p>
    <w:p w:rsidR="005A5546">
      <w:pPr>
        <w:numPr>
          <w:ilvl w:val="0"/>
          <w:numId w:val="37"/>
        </w:numPr>
        <w:spacing w:line="300" w:lineRule="auto"/>
        <w:ind w:right="900"/>
        <w:rPr>
          <w:rFonts w:ascii="YouYuan" w:eastAsia="YouYuan" w:hint="eastAsia"/>
          <w:spacing w:val="20"/>
          <w:sz w:val="30"/>
        </w:rPr>
      </w:pPr>
      <w:r>
        <w:rPr>
          <w:rFonts w:ascii="YouYuan" w:eastAsia="YouYuan" w:hint="eastAsia"/>
          <w:b/>
          <w:spacing w:val="20"/>
          <w:sz w:val="30"/>
        </w:rPr>
        <w:t>果蔬类罐头</w:t>
      </w:r>
      <w:r>
        <w:rPr>
          <w:rFonts w:ascii="YouYuan" w:eastAsia="YouYuan" w:hint="eastAsia"/>
          <w:spacing w:val="20"/>
          <w:sz w:val="30"/>
        </w:rPr>
        <w:t>：经审查中国到1995年前约有3500家年产量在500吨到1000吨以上的罐头厂（不包括乡镇、个体小型罐头厂）。尽管罐头销量日下，仍有50%的企业生存下来。</w:t>
      </w:r>
    </w:p>
    <w:p w:rsidR="005A5546">
      <w:pPr>
        <w:spacing w:line="300" w:lineRule="auto"/>
        <w:ind w:left="840" w:right="900" w:hanging="840"/>
        <w:rPr>
          <w:rFonts w:ascii="YouYuan" w:eastAsia="YouYuan" w:hint="eastAsia"/>
          <w:spacing w:val="20"/>
          <w:sz w:val="30"/>
        </w:rPr>
      </w:pPr>
      <w:r>
        <w:rPr>
          <w:rFonts w:ascii="YouYuan" w:eastAsia="YouYuan" w:hint="eastAsia"/>
          <w:b/>
          <w:spacing w:val="20"/>
          <w:sz w:val="30"/>
        </w:rPr>
        <w:t>（2）膨化食品</w:t>
      </w:r>
      <w:r>
        <w:rPr>
          <w:rFonts w:ascii="YouYuan" w:eastAsia="YouYuan" w:hint="eastAsia"/>
          <w:spacing w:val="20"/>
          <w:sz w:val="30"/>
        </w:rPr>
        <w:t>：包括袋装膨化片、条及饼类，中国不少</w:t>
      </w:r>
      <w:r>
        <w:rPr>
          <w:rFonts w:ascii="YouYuan" w:eastAsia="YouYuan" w:hint="eastAsia"/>
          <w:spacing w:val="20"/>
          <w:sz w:val="30"/>
        </w:rPr>
        <w:t>于2000           家，湖南</w:t>
      </w:r>
      <w:r>
        <w:rPr>
          <w:rFonts w:ascii="YouYuan" w:eastAsia="YouYuan" w:hint="eastAsia"/>
          <w:spacing w:val="20"/>
          <w:sz w:val="30"/>
        </w:rPr>
        <w:t>“</w:t>
      </w:r>
      <w:r>
        <w:rPr>
          <w:rFonts w:ascii="YouYuan" w:eastAsia="YouYuan" w:hint="eastAsia"/>
          <w:spacing w:val="20"/>
          <w:sz w:val="30"/>
        </w:rPr>
        <w:t>旺旺</w:t>
      </w:r>
      <w:r>
        <w:rPr>
          <w:rFonts w:ascii="YouYuan" w:eastAsia="YouYuan" w:hint="eastAsia"/>
          <w:spacing w:val="20"/>
          <w:sz w:val="30"/>
        </w:rPr>
        <w:t>”</w:t>
      </w:r>
      <w:r>
        <w:rPr>
          <w:rFonts w:ascii="YouYuan" w:eastAsia="YouYuan" w:hint="eastAsia"/>
          <w:spacing w:val="20"/>
          <w:sz w:val="30"/>
        </w:rPr>
        <w:t>集团的</w:t>
      </w:r>
      <w:r>
        <w:rPr>
          <w:rFonts w:ascii="YouYuan" w:eastAsia="YouYuan" w:hint="eastAsia"/>
          <w:spacing w:val="20"/>
          <w:sz w:val="30"/>
        </w:rPr>
        <w:t>“</w:t>
      </w:r>
      <w:r>
        <w:rPr>
          <w:rFonts w:ascii="YouYuan" w:eastAsia="YouYuan" w:hint="eastAsia"/>
          <w:spacing w:val="20"/>
          <w:sz w:val="30"/>
        </w:rPr>
        <w:t>旺旺</w:t>
      </w:r>
      <w:r>
        <w:rPr>
          <w:rFonts w:ascii="YouYuan" w:eastAsia="YouYuan" w:hint="eastAsia"/>
          <w:spacing w:val="20"/>
          <w:sz w:val="30"/>
        </w:rPr>
        <w:t>”</w:t>
      </w:r>
      <w:r>
        <w:rPr>
          <w:rFonts w:ascii="YouYuan" w:eastAsia="YouYuan" w:hint="eastAsia"/>
          <w:spacing w:val="20"/>
          <w:sz w:val="30"/>
        </w:rPr>
        <w:t>雪饼1995年产值达6亿元；</w:t>
      </w:r>
    </w:p>
    <w:p w:rsidR="005A5546">
      <w:pPr>
        <w:numPr>
          <w:ilvl w:val="0"/>
          <w:numId w:val="38"/>
        </w:numPr>
        <w:spacing w:line="300" w:lineRule="auto"/>
        <w:ind w:right="900"/>
        <w:rPr>
          <w:rFonts w:ascii="YouYuan" w:eastAsia="YouYuan" w:hint="eastAsia"/>
          <w:spacing w:val="20"/>
          <w:sz w:val="30"/>
        </w:rPr>
        <w:sectPr>
          <w:headerReference w:type="default" r:id="rId13"/>
          <w:type w:val="nextPage"/>
          <w:pgSz w:w="11906" w:h="16838"/>
          <w:pgMar w:top="2336" w:right="356" w:bottom="1440" w:left="945" w:header="851" w:footer="992" w:gutter="0"/>
          <w:pgNumType w:start="10"/>
          <w:cols w:space="425"/>
          <w:vAlign w:val="both"/>
          <w:titlePg w:val="0"/>
          <w:docGrid w:type="lines" w:linePitch="312"/>
        </w:sectPr>
      </w:pPr>
      <w:r>
        <w:rPr>
          <w:rFonts w:ascii="YouYuan" w:eastAsia="YouYuan" w:hint="eastAsia"/>
          <w:b/>
          <w:spacing w:val="20"/>
          <w:sz w:val="30"/>
        </w:rPr>
        <w:t>锅巴</w:t>
      </w:r>
    </w:p>
    <w:p w:rsidR="005A5546">
      <w:pPr>
        <w:numPr>
          <w:ilvl w:val="0"/>
          <w:numId w:val="0"/>
        </w:numPr>
        <w:spacing w:line="300" w:lineRule="auto"/>
        <w:ind w:left="855" w:right="900"/>
        <w:rPr>
          <w:rFonts w:ascii="YouYuan" w:eastAsia="YouYuan" w:hint="eastAsia"/>
          <w:spacing w:val="20"/>
          <w:sz w:val="30"/>
        </w:rPr>
      </w:pPr>
      <w:r>
        <w:rPr>
          <w:rFonts w:ascii="YouYuan" w:eastAsia="YouYuan" w:hint="eastAsia"/>
          <w:spacing w:val="20"/>
          <w:sz w:val="30"/>
        </w:rPr>
        <w:t>：曾创出仅北京年产量1亿袋的记录（约合20条2000吨果蔬脆片生产线的产量），按北京1000万人口和1000万流动人口计，平均每人每年消耗5袋，每2.5人每月消耗1袋。即使在销量明显下降后，仍占有小食品市场的相应份额，每年仍保持数亿元的的产值。而锅巴无论从档次、营养、口感均远不能与果蔬脆片相比。</w:t>
      </w:r>
    </w:p>
    <w:p w:rsidR="005A5546">
      <w:pPr>
        <w:spacing w:line="300" w:lineRule="auto"/>
        <w:ind w:right="900" w:firstLine="540"/>
        <w:rPr>
          <w:rFonts w:ascii="YouYuan" w:eastAsia="YouYuan" w:hint="eastAsia"/>
          <w:spacing w:val="20"/>
          <w:sz w:val="30"/>
        </w:rPr>
      </w:pPr>
      <w:r>
        <w:rPr>
          <w:rFonts w:ascii="YouYuan" w:eastAsia="YouYuan" w:hint="eastAsia"/>
          <w:spacing w:val="20"/>
          <w:sz w:val="30"/>
        </w:rPr>
        <w:t>根据以上数据分析，减除各种影响因素，近几年内建成100</w:t>
      </w:r>
      <w:r>
        <w:rPr>
          <w:rFonts w:ascii="YouYuan" w:eastAsia="YouYuan" w:hint="eastAsia"/>
          <w:spacing w:val="20"/>
          <w:sz w:val="30"/>
        </w:rPr>
        <w:t>—</w:t>
      </w:r>
      <w:r>
        <w:rPr>
          <w:rFonts w:ascii="YouYuan" w:eastAsia="YouYuan" w:hint="eastAsia"/>
          <w:spacing w:val="20"/>
          <w:sz w:val="30"/>
        </w:rPr>
        <w:t>150条生产线，中国市场不会出现饱和，如能达到酒类广告的力度， 上更多的生产线也不会出现饱和状态，</w:t>
      </w:r>
      <w:r>
        <w:rPr>
          <w:rFonts w:ascii="YouYuan" w:eastAsia="YouYuan" w:hint="eastAsia"/>
          <w:spacing w:val="20"/>
          <w:sz w:val="30"/>
        </w:rPr>
        <w:t>“</w:t>
      </w:r>
      <w:r>
        <w:rPr>
          <w:rFonts w:ascii="YouYuan" w:eastAsia="YouYuan" w:hint="eastAsia"/>
          <w:spacing w:val="20"/>
          <w:sz w:val="30"/>
        </w:rPr>
        <w:t>锅巴</w:t>
      </w:r>
      <w:r>
        <w:rPr>
          <w:rFonts w:ascii="YouYuan" w:eastAsia="YouYuan" w:hint="eastAsia"/>
          <w:spacing w:val="20"/>
          <w:sz w:val="30"/>
        </w:rPr>
        <w:t>”</w:t>
      </w:r>
      <w:r>
        <w:rPr>
          <w:rFonts w:ascii="YouYuan" w:eastAsia="YouYuan" w:hint="eastAsia"/>
          <w:spacing w:val="20"/>
          <w:sz w:val="30"/>
        </w:rPr>
        <w:t>和</w:t>
      </w:r>
      <w:r>
        <w:rPr>
          <w:rFonts w:ascii="YouYuan" w:eastAsia="YouYuan" w:hint="eastAsia"/>
          <w:spacing w:val="20"/>
          <w:sz w:val="30"/>
        </w:rPr>
        <w:t>“</w:t>
      </w:r>
      <w:r>
        <w:rPr>
          <w:rFonts w:ascii="YouYuan" w:eastAsia="YouYuan" w:hint="eastAsia"/>
          <w:spacing w:val="20"/>
          <w:sz w:val="30"/>
        </w:rPr>
        <w:t>膨化食品</w:t>
      </w:r>
      <w:r>
        <w:rPr>
          <w:rFonts w:ascii="YouYuan" w:eastAsia="YouYuan" w:hint="eastAsia"/>
          <w:spacing w:val="20"/>
          <w:sz w:val="30"/>
        </w:rPr>
        <w:t>”</w:t>
      </w:r>
      <w:r>
        <w:rPr>
          <w:rFonts w:ascii="YouYuan" w:eastAsia="YouYuan" w:hint="eastAsia"/>
          <w:spacing w:val="20"/>
          <w:sz w:val="30"/>
        </w:rPr>
        <w:t>就是最好的例证，随着果蔬</w:t>
      </w:r>
      <w:r>
        <w:rPr>
          <w:rFonts w:ascii="YouYuan" w:eastAsia="YouYuan" w:hint="eastAsia"/>
          <w:spacing w:val="20"/>
          <w:sz w:val="30"/>
        </w:rPr>
        <w:t>脆片多系列产品的开发，天然营养的内涵，将会使越来越多的消费者接受，成为象糕点、糖果、饼干一样进入中国寻常百姓家，其消费需求是巨大的。</w:t>
      </w:r>
    </w:p>
    <w:p w:rsidR="005A5546">
      <w:pPr>
        <w:spacing w:line="300" w:lineRule="auto"/>
        <w:ind w:right="1106"/>
        <w:rPr>
          <w:rFonts w:ascii="YouYuan" w:eastAsia="YouYuan" w:hint="eastAsia"/>
          <w:b/>
          <w:spacing w:val="20"/>
          <w:sz w:val="30"/>
        </w:rPr>
      </w:pPr>
      <w:r>
        <w:rPr>
          <w:rFonts w:ascii="YouYuan" w:eastAsia="YouYuan" w:hint="eastAsia"/>
          <w:b/>
          <w:spacing w:val="20"/>
        </w:rPr>
        <w:t xml:space="preserve">                       </w:t>
      </w:r>
      <w:r>
        <w:rPr>
          <w:rFonts w:ascii="YouYuan" w:eastAsia="YouYuan" w:hint="eastAsia"/>
          <w:b/>
          <w:spacing w:val="20"/>
        </w:rPr>
        <w:t xml:space="preserve">    第十页</w:t>
      </w:r>
    </w:p>
    <w:p w:rsidR="005A5546">
      <w:pPr>
        <w:spacing w:line="300" w:lineRule="auto"/>
        <w:ind w:right="2006"/>
        <w:rPr>
          <w:rFonts w:ascii="YouYuan" w:eastAsia="YouYuan" w:hint="eastAsia"/>
          <w:b/>
          <w:spacing w:val="20"/>
          <w:sz w:val="30"/>
        </w:rPr>
      </w:pPr>
      <w:r>
        <w:rPr>
          <w:rFonts w:ascii="YouYuan" w:eastAsia="YouYuan" w:hint="eastAsia"/>
          <w:b/>
          <w:spacing w:val="20"/>
          <w:sz w:val="30"/>
        </w:rPr>
        <w:t>（三）市场开发思路</w:t>
      </w:r>
    </w:p>
    <w:p w:rsidR="005A5546">
      <w:pPr>
        <w:spacing w:line="300" w:lineRule="auto"/>
        <w:ind w:right="900" w:firstLine="540"/>
        <w:rPr>
          <w:rFonts w:ascii="YouYuan" w:eastAsia="YouYuan" w:hint="eastAsia"/>
          <w:spacing w:val="20"/>
          <w:sz w:val="30"/>
        </w:rPr>
      </w:pPr>
      <w:r>
        <w:rPr>
          <w:rFonts w:ascii="YouYuan" w:eastAsia="YouYuan" w:hint="eastAsia"/>
          <w:noProof/>
          <w:spacing w:val="20"/>
          <w:sz w:val="30"/>
        </w:rPr>
        <w:pict>
          <v:shape id="PageShape11" o:spid="_x0000_s1035" type="#_x0000_t202" style="width:500pt;height:5pt;margin-top:836pt;margin-left:0;position:absolute;visibility:hidden;z-index:251668480">
            <v:textbox>
              <w:txbxContent>
                <w:p w:rsidR="000F6647" w:rsidRPr="000F6647">
                  <w:pPr>
                    <w:rPr>
                      <w:rFonts w:ascii="黑体" w:eastAsia="黑体"/>
                      <w:sz w:val="24"/>
                    </w:rPr>
                  </w:pPr>
                  <w:r w:rsidRPr="000F6647">
                    <w:rPr>
                      <w:rFonts w:ascii="黑体" w:eastAsia="黑体" w:hint="eastAsia"/>
                      <w:sz w:val="24"/>
                    </w:rPr>
                    <w:t>纯天然果蔬脆片可行性分析报告 全文共11页，当前为第11页。</w:t>
                  </w:r>
                  <w:r w:rsidRPr="000F6647">
                    <w:rPr>
                      <w:rFonts w:ascii="黑体" w:eastAsia="黑体"/>
                      <w:sz w:val="24"/>
                    </w:rPr>
                    <w:br/>
                  </w:r>
                  <w:r w:rsidRPr="000F6647">
                    <w:rPr>
                      <w:rFonts w:ascii="黑体" w:eastAsia="黑体"/>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 w:history="1">
                    <w:r>
                      <w:rPr>
                        <w:rFonts w:ascii="SimSun" w:eastAsia="SimSun" w:hAnsi="SimSun" w:cs="SimSun"/>
                        <w:b/>
                        <w:bCs/>
                        <w:color w:val="0000EE"/>
                        <w:kern w:val="0"/>
                        <w:sz w:val="30"/>
                        <w:szCs w:val="30"/>
                        <w:u w:val="single" w:color="0000EE"/>
                      </w:rPr>
                      <w:t>https://d.book118.com/388122106131006024</w:t>
                    </w:r>
                  </w:hyperlink>
                </w:p>
                <w:p w:rsidR="000F6647" w:rsidRPr="000F6647">
                  <w:pPr>
                    <w:rPr>
                      <w:rFonts w:ascii="黑体" w:eastAsia="黑体"/>
                      <w:sz w:val="24"/>
                    </w:rPr>
                  </w:pPr>
                </w:p>
              </w:txbxContent>
            </v:textbox>
          </v:shape>
        </w:pict>
      </w:r>
      <w:r w:rsidR="005A5546">
        <w:rPr>
          <w:rFonts w:ascii="YouYuan" w:eastAsia="YouYuan" w:hint="eastAsia"/>
          <w:spacing w:val="20"/>
          <w:sz w:val="30"/>
        </w:rPr>
        <w:t>作为一种国际潮流食品，果蔬脆片几乎占有了一种理想的食品全部特征订。首先，它符合国际食品市场走向的</w:t>
      </w:r>
      <w:r w:rsidR="005A5546">
        <w:rPr>
          <w:rFonts w:ascii="YouYuan" w:eastAsia="YouYuan" w:hint="eastAsia"/>
          <w:spacing w:val="20"/>
          <w:sz w:val="30"/>
        </w:rPr>
        <w:t>“</w:t>
      </w:r>
      <w:r w:rsidR="005A5546">
        <w:rPr>
          <w:rFonts w:ascii="YouYuan" w:eastAsia="YouYuan" w:hint="eastAsia"/>
          <w:spacing w:val="20"/>
          <w:sz w:val="30"/>
        </w:rPr>
        <w:t>五化</w:t>
      </w:r>
      <w:r w:rsidR="005A5546">
        <w:rPr>
          <w:rFonts w:ascii="YouYuan" w:eastAsia="YouYuan" w:hint="eastAsia"/>
          <w:spacing w:val="20"/>
          <w:sz w:val="30"/>
        </w:rPr>
        <w:t>”</w:t>
      </w:r>
      <w:r w:rsidR="005A5546">
        <w:rPr>
          <w:rFonts w:ascii="YouYuan" w:eastAsia="YouYuan" w:hint="eastAsia"/>
          <w:spacing w:val="20"/>
          <w:sz w:val="30"/>
        </w:rPr>
        <w:t>特征：即</w:t>
      </w:r>
      <w:r w:rsidR="005A5546">
        <w:rPr>
          <w:rFonts w:ascii="YouYuan" w:eastAsia="YouYuan" w:hint="eastAsia"/>
          <w:spacing w:val="20"/>
          <w:sz w:val="30"/>
        </w:rPr>
        <w:t>“</w:t>
      </w:r>
      <w:r w:rsidR="005A5546">
        <w:rPr>
          <w:rFonts w:ascii="YouYuan" w:eastAsia="YouYuan" w:hint="eastAsia"/>
          <w:spacing w:val="20"/>
          <w:sz w:val="30"/>
        </w:rPr>
        <w:t>天然化、营养化、方便化、风味化、卫生化</w:t>
      </w:r>
      <w:r w:rsidR="005A5546">
        <w:rPr>
          <w:rFonts w:ascii="YouYuan" w:eastAsia="YouYuan" w:hint="eastAsia"/>
          <w:spacing w:val="20"/>
          <w:sz w:val="30"/>
        </w:rPr>
        <w:t>”</w:t>
      </w:r>
      <w:r w:rsidR="005A5546">
        <w:rPr>
          <w:rFonts w:ascii="YouYuan" w:eastAsia="YouYuan" w:hint="eastAsia"/>
          <w:spacing w:val="20"/>
          <w:sz w:val="30"/>
        </w:rPr>
        <w:t>，符合中国政府在《纲要》中提出的食品发展的四项方针：即</w:t>
      </w:r>
      <w:r w:rsidR="005A5546">
        <w:rPr>
          <w:rFonts w:ascii="YouYuan" w:eastAsia="YouYuan" w:hint="eastAsia"/>
          <w:spacing w:val="20"/>
          <w:sz w:val="30"/>
        </w:rPr>
        <w:t>“</w:t>
      </w:r>
      <w:r w:rsidR="005A5546">
        <w:rPr>
          <w:rFonts w:ascii="YouYuan" w:eastAsia="YouYuan" w:hint="eastAsia"/>
          <w:spacing w:val="20"/>
          <w:sz w:val="30"/>
        </w:rPr>
        <w:t>营养、卫生、科学、合理</w:t>
      </w:r>
      <w:r w:rsidR="005A5546">
        <w:rPr>
          <w:rFonts w:ascii="YouYuan" w:eastAsia="YouYuan" w:hint="eastAsia"/>
          <w:spacing w:val="20"/>
          <w:sz w:val="30"/>
        </w:rPr>
        <w:t>”</w:t>
      </w:r>
      <w:r w:rsidR="005A5546">
        <w:rPr>
          <w:rFonts w:ascii="YouYuan" w:eastAsia="YouYuan" w:hint="eastAsia"/>
          <w:spacing w:val="20"/>
          <w:sz w:val="30"/>
        </w:rPr>
        <w:t>，顺应了</w:t>
      </w:r>
      <w:r w:rsidR="005A5546">
        <w:rPr>
          <w:rFonts w:ascii="YouYuan" w:eastAsia="YouYuan" w:hint="eastAsia"/>
          <w:spacing w:val="20"/>
          <w:sz w:val="30"/>
        </w:rPr>
        <w:t>“</w:t>
      </w:r>
      <w:r w:rsidR="005A5546">
        <w:rPr>
          <w:rFonts w:ascii="YouYuan" w:eastAsia="YouYuan" w:hint="eastAsia"/>
          <w:spacing w:val="20"/>
          <w:sz w:val="30"/>
        </w:rPr>
        <w:t>传统食品现代化，现代食品国际化</w:t>
      </w:r>
      <w:r w:rsidR="005A5546">
        <w:rPr>
          <w:rFonts w:ascii="YouYuan" w:eastAsia="YouYuan" w:hint="eastAsia"/>
          <w:spacing w:val="20"/>
          <w:sz w:val="30"/>
        </w:rPr>
        <w:t>”</w:t>
      </w:r>
      <w:r w:rsidR="005A5546">
        <w:rPr>
          <w:rFonts w:ascii="YouYuan" w:eastAsia="YouYuan" w:hint="eastAsia"/>
          <w:spacing w:val="20"/>
          <w:sz w:val="30"/>
        </w:rPr>
        <w:t>的走势。开发果蔬脆片产品不仅能缓解中国农民</w:t>
      </w:r>
      <w:r w:rsidR="005A5546">
        <w:rPr>
          <w:rFonts w:ascii="YouYuan" w:eastAsia="YouYuan" w:hint="eastAsia"/>
          <w:spacing w:val="20"/>
          <w:sz w:val="30"/>
        </w:rPr>
        <w:t>“</w:t>
      </w:r>
      <w:r w:rsidR="005A5546">
        <w:rPr>
          <w:rFonts w:ascii="YouYuan" w:eastAsia="YouYuan" w:hint="eastAsia"/>
          <w:spacing w:val="20"/>
          <w:sz w:val="30"/>
        </w:rPr>
        <w:t>卖果难、卖菜难</w:t>
      </w:r>
      <w:r w:rsidR="005A5546">
        <w:rPr>
          <w:rFonts w:ascii="YouYuan" w:eastAsia="YouYuan" w:hint="eastAsia"/>
          <w:spacing w:val="20"/>
          <w:sz w:val="30"/>
        </w:rPr>
        <w:t>”</w:t>
      </w:r>
      <w:r w:rsidR="005A5546">
        <w:rPr>
          <w:rFonts w:ascii="YouYuan" w:eastAsia="YouYuan" w:hint="eastAsia"/>
          <w:spacing w:val="20"/>
          <w:sz w:val="30"/>
        </w:rPr>
        <w:t>的被动局面，而且大批量多品种水果、蔬菜作为原料，有利</w:t>
      </w:r>
    </w:p>
    <w:sectPr>
      <w:headerReference w:type="default" r:id="rId15"/>
      <w:type w:val="nextPage"/>
      <w:pgSz w:w="11906" w:h="16838"/>
      <w:pgMar w:top="2336" w:right="356" w:bottom="1440" w:left="945" w:header="851" w:footer="992" w:gutter="0"/>
      <w:pgNumType w:start="11"/>
      <w:cols w:space="425"/>
      <w:vAlign w:val="both"/>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ouYuan">
    <w:altName w:val="幼圆"/>
    <w:panose1 w:val="02010509060101010101"/>
    <w:charset w:val="86"/>
    <w:family w:val="modern"/>
    <w:pitch w:val="fixed"/>
    <w:sig w:usb0="00000001" w:usb1="080E0000" w:usb2="00000010" w:usb3="00000000" w:csb0="00040000" w:csb1="00000000"/>
  </w:font>
  <w:font w:name="Lucida Console">
    <w:panose1 w:val="020B0609040504020204"/>
    <w:charset w:val="00"/>
    <w:family w:val="modern"/>
    <w:pitch w:val="fixed"/>
    <w:sig w:usb0="8000028F" w:usb1="00001800" w:usb2="00000000" w:usb3="00000000" w:csb0="0000001F" w:csb1="00000000"/>
  </w:font>
  <w:font w:name="FangSong_GB2312">
    <w:altName w:val="仿宋_GB2312"/>
    <w:panose1 w:val="00000000000000000000"/>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等线 Light">
    <w:altName w:val="DengXian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546" w:rsidP="000F6647">
    <w:pPr>
      <w:pStyle w:val="Header"/>
      <w:pBdr>
        <w:bottom w:val="none" w:sz="0" w:space="0" w:color="auto"/>
      </w:pBdr>
    </w:pPr>
    <w:r w:rsidR="000F6647">
      <w:rPr>
        <w:rFonts w:hint="eastAsia"/>
      </w:rPr>
      <w:t>纯天然果蔬脆片可行性分析报告</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546" w:rsidP="000F6647">
    <w:pPr>
      <w:pStyle w:val="Header"/>
      <w:pBdr>
        <w:bottom w:val="none" w:sz="0" w:space="0" w:color="auto"/>
      </w:pBdr>
    </w:pPr>
    <w:r w:rsidR="000F6647">
      <w:rPr>
        <w:rFonts w:hint="eastAsia"/>
      </w:rPr>
      <w:t>纯天然果蔬脆片可行性分析报告</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546" w:rsidP="000F6647">
    <w:pPr>
      <w:pStyle w:val="Header"/>
      <w:pBdr>
        <w:bottom w:val="none" w:sz="0" w:space="0" w:color="auto"/>
      </w:pBdr>
    </w:pPr>
    <w:r w:rsidR="000F6647">
      <w:rPr>
        <w:rFonts w:hint="eastAsia"/>
      </w:rPr>
      <w:t>纯天然果蔬脆片可行性分析报告</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546" w:rsidP="000F6647">
    <w:pPr>
      <w:pStyle w:val="Header"/>
      <w:pBdr>
        <w:bottom w:val="none" w:sz="0" w:space="0" w:color="auto"/>
      </w:pBdr>
    </w:pPr>
    <w:r w:rsidR="000F6647">
      <w:rPr>
        <w:rFonts w:hint="eastAsia"/>
      </w:rPr>
      <w:t>纯天然果蔬脆片可行性分析报告</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546" w:rsidP="000F6647">
    <w:pPr>
      <w:pStyle w:val="Header"/>
      <w:pBdr>
        <w:bottom w:val="none" w:sz="0" w:space="0" w:color="auto"/>
      </w:pBdr>
    </w:pPr>
    <w:r w:rsidR="000F6647">
      <w:rPr>
        <w:rFonts w:hint="eastAsia"/>
      </w:rPr>
      <w:t>纯天然果蔬脆片可行性分析报告</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546" w:rsidP="000F6647">
    <w:pPr>
      <w:pStyle w:val="Header"/>
      <w:pBdr>
        <w:bottom w:val="none" w:sz="0" w:space="0" w:color="auto"/>
      </w:pBdr>
    </w:pPr>
    <w:r w:rsidR="000F6647">
      <w:rPr>
        <w:rFonts w:hint="eastAsia"/>
      </w:rPr>
      <w:t>纯天然果蔬脆片可行性分析报告</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546" w:rsidP="000F6647">
    <w:pPr>
      <w:pStyle w:val="Header"/>
      <w:pBdr>
        <w:bottom w:val="none" w:sz="0" w:space="0" w:color="auto"/>
      </w:pBdr>
    </w:pPr>
    <w:r w:rsidR="000F6647">
      <w:rPr>
        <w:rFonts w:hint="eastAsia"/>
      </w:rPr>
      <w:t>纯天然果蔬脆片可行性分析报告</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546" w:rsidP="000F6647">
    <w:pPr>
      <w:pStyle w:val="Header"/>
      <w:pBdr>
        <w:bottom w:val="none" w:sz="0" w:space="0" w:color="auto"/>
      </w:pBdr>
    </w:pPr>
    <w:r w:rsidR="000F6647">
      <w:rPr>
        <w:rFonts w:hint="eastAsia"/>
      </w:rPr>
      <w:t>纯天然果蔬脆片可行性分析报告</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546" w:rsidP="000F6647">
    <w:pPr>
      <w:pStyle w:val="Header"/>
      <w:pBdr>
        <w:bottom w:val="none" w:sz="0" w:space="0" w:color="auto"/>
      </w:pBdr>
    </w:pPr>
    <w:r w:rsidR="000F6647">
      <w:rPr>
        <w:rFonts w:hint="eastAsia"/>
      </w:rPr>
      <w:t>纯天然果蔬脆片可行性分析报告</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546" w:rsidP="000F6647">
    <w:pPr>
      <w:pStyle w:val="Header"/>
      <w:pBdr>
        <w:bottom w:val="none" w:sz="0" w:space="0" w:color="auto"/>
      </w:pBdr>
    </w:pPr>
    <w:r w:rsidR="000F6647">
      <w:rPr>
        <w:rFonts w:hint="eastAsia"/>
      </w:rPr>
      <w:t>纯天然果蔬脆片可行性分析报告</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546" w:rsidP="000F6647">
    <w:pPr>
      <w:pStyle w:val="Header"/>
      <w:pBdr>
        <w:bottom w:val="none" w:sz="0" w:space="0" w:color="auto"/>
      </w:pBdr>
    </w:pPr>
    <w:r w:rsidR="000F6647">
      <w:rPr>
        <w:rFonts w:hint="eastAsia"/>
      </w:rPr>
      <w:t>纯天然果蔬脆片可行性分析报告</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B0B64"/>
    <w:multiLevelType w:val="singleLevel"/>
    <w:tmpl w:val="60A40A92"/>
    <w:lvl w:ilvl="0">
      <w:start w:val="1"/>
      <w:numFmt w:val="decimal"/>
      <w:lvlText w:val="%1、"/>
      <w:lvlJc w:val="left"/>
      <w:pPr>
        <w:tabs>
          <w:tab w:val="num" w:pos="375"/>
        </w:tabs>
        <w:ind w:left="375" w:hanging="375"/>
      </w:pPr>
      <w:rPr>
        <w:rFonts w:hint="eastAsia"/>
      </w:rPr>
    </w:lvl>
  </w:abstractNum>
  <w:abstractNum w:abstractNumId="1">
    <w:nsid w:val="04A00CDC"/>
    <w:multiLevelType w:val="singleLevel"/>
    <w:tmpl w:val="154A017E"/>
    <w:lvl w:ilvl="0">
      <w:start w:val="13"/>
      <w:numFmt w:val="decimal"/>
      <w:lvlText w:val="%1．"/>
      <w:lvlJc w:val="left"/>
      <w:pPr>
        <w:tabs>
          <w:tab w:val="num" w:pos="720"/>
        </w:tabs>
        <w:ind w:left="720" w:hanging="720"/>
      </w:pPr>
      <w:rPr>
        <w:rFonts w:hint="eastAsia"/>
        <w:b/>
      </w:rPr>
    </w:lvl>
  </w:abstractNum>
  <w:abstractNum w:abstractNumId="2">
    <w:nsid w:val="0B2E07D9"/>
    <w:multiLevelType w:val="singleLevel"/>
    <w:tmpl w:val="91A27E6A"/>
    <w:lvl w:ilvl="0">
      <w:start w:val="2"/>
      <w:numFmt w:val="decimal"/>
      <w:lvlText w:val="%1、"/>
      <w:lvlJc w:val="left"/>
      <w:pPr>
        <w:tabs>
          <w:tab w:val="num" w:pos="720"/>
        </w:tabs>
        <w:ind w:left="720" w:hanging="720"/>
      </w:pPr>
      <w:rPr>
        <w:rFonts w:hint="eastAsia"/>
      </w:rPr>
    </w:lvl>
  </w:abstractNum>
  <w:abstractNum w:abstractNumId="3">
    <w:nsid w:val="0F1002AC"/>
    <w:multiLevelType w:val="singleLevel"/>
    <w:tmpl w:val="513E32BC"/>
    <w:lvl w:ilvl="0">
      <w:start w:val="1"/>
      <w:numFmt w:val="decimal"/>
      <w:lvlText w:val="%1、"/>
      <w:lvlJc w:val="left"/>
      <w:pPr>
        <w:tabs>
          <w:tab w:val="num" w:pos="375"/>
        </w:tabs>
        <w:ind w:left="375" w:hanging="375"/>
      </w:pPr>
      <w:rPr>
        <w:rFonts w:hint="eastAsia"/>
        <w:sz w:val="21"/>
      </w:rPr>
    </w:lvl>
  </w:abstractNum>
  <w:abstractNum w:abstractNumId="4">
    <w:nsid w:val="12184481"/>
    <w:multiLevelType w:val="singleLevel"/>
    <w:tmpl w:val="8A208DA0"/>
    <w:lvl w:ilvl="0">
      <w:start w:val="4"/>
      <w:numFmt w:val="japaneseCounting"/>
      <w:lvlText w:val="%1、"/>
      <w:lvlJc w:val="left"/>
      <w:pPr>
        <w:tabs>
          <w:tab w:val="num" w:pos="540"/>
        </w:tabs>
        <w:ind w:left="540" w:hanging="720"/>
      </w:pPr>
      <w:rPr>
        <w:rFonts w:hint="eastAsia"/>
        <w:b/>
      </w:rPr>
    </w:lvl>
  </w:abstractNum>
  <w:abstractNum w:abstractNumId="5">
    <w:nsid w:val="1225429B"/>
    <w:multiLevelType w:val="singleLevel"/>
    <w:tmpl w:val="EB42FB8A"/>
    <w:lvl w:ilvl="0">
      <w:start w:val="1"/>
      <w:numFmt w:val="japaneseCounting"/>
      <w:lvlText w:val="（%1）"/>
      <w:lvlJc w:val="left"/>
      <w:pPr>
        <w:tabs>
          <w:tab w:val="num" w:pos="750"/>
        </w:tabs>
        <w:ind w:left="750" w:hanging="750"/>
      </w:pPr>
      <w:rPr>
        <w:rFonts w:hint="eastAsia"/>
      </w:rPr>
    </w:lvl>
  </w:abstractNum>
  <w:abstractNum w:abstractNumId="6">
    <w:nsid w:val="12A61D35"/>
    <w:multiLevelType w:val="singleLevel"/>
    <w:tmpl w:val="49525AC6"/>
    <w:lvl w:ilvl="0">
      <w:start w:val="1"/>
      <w:numFmt w:val="decimal"/>
      <w:lvlText w:val="（%1）"/>
      <w:lvlJc w:val="left"/>
      <w:pPr>
        <w:tabs>
          <w:tab w:val="num" w:pos="855"/>
        </w:tabs>
        <w:ind w:left="855" w:hanging="855"/>
      </w:pPr>
      <w:rPr>
        <w:rFonts w:hint="eastAsia"/>
        <w:b/>
      </w:rPr>
    </w:lvl>
  </w:abstractNum>
  <w:abstractNum w:abstractNumId="7">
    <w:nsid w:val="150B6C32"/>
    <w:multiLevelType w:val="singleLevel"/>
    <w:tmpl w:val="0A188028"/>
    <w:lvl w:ilvl="0">
      <w:start w:val="3"/>
      <w:numFmt w:val="japaneseCounting"/>
      <w:lvlText w:val="（%1）"/>
      <w:lvlJc w:val="left"/>
      <w:pPr>
        <w:tabs>
          <w:tab w:val="num" w:pos="750"/>
        </w:tabs>
        <w:ind w:left="750" w:hanging="750"/>
      </w:pPr>
      <w:rPr>
        <w:rFonts w:hint="eastAsia"/>
      </w:rPr>
    </w:lvl>
  </w:abstractNum>
  <w:abstractNum w:abstractNumId="8">
    <w:nsid w:val="20602C10"/>
    <w:multiLevelType w:val="singleLevel"/>
    <w:tmpl w:val="33AE2168"/>
    <w:lvl w:ilvl="0">
      <w:start w:val="1"/>
      <w:numFmt w:val="japaneseCounting"/>
      <w:lvlText w:val="（%1）"/>
      <w:lvlJc w:val="left"/>
      <w:pPr>
        <w:tabs>
          <w:tab w:val="num" w:pos="750"/>
        </w:tabs>
        <w:ind w:left="750" w:hanging="750"/>
      </w:pPr>
      <w:rPr>
        <w:rFonts w:hint="eastAsia"/>
      </w:rPr>
    </w:lvl>
  </w:abstractNum>
  <w:abstractNum w:abstractNumId="9">
    <w:nsid w:val="26233D4F"/>
    <w:multiLevelType w:val="singleLevel"/>
    <w:tmpl w:val="5C7EE37E"/>
    <w:lvl w:ilvl="0">
      <w:start w:val="7"/>
      <w:numFmt w:val="decimal"/>
      <w:lvlText w:val="%1．"/>
      <w:lvlJc w:val="left"/>
      <w:pPr>
        <w:tabs>
          <w:tab w:val="num" w:pos="720"/>
        </w:tabs>
        <w:ind w:left="720" w:hanging="720"/>
      </w:pPr>
      <w:rPr>
        <w:rFonts w:hint="eastAsia"/>
      </w:rPr>
    </w:lvl>
  </w:abstractNum>
  <w:abstractNum w:abstractNumId="10">
    <w:nsid w:val="31862EF2"/>
    <w:multiLevelType w:val="singleLevel"/>
    <w:tmpl w:val="5DA60808"/>
    <w:lvl w:ilvl="0">
      <w:start w:val="2"/>
      <w:numFmt w:val="decimal"/>
      <w:lvlText w:val="%1、"/>
      <w:lvlJc w:val="left"/>
      <w:pPr>
        <w:tabs>
          <w:tab w:val="num" w:pos="855"/>
        </w:tabs>
        <w:ind w:left="855" w:hanging="720"/>
      </w:pPr>
      <w:rPr>
        <w:rFonts w:hint="eastAsia"/>
      </w:rPr>
    </w:lvl>
  </w:abstractNum>
  <w:abstractNum w:abstractNumId="11">
    <w:nsid w:val="3271523F"/>
    <w:multiLevelType w:val="singleLevel"/>
    <w:tmpl w:val="E81C2D16"/>
    <w:lvl w:ilvl="0">
      <w:start w:val="6"/>
      <w:numFmt w:val="decimal"/>
      <w:lvlText w:val="%1、"/>
      <w:lvlJc w:val="left"/>
      <w:pPr>
        <w:tabs>
          <w:tab w:val="num" w:pos="720"/>
        </w:tabs>
        <w:ind w:left="720" w:hanging="720"/>
      </w:pPr>
      <w:rPr>
        <w:rFonts w:hint="eastAsia"/>
        <w:b/>
      </w:rPr>
    </w:lvl>
  </w:abstractNum>
  <w:abstractNum w:abstractNumId="12">
    <w:nsid w:val="32F87FF1"/>
    <w:multiLevelType w:val="singleLevel"/>
    <w:tmpl w:val="4782C61A"/>
    <w:lvl w:ilvl="0">
      <w:start w:val="3"/>
      <w:numFmt w:val="japaneseCounting"/>
      <w:lvlText w:val="%1、"/>
      <w:lvlJc w:val="left"/>
      <w:pPr>
        <w:tabs>
          <w:tab w:val="num" w:pos="720"/>
        </w:tabs>
        <w:ind w:left="720" w:hanging="720"/>
      </w:pPr>
      <w:rPr>
        <w:rFonts w:hint="eastAsia"/>
      </w:rPr>
    </w:lvl>
  </w:abstractNum>
  <w:abstractNum w:abstractNumId="13">
    <w:nsid w:val="331570DF"/>
    <w:multiLevelType w:val="singleLevel"/>
    <w:tmpl w:val="BC7EA1F6"/>
    <w:lvl w:ilvl="0">
      <w:start w:val="1"/>
      <w:numFmt w:val="decimal"/>
      <w:lvlText w:val="%1，"/>
      <w:lvlJc w:val="left"/>
      <w:pPr>
        <w:tabs>
          <w:tab w:val="num" w:pos="375"/>
        </w:tabs>
        <w:ind w:left="375" w:hanging="375"/>
      </w:pPr>
      <w:rPr>
        <w:rFonts w:hint="eastAsia"/>
      </w:rPr>
    </w:lvl>
  </w:abstractNum>
  <w:abstractNum w:abstractNumId="14">
    <w:nsid w:val="34237087"/>
    <w:multiLevelType w:val="singleLevel"/>
    <w:tmpl w:val="8B388860"/>
    <w:lvl w:ilvl="0">
      <w:start w:val="1"/>
      <w:numFmt w:val="decimal"/>
      <w:lvlText w:val="%1、"/>
      <w:lvlJc w:val="left"/>
      <w:pPr>
        <w:tabs>
          <w:tab w:val="num" w:pos="540"/>
        </w:tabs>
        <w:ind w:left="540" w:hanging="540"/>
      </w:pPr>
      <w:rPr>
        <w:rFonts w:hint="eastAsia"/>
      </w:rPr>
    </w:lvl>
  </w:abstractNum>
  <w:abstractNum w:abstractNumId="15">
    <w:nsid w:val="3588563B"/>
    <w:multiLevelType w:val="singleLevel"/>
    <w:tmpl w:val="CAA0F01A"/>
    <w:lvl w:ilvl="0">
      <w:start w:val="2"/>
      <w:numFmt w:val="decimal"/>
      <w:lvlText w:val="%1、"/>
      <w:lvlJc w:val="left"/>
      <w:pPr>
        <w:tabs>
          <w:tab w:val="num" w:pos="720"/>
        </w:tabs>
        <w:ind w:left="720" w:hanging="720"/>
      </w:pPr>
      <w:rPr>
        <w:rFonts w:hint="eastAsia"/>
      </w:rPr>
    </w:lvl>
  </w:abstractNum>
  <w:abstractNum w:abstractNumId="16">
    <w:nsid w:val="37BB51BA"/>
    <w:multiLevelType w:val="singleLevel"/>
    <w:tmpl w:val="481A7F08"/>
    <w:lvl w:ilvl="0">
      <w:start w:val="4"/>
      <w:numFmt w:val="japaneseCounting"/>
      <w:lvlText w:val="%1、"/>
      <w:lvlJc w:val="left"/>
      <w:pPr>
        <w:tabs>
          <w:tab w:val="num" w:pos="540"/>
        </w:tabs>
        <w:ind w:left="540" w:hanging="720"/>
      </w:pPr>
      <w:rPr>
        <w:rFonts w:hint="eastAsia"/>
      </w:rPr>
    </w:lvl>
  </w:abstractNum>
  <w:abstractNum w:abstractNumId="17">
    <w:nsid w:val="396A5D03"/>
    <w:multiLevelType w:val="singleLevel"/>
    <w:tmpl w:val="1722BD8E"/>
    <w:lvl w:ilvl="0">
      <w:start w:val="1"/>
      <w:numFmt w:val="japaneseCounting"/>
      <w:lvlText w:val="%1，"/>
      <w:lvlJc w:val="left"/>
      <w:pPr>
        <w:tabs>
          <w:tab w:val="num" w:pos="495"/>
        </w:tabs>
        <w:ind w:left="495" w:hanging="495"/>
      </w:pPr>
      <w:rPr>
        <w:rFonts w:hint="eastAsia"/>
      </w:rPr>
    </w:lvl>
  </w:abstractNum>
  <w:abstractNum w:abstractNumId="18">
    <w:nsid w:val="430B386B"/>
    <w:multiLevelType w:val="singleLevel"/>
    <w:tmpl w:val="EBF01082"/>
    <w:lvl w:ilvl="0">
      <w:start w:val="1"/>
      <w:numFmt w:val="decimal"/>
      <w:lvlText w:val="%1、"/>
      <w:lvlJc w:val="left"/>
      <w:pPr>
        <w:tabs>
          <w:tab w:val="num" w:pos="375"/>
        </w:tabs>
        <w:ind w:left="375" w:hanging="375"/>
      </w:pPr>
      <w:rPr>
        <w:rFonts w:hint="eastAsia"/>
      </w:rPr>
    </w:lvl>
  </w:abstractNum>
  <w:abstractNum w:abstractNumId="19">
    <w:nsid w:val="46933808"/>
    <w:multiLevelType w:val="singleLevel"/>
    <w:tmpl w:val="9362B3EC"/>
    <w:lvl w:ilvl="0">
      <w:start w:val="14"/>
      <w:numFmt w:val="decimal"/>
      <w:lvlText w:val="%1．"/>
      <w:lvlJc w:val="left"/>
      <w:pPr>
        <w:tabs>
          <w:tab w:val="num" w:pos="720"/>
        </w:tabs>
        <w:ind w:left="720" w:hanging="720"/>
      </w:pPr>
      <w:rPr>
        <w:rFonts w:hint="eastAsia"/>
        <w:b/>
      </w:rPr>
    </w:lvl>
  </w:abstractNum>
  <w:abstractNum w:abstractNumId="20">
    <w:nsid w:val="47CA631E"/>
    <w:multiLevelType w:val="singleLevel"/>
    <w:tmpl w:val="97505748"/>
    <w:lvl w:ilvl="0">
      <w:start w:val="13"/>
      <w:numFmt w:val="decimal"/>
      <w:lvlText w:val="%1、"/>
      <w:lvlJc w:val="left"/>
      <w:pPr>
        <w:tabs>
          <w:tab w:val="num" w:pos="720"/>
        </w:tabs>
        <w:ind w:left="720" w:hanging="720"/>
      </w:pPr>
      <w:rPr>
        <w:rFonts w:hint="eastAsia"/>
        <w:b/>
      </w:rPr>
    </w:lvl>
  </w:abstractNum>
  <w:abstractNum w:abstractNumId="21">
    <w:nsid w:val="4976667A"/>
    <w:multiLevelType w:val="singleLevel"/>
    <w:tmpl w:val="576C3AAA"/>
    <w:lvl w:ilvl="0">
      <w:start w:val="1"/>
      <w:numFmt w:val="decimal"/>
      <w:lvlText w:val="%1、"/>
      <w:lvlJc w:val="left"/>
      <w:pPr>
        <w:tabs>
          <w:tab w:val="num" w:pos="1095"/>
        </w:tabs>
        <w:ind w:left="1095" w:hanging="375"/>
      </w:pPr>
      <w:rPr>
        <w:rFonts w:hint="eastAsia"/>
      </w:rPr>
    </w:lvl>
  </w:abstractNum>
  <w:abstractNum w:abstractNumId="22">
    <w:nsid w:val="4CB87BCA"/>
    <w:multiLevelType w:val="singleLevel"/>
    <w:tmpl w:val="AA82B342"/>
    <w:lvl w:ilvl="0">
      <w:start w:val="2"/>
      <w:numFmt w:val="decimal"/>
      <w:lvlText w:val="%1、"/>
      <w:lvlJc w:val="left"/>
      <w:pPr>
        <w:tabs>
          <w:tab w:val="num" w:pos="855"/>
        </w:tabs>
        <w:ind w:left="855" w:hanging="720"/>
      </w:pPr>
      <w:rPr>
        <w:rFonts w:hint="eastAsia"/>
      </w:rPr>
    </w:lvl>
  </w:abstractNum>
  <w:abstractNum w:abstractNumId="23">
    <w:nsid w:val="53081D5E"/>
    <w:multiLevelType w:val="singleLevel"/>
    <w:tmpl w:val="C64AAC10"/>
    <w:lvl w:ilvl="0">
      <w:start w:val="2"/>
      <w:numFmt w:val="japaneseCounting"/>
      <w:lvlText w:val="(%1）"/>
      <w:lvlJc w:val="left"/>
      <w:pPr>
        <w:tabs>
          <w:tab w:val="num" w:pos="720"/>
        </w:tabs>
        <w:ind w:left="720" w:hanging="720"/>
      </w:pPr>
      <w:rPr>
        <w:rFonts w:hint="eastAsia"/>
      </w:rPr>
    </w:lvl>
  </w:abstractNum>
  <w:abstractNum w:abstractNumId="24">
    <w:nsid w:val="5418533E"/>
    <w:multiLevelType w:val="singleLevel"/>
    <w:tmpl w:val="6114CE02"/>
    <w:lvl w:ilvl="0">
      <w:start w:val="2"/>
      <w:numFmt w:val="decimal"/>
      <w:lvlText w:val="（%1）"/>
      <w:lvlJc w:val="left"/>
      <w:pPr>
        <w:tabs>
          <w:tab w:val="num" w:pos="720"/>
        </w:tabs>
        <w:ind w:left="720" w:hanging="720"/>
      </w:pPr>
      <w:rPr>
        <w:rFonts w:hint="eastAsia"/>
        <w:b/>
      </w:rPr>
    </w:lvl>
  </w:abstractNum>
  <w:abstractNum w:abstractNumId="25">
    <w:nsid w:val="5572305F"/>
    <w:multiLevelType w:val="singleLevel"/>
    <w:tmpl w:val="C4F0C71C"/>
    <w:lvl w:ilvl="0">
      <w:start w:val="1"/>
      <w:numFmt w:val="decimal"/>
      <w:lvlText w:val="%1、"/>
      <w:lvlJc w:val="left"/>
      <w:pPr>
        <w:tabs>
          <w:tab w:val="num" w:pos="375"/>
        </w:tabs>
        <w:ind w:left="375" w:hanging="375"/>
      </w:pPr>
      <w:rPr>
        <w:rFonts w:hint="eastAsia"/>
      </w:rPr>
    </w:lvl>
  </w:abstractNum>
  <w:abstractNum w:abstractNumId="26">
    <w:nsid w:val="60351E9F"/>
    <w:multiLevelType w:val="singleLevel"/>
    <w:tmpl w:val="E4541D04"/>
    <w:lvl w:ilvl="0">
      <w:start w:val="14"/>
      <w:numFmt w:val="decimal"/>
      <w:lvlText w:val="%1．"/>
      <w:lvlJc w:val="left"/>
      <w:pPr>
        <w:tabs>
          <w:tab w:val="num" w:pos="720"/>
        </w:tabs>
        <w:ind w:left="720" w:hanging="720"/>
      </w:pPr>
      <w:rPr>
        <w:rFonts w:hint="eastAsia"/>
        <w:b/>
      </w:rPr>
    </w:lvl>
  </w:abstractNum>
  <w:abstractNum w:abstractNumId="27">
    <w:nsid w:val="60543F5B"/>
    <w:multiLevelType w:val="singleLevel"/>
    <w:tmpl w:val="EBF01082"/>
    <w:lvl w:ilvl="0">
      <w:start w:val="1"/>
      <w:numFmt w:val="decimal"/>
      <w:lvlText w:val="%1、"/>
      <w:lvlJc w:val="left"/>
      <w:pPr>
        <w:tabs>
          <w:tab w:val="num" w:pos="375"/>
        </w:tabs>
        <w:ind w:left="375" w:hanging="375"/>
      </w:pPr>
      <w:rPr>
        <w:rFonts w:hint="eastAsia"/>
      </w:rPr>
    </w:lvl>
  </w:abstractNum>
  <w:abstractNum w:abstractNumId="28">
    <w:nsid w:val="65646A5E"/>
    <w:multiLevelType w:val="singleLevel"/>
    <w:tmpl w:val="EBF01082"/>
    <w:lvl w:ilvl="0">
      <w:start w:val="1"/>
      <w:numFmt w:val="decimal"/>
      <w:lvlText w:val="%1、"/>
      <w:lvlJc w:val="left"/>
      <w:pPr>
        <w:tabs>
          <w:tab w:val="num" w:pos="375"/>
        </w:tabs>
        <w:ind w:left="375" w:hanging="375"/>
      </w:pPr>
      <w:rPr>
        <w:rFonts w:hint="eastAsia"/>
      </w:rPr>
    </w:lvl>
  </w:abstractNum>
  <w:abstractNum w:abstractNumId="29">
    <w:nsid w:val="6A174804"/>
    <w:multiLevelType w:val="singleLevel"/>
    <w:tmpl w:val="1C868060"/>
    <w:lvl w:ilvl="0">
      <w:start w:val="7"/>
      <w:numFmt w:val="decimal"/>
      <w:lvlText w:val="%1、"/>
      <w:lvlJc w:val="left"/>
      <w:pPr>
        <w:tabs>
          <w:tab w:val="num" w:pos="720"/>
        </w:tabs>
        <w:ind w:left="720" w:hanging="720"/>
      </w:pPr>
      <w:rPr>
        <w:rFonts w:hint="eastAsia"/>
      </w:rPr>
    </w:lvl>
  </w:abstractNum>
  <w:abstractNum w:abstractNumId="30">
    <w:nsid w:val="6C2E65A5"/>
    <w:multiLevelType w:val="singleLevel"/>
    <w:tmpl w:val="68FC2CFE"/>
    <w:lvl w:ilvl="0">
      <w:start w:val="1"/>
      <w:numFmt w:val="japaneseCounting"/>
      <w:lvlText w:val="%1、"/>
      <w:lvlJc w:val="left"/>
      <w:pPr>
        <w:tabs>
          <w:tab w:val="num" w:pos="540"/>
        </w:tabs>
        <w:ind w:left="540" w:hanging="720"/>
      </w:pPr>
      <w:rPr>
        <w:rFonts w:hint="eastAsia"/>
      </w:rPr>
    </w:lvl>
  </w:abstractNum>
  <w:abstractNum w:abstractNumId="31">
    <w:nsid w:val="6C2F2653"/>
    <w:multiLevelType w:val="singleLevel"/>
    <w:tmpl w:val="DB5C0E40"/>
    <w:lvl w:ilvl="0">
      <w:start w:val="1"/>
      <w:numFmt w:val="decimal"/>
      <w:lvlText w:val="%1、"/>
      <w:lvlJc w:val="left"/>
      <w:pPr>
        <w:tabs>
          <w:tab w:val="num" w:pos="1080"/>
        </w:tabs>
        <w:ind w:left="1080" w:hanging="525"/>
      </w:pPr>
      <w:rPr>
        <w:rFonts w:hint="eastAsia"/>
      </w:rPr>
    </w:lvl>
  </w:abstractNum>
  <w:abstractNum w:abstractNumId="32">
    <w:nsid w:val="72075772"/>
    <w:multiLevelType w:val="singleLevel"/>
    <w:tmpl w:val="EB5232A4"/>
    <w:lvl w:ilvl="0">
      <w:start w:val="3"/>
      <w:numFmt w:val="decimal"/>
      <w:lvlText w:val="（%1）"/>
      <w:lvlJc w:val="left"/>
      <w:pPr>
        <w:tabs>
          <w:tab w:val="num" w:pos="855"/>
        </w:tabs>
        <w:ind w:left="855" w:hanging="855"/>
      </w:pPr>
      <w:rPr>
        <w:rFonts w:hint="eastAsia"/>
        <w:b/>
        <w:sz w:val="30"/>
      </w:rPr>
    </w:lvl>
  </w:abstractNum>
  <w:abstractNum w:abstractNumId="33">
    <w:nsid w:val="73490E0B"/>
    <w:multiLevelType w:val="singleLevel"/>
    <w:tmpl w:val="CC86B560"/>
    <w:lvl w:ilvl="0">
      <w:start w:val="6"/>
      <w:numFmt w:val="decimal"/>
      <w:lvlText w:val="%1．"/>
      <w:lvlJc w:val="left"/>
      <w:pPr>
        <w:tabs>
          <w:tab w:val="num" w:pos="720"/>
        </w:tabs>
        <w:ind w:left="720" w:hanging="720"/>
      </w:pPr>
      <w:rPr>
        <w:rFonts w:hint="eastAsia"/>
        <w:b/>
      </w:rPr>
    </w:lvl>
  </w:abstractNum>
  <w:abstractNum w:abstractNumId="34">
    <w:nsid w:val="785062C5"/>
    <w:multiLevelType w:val="singleLevel"/>
    <w:tmpl w:val="F6E097BE"/>
    <w:lvl w:ilvl="0">
      <w:start w:val="1"/>
      <w:numFmt w:val="decimal"/>
      <w:lvlText w:val="%1、"/>
      <w:lvlJc w:val="left"/>
      <w:pPr>
        <w:tabs>
          <w:tab w:val="num" w:pos="375"/>
        </w:tabs>
        <w:ind w:left="375" w:hanging="375"/>
      </w:pPr>
      <w:rPr>
        <w:rFonts w:hint="eastAsia"/>
      </w:rPr>
    </w:lvl>
  </w:abstractNum>
  <w:abstractNum w:abstractNumId="35">
    <w:nsid w:val="78FA6A3B"/>
    <w:multiLevelType w:val="singleLevel"/>
    <w:tmpl w:val="40B010D4"/>
    <w:lvl w:ilvl="0">
      <w:start w:val="14"/>
      <w:numFmt w:val="decimal"/>
      <w:lvlText w:val="%1、"/>
      <w:lvlJc w:val="left"/>
      <w:pPr>
        <w:tabs>
          <w:tab w:val="num" w:pos="720"/>
        </w:tabs>
        <w:ind w:left="720" w:hanging="720"/>
      </w:pPr>
      <w:rPr>
        <w:rFonts w:hint="eastAsia"/>
        <w:b/>
      </w:rPr>
    </w:lvl>
  </w:abstractNum>
  <w:abstractNum w:abstractNumId="36">
    <w:nsid w:val="7BA834E9"/>
    <w:multiLevelType w:val="singleLevel"/>
    <w:tmpl w:val="32962A9C"/>
    <w:lvl w:ilvl="0">
      <w:start w:val="1"/>
      <w:numFmt w:val="decimal"/>
      <w:lvlText w:val="（%1）"/>
      <w:lvlJc w:val="left"/>
      <w:pPr>
        <w:tabs>
          <w:tab w:val="num" w:pos="615"/>
        </w:tabs>
        <w:ind w:left="615" w:hanging="615"/>
      </w:pPr>
      <w:rPr>
        <w:rFonts w:hint="eastAsia"/>
      </w:rPr>
    </w:lvl>
  </w:abstractNum>
  <w:abstractNum w:abstractNumId="37">
    <w:nsid w:val="7C2B4213"/>
    <w:multiLevelType w:val="singleLevel"/>
    <w:tmpl w:val="1D162D72"/>
    <w:lvl w:ilvl="0">
      <w:start w:val="6"/>
      <w:numFmt w:val="decimal"/>
      <w:lvlText w:val="%1、"/>
      <w:lvlJc w:val="left"/>
      <w:pPr>
        <w:tabs>
          <w:tab w:val="num" w:pos="720"/>
        </w:tabs>
        <w:ind w:left="720" w:hanging="720"/>
      </w:pPr>
      <w:rPr>
        <w:rFonts w:hint="eastAsia"/>
        <w:b/>
      </w:rPr>
    </w:lvl>
  </w:abstractNum>
  <w:abstractNum w:abstractNumId="38">
    <w:nsid w:val="7C663A25"/>
    <w:multiLevelType w:val="singleLevel"/>
    <w:tmpl w:val="9D52E6EC"/>
    <w:lvl w:ilvl="0">
      <w:start w:val="4"/>
      <w:numFmt w:val="japaneseCounting"/>
      <w:lvlText w:val="（%1）"/>
      <w:lvlJc w:val="left"/>
      <w:pPr>
        <w:tabs>
          <w:tab w:val="num" w:pos="750"/>
        </w:tabs>
        <w:ind w:left="750" w:hanging="750"/>
      </w:pPr>
      <w:rPr>
        <w:rFonts w:hint="eastAsia"/>
      </w:rPr>
    </w:lvl>
  </w:abstractNum>
  <w:num w:numId="1">
    <w:abstractNumId w:val="17"/>
  </w:num>
  <w:num w:numId="2">
    <w:abstractNumId w:val="13"/>
  </w:num>
  <w:num w:numId="3">
    <w:abstractNumId w:val="8"/>
  </w:num>
  <w:num w:numId="4">
    <w:abstractNumId w:val="36"/>
  </w:num>
  <w:num w:numId="5">
    <w:abstractNumId w:val="7"/>
  </w:num>
  <w:num w:numId="6">
    <w:abstractNumId w:val="5"/>
  </w:num>
  <w:num w:numId="7">
    <w:abstractNumId w:val="25"/>
  </w:num>
  <w:num w:numId="8">
    <w:abstractNumId w:val="2"/>
  </w:num>
  <w:num w:numId="9">
    <w:abstractNumId w:val="0"/>
  </w:num>
  <w:num w:numId="10">
    <w:abstractNumId w:val="34"/>
  </w:num>
  <w:num w:numId="11">
    <w:abstractNumId w:val="28"/>
  </w:num>
  <w:num w:numId="12">
    <w:abstractNumId w:val="27"/>
  </w:num>
  <w:num w:numId="13">
    <w:abstractNumId w:val="18"/>
  </w:num>
  <w:num w:numId="14">
    <w:abstractNumId w:val="12"/>
  </w:num>
  <w:num w:numId="15">
    <w:abstractNumId w:val="15"/>
  </w:num>
  <w:num w:numId="16">
    <w:abstractNumId w:val="22"/>
  </w:num>
  <w:num w:numId="17">
    <w:abstractNumId w:val="10"/>
  </w:num>
  <w:num w:numId="18">
    <w:abstractNumId w:val="30"/>
  </w:num>
  <w:num w:numId="19">
    <w:abstractNumId w:val="11"/>
  </w:num>
  <w:num w:numId="20">
    <w:abstractNumId w:val="37"/>
  </w:num>
  <w:num w:numId="21">
    <w:abstractNumId w:val="33"/>
  </w:num>
  <w:num w:numId="22">
    <w:abstractNumId w:val="29"/>
  </w:num>
  <w:num w:numId="23">
    <w:abstractNumId w:val="9"/>
  </w:num>
  <w:num w:numId="24">
    <w:abstractNumId w:val="1"/>
  </w:num>
  <w:num w:numId="25">
    <w:abstractNumId w:val="20"/>
  </w:num>
  <w:num w:numId="26">
    <w:abstractNumId w:val="26"/>
  </w:num>
  <w:num w:numId="27">
    <w:abstractNumId w:val="19"/>
  </w:num>
  <w:num w:numId="28">
    <w:abstractNumId w:val="35"/>
  </w:num>
  <w:num w:numId="29">
    <w:abstractNumId w:val="16"/>
  </w:num>
  <w:num w:numId="30">
    <w:abstractNumId w:val="4"/>
  </w:num>
  <w:num w:numId="31">
    <w:abstractNumId w:val="24"/>
  </w:num>
  <w:num w:numId="32">
    <w:abstractNumId w:val="38"/>
  </w:num>
  <w:num w:numId="33">
    <w:abstractNumId w:val="21"/>
  </w:num>
  <w:num w:numId="34">
    <w:abstractNumId w:val="3"/>
  </w:num>
  <w:num w:numId="35">
    <w:abstractNumId w:val="23"/>
  </w:num>
  <w:num w:numId="36">
    <w:abstractNumId w:val="14"/>
  </w:num>
  <w:num w:numId="37">
    <w:abstractNumId w:val="6"/>
  </w:num>
  <w:num w:numId="38">
    <w:abstractNumId w:val="32"/>
  </w:num>
  <w:num w:numId="39">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zoom w:percent="150"/>
  <w:embedSystemFonts/>
  <w:bordersDoNotSurroundHeader/>
  <w:bordersDoNotSurroundFooter/>
  <w:stylePaneFormatFilter w:val="3F01"/>
  <w:doNotTrackMoves/>
  <w:defaultTabStop w:val="425"/>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A5546"/>
    <w:rsid w:val="00042E66"/>
    <w:rsid w:val="000F6647"/>
    <w:rsid w:val="005A5546"/>
    <w:rsid w:val="008E187A"/>
    <w:rsid w:val="00FD7967"/>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qFormat="1"/>
    <w:lsdException w:name="toc 2" w:semiHidden="0" w:uiPriority="0" w:unhideWhenUsed="0" w:qFormat="1"/>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qFormat="1"/>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pPr>
      <w:ind w:right="1106" w:firstLine="360"/>
    </w:pPr>
    <w:rPr>
      <w:spacing w:val="20"/>
    </w:rPr>
  </w:style>
  <w:style w:type="paragraph" w:styleId="BodyText">
    <w:name w:val="Body Text"/>
    <w:basedOn w:val="Normal"/>
    <w:pPr>
      <w:spacing w:line="300" w:lineRule="auto"/>
      <w:ind w:right="1106"/>
    </w:pPr>
    <w:rPr>
      <w:spacing w:val="28"/>
    </w:rPr>
  </w:style>
  <w:style w:type="paragraph" w:styleId="BodyText2">
    <w:name w:val="Body Text 2"/>
    <w:basedOn w:val="Normal"/>
    <w:pPr>
      <w:spacing w:line="300" w:lineRule="auto"/>
      <w:ind w:right="2006"/>
    </w:pPr>
    <w:rPr>
      <w:rFonts w:ascii="宋体"/>
      <w:spacing w:val="20"/>
    </w:rPr>
  </w:style>
  <w:style w:type="paragraph" w:styleId="BodyTextIndent2">
    <w:name w:val="Body Text Indent 2"/>
    <w:basedOn w:val="Normal"/>
    <w:pPr>
      <w:spacing w:line="300" w:lineRule="auto"/>
      <w:ind w:right="2006" w:firstLine="540"/>
    </w:pPr>
    <w:rPr>
      <w:rFonts w:ascii="宋体"/>
      <w:spacing w:val="20"/>
    </w:rPr>
  </w:style>
  <w:style w:type="paragraph" w:styleId="BodyTextIndent3">
    <w:name w:val="Body Text Indent 3"/>
    <w:basedOn w:val="Normal"/>
    <w:pPr>
      <w:spacing w:line="300" w:lineRule="auto"/>
      <w:ind w:right="2006" w:firstLine="360"/>
    </w:pPr>
    <w:rPr>
      <w:rFonts w:ascii="宋体"/>
      <w:spacing w:val="20"/>
    </w:rPr>
  </w:style>
  <w:style w:type="paragraph" w:styleId="BodyText3">
    <w:name w:val="Body Text 3"/>
    <w:basedOn w:val="Normal"/>
    <w:pPr>
      <w:autoSpaceDE w:val="0"/>
      <w:autoSpaceDN w:val="0"/>
      <w:adjustRightInd w:val="0"/>
      <w:jc w:val="center"/>
    </w:pPr>
    <w:rPr>
      <w:rFonts w:ascii="宋体"/>
      <w:color w:val="000000"/>
      <w:sz w:val="24"/>
    </w:rPr>
  </w:style>
  <w:style w:type="paragraph" w:styleId="Header">
    <w:name w:val="header"/>
    <w:basedOn w:val="Normal"/>
    <w:rsid w:val="005A5546"/>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5A5546"/>
    <w:pPr>
      <w:tabs>
        <w:tab w:val="center" w:pos="4153"/>
        <w:tab w:val="right" w:pos="8306"/>
      </w:tabs>
      <w:snapToGrid w:val="0"/>
      <w:jc w:val="left"/>
    </w:pPr>
    <w:rPr>
      <w:sz w:val="18"/>
      <w:szCs w:val="18"/>
    </w:rPr>
  </w:style>
  <w:style w:type="paragraph" w:styleId="TOC1">
    <w:name w:val="toc 1"/>
    <w:basedOn w:val="Normal"/>
    <w:next w:val="Normal"/>
    <w:qFormat/>
    <w:rsid w:val="00FD7967"/>
    <w:pPr>
      <w:spacing w:before="120" w:after="120" w:line="360" w:lineRule="auto"/>
    </w:pPr>
    <w:rPr>
      <w:rFonts w:eastAsia="FangSong_GB2312"/>
      <w:b/>
      <w:caps/>
      <w:kern w:val="0"/>
      <w:sz w:val="30"/>
    </w:rPr>
  </w:style>
  <w:style w:type="paragraph" w:styleId="TOC2">
    <w:name w:val="toc 2"/>
    <w:basedOn w:val="Normal"/>
    <w:next w:val="Normal"/>
    <w:link w:val="2Char"/>
    <w:qFormat/>
    <w:rsid w:val="00FD7967"/>
    <w:pPr>
      <w:spacing w:line="360" w:lineRule="auto"/>
      <w:ind w:left="301"/>
    </w:pPr>
    <w:rPr>
      <w:rFonts w:eastAsia="FangSong_GB2312"/>
      <w:smallCaps/>
      <w:kern w:val="0"/>
      <w:sz w:val="30"/>
      <w:lang w:val="x-none" w:eastAsia="x-none"/>
    </w:rPr>
  </w:style>
  <w:style w:type="character" w:styleId="Hyperlink">
    <w:name w:val="Hyperlink"/>
    <w:qFormat/>
    <w:rsid w:val="00FD7967"/>
    <w:rPr>
      <w:color w:val="0000FF"/>
      <w:u w:val="single"/>
    </w:rPr>
  </w:style>
  <w:style w:type="character" w:customStyle="1" w:styleId="2Char">
    <w:name w:val="目录 2 Char"/>
    <w:link w:val="TOC2"/>
    <w:qFormat/>
    <w:rsid w:val="00FD7967"/>
    <w:rPr>
      <w:rFonts w:eastAsia="FangSong_GB2312"/>
      <w:smallCaps/>
      <w:sz w:val="3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7.xml" /><Relationship Id="rId11" Type="http://schemas.openxmlformats.org/officeDocument/2006/relationships/header" Target="header8.xml" /><Relationship Id="rId12" Type="http://schemas.openxmlformats.org/officeDocument/2006/relationships/header" Target="header9.xml" /><Relationship Id="rId13" Type="http://schemas.openxmlformats.org/officeDocument/2006/relationships/header" Target="header10.xml" /><Relationship Id="rId14" Type="http://schemas.openxmlformats.org/officeDocument/2006/relationships/hyperlink" Target="https://d.book118.com/388122106131006024" TargetMode="External" /><Relationship Id="rId15" Type="http://schemas.openxmlformats.org/officeDocument/2006/relationships/header" Target="header11.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header" Target="header3.xml" /><Relationship Id="rId7" Type="http://schemas.openxmlformats.org/officeDocument/2006/relationships/header" Target="header4.xml" /><Relationship Id="rId8" Type="http://schemas.openxmlformats.org/officeDocument/2006/relationships/header" Target="header5.xml" /><Relationship Id="rId9" Type="http://schemas.openxmlformats.org/officeDocument/2006/relationships/header" Target="head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7396</Words>
  <Characters>8062</Characters>
  <Application>Microsoft Office Word</Application>
  <DocSecurity>0</DocSecurity>
  <Lines>1151</Lines>
  <Paragraphs>1104</Paragraphs>
  <ScaleCrop>false</ScaleCrop>
  <HeadingPairs>
    <vt:vector size="2" baseType="variant">
      <vt:variant>
        <vt:lpstr>Title</vt:lpstr>
      </vt:variant>
      <vt:variant>
        <vt:i4>1</vt:i4>
      </vt:variant>
    </vt:vector>
  </HeadingPairs>
  <TitlesOfParts>
    <vt:vector size="1" baseType="lpstr">
      <vt:lpstr>纯天然果蔬脆片系列食品项目</vt:lpstr>
    </vt:vector>
  </TitlesOfParts>
  <Company>df</Company>
  <LinksUpToDate>false</LinksUpToDate>
  <CharactersWithSpaces>14354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2018.8.29</dc:title>
  <dc:creator>空空不是空空</dc:creator>
  <cp:lastModifiedBy>YH W</cp:lastModifiedBy>
  <cp:revision>2</cp:revision>
  <cp:lastPrinted>2000-03-01T12:09:00Z</cp:lastPrinted>
  <dcterms:created xsi:type="dcterms:W3CDTF">2024-01-05T09:38:00Z</dcterms:created>
  <dcterms:modified xsi:type="dcterms:W3CDTF">2024-01-05T09:38:00Z</dcterms:modified>
</cp:coreProperties>
</file>