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112114" w14:paraId="473211D9" w14:textId="77777777">
      <w:pPr>
        <w:widowControl/>
        <w:jc w:val="left"/>
        <w:rPr>
          <w:rFonts w:ascii="仿宋" w:eastAsia="仿宋" w:hAnsi="仿宋"/>
          <w:b/>
          <w:sz w:val="40"/>
        </w:rPr>
      </w:pPr>
    </w:p>
    <w:p w:rsidR="00112114" w14:paraId="43946A18" w14:textId="77777777">
      <w:pPr>
        <w:widowControl/>
        <w:jc w:val="left"/>
        <w:rPr>
          <w:rFonts w:ascii="仿宋" w:eastAsia="仿宋" w:hAnsi="仿宋"/>
          <w:b/>
          <w:sz w:val="40"/>
        </w:rPr>
      </w:pPr>
    </w:p>
    <w:p w:rsidR="00112114" w14:paraId="199CFA71" w14:textId="77777777">
      <w:pPr>
        <w:widowControl/>
        <w:jc w:val="left"/>
        <w:rPr>
          <w:rFonts w:ascii="仿宋" w:eastAsia="仿宋" w:hAnsi="仿宋"/>
          <w:b/>
          <w:sz w:val="40"/>
        </w:rPr>
      </w:pPr>
    </w:p>
    <w:p w:rsidR="00112114" w:rsidRPr="00112114" w14:paraId="3FA0DBED" w14:textId="49133BA4">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112114">
        <w:rPr>
          <w:rFonts w:ascii="宋体" w:eastAsia="宋体" w:hAnsi="宋体" w:hint="eastAsia"/>
          <w:b/>
          <w:sz w:val="60"/>
        </w:rPr>
        <w:t>聚合物凝胶型深部堵水调剖剂项目效益评估报告</w:t>
      </w:r>
    </w:p>
    <w:p w:rsidR="00112114" w:rsidP="00112114" w14:paraId="3A88F72B" w14:textId="68B9EC08">
      <w:pPr>
        <w:widowControl/>
        <w:jc w:val="center"/>
        <w:rPr>
          <w:rFonts w:ascii="仿宋" w:eastAsia="仿宋" w:hAnsi="仿宋" w:hint="eastAsia"/>
          <w:b/>
          <w:sz w:val="40"/>
        </w:rPr>
      </w:pPr>
      <w:r w:rsidRPr="00112114">
        <w:rPr>
          <w:rFonts w:ascii="仿宋" w:eastAsia="仿宋" w:hAnsi="仿宋" w:hint="eastAsia"/>
          <w:b/>
          <w:sz w:val="40"/>
        </w:rPr>
        <w:t>目录</w:t>
      </w:r>
    </w:p>
    <w:p w:rsidR="00112114" w14:paraId="5C4B75D0" w14:textId="3F12D27E">
      <w:pPr>
        <w:pStyle w:val="TOC1"/>
        <w:tabs>
          <w:tab w:val="right" w:leader="dot" w:pos="8296"/>
        </w:tabs>
        <w:rPr>
          <w:noProof/>
        </w:rPr>
      </w:pPr>
      <w:r>
        <w:fldChar w:fldCharType="begin"/>
      </w:r>
      <w:r>
        <w:instrText xml:space="preserve"> TOC \o "1-9" </w:instrText>
      </w:r>
      <w:r>
        <w:fldChar w:fldCharType="separate"/>
      </w:r>
      <w:r>
        <w:rPr>
          <w:noProof/>
        </w:rPr>
        <w:t>前言</w:t>
      </w:r>
      <w:r>
        <w:rPr>
          <w:noProof/>
        </w:rPr>
        <w:tab/>
      </w:r>
      <w:r>
        <w:rPr>
          <w:noProof/>
        </w:rPr>
        <w:fldChar w:fldCharType="begin"/>
      </w:r>
      <w:r>
        <w:rPr>
          <w:noProof/>
        </w:rPr>
        <w:instrText xml:space="preserve"> PAGEREF _Toc153518971 \h </w:instrText>
      </w:r>
      <w:r>
        <w:rPr>
          <w:noProof/>
        </w:rPr>
        <w:fldChar w:fldCharType="separate"/>
      </w:r>
      <w:r>
        <w:rPr>
          <w:noProof/>
        </w:rPr>
        <w:t>3</w:t>
      </w:r>
      <w:r>
        <w:rPr>
          <w:noProof/>
        </w:rPr>
        <w:fldChar w:fldCharType="end"/>
      </w:r>
    </w:p>
    <w:p w:rsidR="00112114" w14:paraId="55F38307" w14:textId="3D724110">
      <w:pPr>
        <w:pStyle w:val="TOC1"/>
        <w:tabs>
          <w:tab w:val="right" w:leader="dot" w:pos="8296"/>
        </w:tabs>
        <w:rPr>
          <w:noProof/>
        </w:rPr>
      </w:pPr>
      <w:r>
        <w:rPr>
          <w:noProof/>
        </w:rPr>
        <w:t>一、建筑技术方案说明</w:t>
      </w:r>
      <w:r>
        <w:rPr>
          <w:noProof/>
        </w:rPr>
        <w:tab/>
      </w:r>
      <w:r>
        <w:rPr>
          <w:noProof/>
        </w:rPr>
        <w:fldChar w:fldCharType="begin"/>
      </w:r>
      <w:r>
        <w:rPr>
          <w:noProof/>
        </w:rPr>
        <w:instrText xml:space="preserve"> PAGEREF _Toc153518972 \h </w:instrText>
      </w:r>
      <w:r>
        <w:rPr>
          <w:noProof/>
        </w:rPr>
        <w:fldChar w:fldCharType="separate"/>
      </w:r>
      <w:r>
        <w:rPr>
          <w:noProof/>
        </w:rPr>
        <w:t>3</w:t>
      </w:r>
      <w:r>
        <w:rPr>
          <w:noProof/>
        </w:rPr>
        <w:fldChar w:fldCharType="end"/>
      </w:r>
    </w:p>
    <w:p w:rsidR="00112114" w14:paraId="79F694E8" w14:textId="7CB6B08F">
      <w:pPr>
        <w:pStyle w:val="TOC2"/>
        <w:tabs>
          <w:tab w:val="right" w:leader="dot" w:pos="8296"/>
        </w:tabs>
        <w:rPr>
          <w:noProof/>
        </w:rPr>
      </w:pPr>
      <w:r>
        <w:rPr>
          <w:noProof/>
        </w:rPr>
        <w:t>(一)、聚合物凝胶型深部堵水调剖剂项目工程设计总体要求</w:t>
      </w:r>
      <w:r>
        <w:rPr>
          <w:noProof/>
        </w:rPr>
        <w:tab/>
      </w:r>
      <w:r>
        <w:rPr>
          <w:noProof/>
        </w:rPr>
        <w:fldChar w:fldCharType="begin"/>
      </w:r>
      <w:r>
        <w:rPr>
          <w:noProof/>
        </w:rPr>
        <w:instrText xml:space="preserve"> PAGEREF _Toc153518973 \h </w:instrText>
      </w:r>
      <w:r>
        <w:rPr>
          <w:noProof/>
        </w:rPr>
        <w:fldChar w:fldCharType="separate"/>
      </w:r>
      <w:r>
        <w:rPr>
          <w:noProof/>
        </w:rPr>
        <w:t>3</w:t>
      </w:r>
      <w:r>
        <w:rPr>
          <w:noProof/>
        </w:rPr>
        <w:fldChar w:fldCharType="end"/>
      </w:r>
    </w:p>
    <w:p w:rsidR="00112114" w14:paraId="03BB81AB" w14:textId="366D5F43">
      <w:pPr>
        <w:pStyle w:val="TOC2"/>
        <w:tabs>
          <w:tab w:val="right" w:leader="dot" w:pos="8296"/>
        </w:tabs>
        <w:rPr>
          <w:noProof/>
        </w:rPr>
      </w:pPr>
      <w:r>
        <w:rPr>
          <w:noProof/>
        </w:rPr>
        <w:t>(二)、建设方案</w:t>
      </w:r>
      <w:r>
        <w:rPr>
          <w:noProof/>
        </w:rPr>
        <w:tab/>
      </w:r>
      <w:r>
        <w:rPr>
          <w:noProof/>
        </w:rPr>
        <w:fldChar w:fldCharType="begin"/>
      </w:r>
      <w:r>
        <w:rPr>
          <w:noProof/>
        </w:rPr>
        <w:instrText xml:space="preserve"> PAGEREF _Toc153518974 \h </w:instrText>
      </w:r>
      <w:r>
        <w:rPr>
          <w:noProof/>
        </w:rPr>
        <w:fldChar w:fldCharType="separate"/>
      </w:r>
      <w:r>
        <w:rPr>
          <w:noProof/>
        </w:rPr>
        <w:t>3</w:t>
      </w:r>
      <w:r>
        <w:rPr>
          <w:noProof/>
        </w:rPr>
        <w:fldChar w:fldCharType="end"/>
      </w:r>
    </w:p>
    <w:p w:rsidR="00112114" w14:paraId="4B6A3A7D" w14:textId="1CADEEC4">
      <w:pPr>
        <w:pStyle w:val="TOC2"/>
        <w:tabs>
          <w:tab w:val="right" w:leader="dot" w:pos="8296"/>
        </w:tabs>
        <w:rPr>
          <w:noProof/>
        </w:rPr>
      </w:pPr>
      <w:r>
        <w:rPr>
          <w:noProof/>
        </w:rPr>
        <w:t>(三)、建筑工程建设指标</w:t>
      </w:r>
      <w:r>
        <w:rPr>
          <w:noProof/>
        </w:rPr>
        <w:tab/>
      </w:r>
      <w:r>
        <w:rPr>
          <w:noProof/>
        </w:rPr>
        <w:fldChar w:fldCharType="begin"/>
      </w:r>
      <w:r>
        <w:rPr>
          <w:noProof/>
        </w:rPr>
        <w:instrText xml:space="preserve"> PAGEREF _Toc153518975 \h </w:instrText>
      </w:r>
      <w:r>
        <w:rPr>
          <w:noProof/>
        </w:rPr>
        <w:fldChar w:fldCharType="separate"/>
      </w:r>
      <w:r>
        <w:rPr>
          <w:noProof/>
        </w:rPr>
        <w:t>5</w:t>
      </w:r>
      <w:r>
        <w:rPr>
          <w:noProof/>
        </w:rPr>
        <w:fldChar w:fldCharType="end"/>
      </w:r>
    </w:p>
    <w:p w:rsidR="00112114" w14:paraId="45529E2F" w14:textId="535B9A5E">
      <w:pPr>
        <w:pStyle w:val="TOC1"/>
        <w:tabs>
          <w:tab w:val="right" w:leader="dot" w:pos="8296"/>
        </w:tabs>
        <w:rPr>
          <w:noProof/>
        </w:rPr>
      </w:pPr>
      <w:r>
        <w:rPr>
          <w:noProof/>
        </w:rPr>
        <w:t>二、社交媒体与在线营销</w:t>
      </w:r>
      <w:r>
        <w:rPr>
          <w:noProof/>
        </w:rPr>
        <w:tab/>
      </w:r>
      <w:r>
        <w:rPr>
          <w:noProof/>
        </w:rPr>
        <w:fldChar w:fldCharType="begin"/>
      </w:r>
      <w:r>
        <w:rPr>
          <w:noProof/>
        </w:rPr>
        <w:instrText xml:space="preserve"> PAGEREF _Toc153518976 \h </w:instrText>
      </w:r>
      <w:r>
        <w:rPr>
          <w:noProof/>
        </w:rPr>
        <w:fldChar w:fldCharType="separate"/>
      </w:r>
      <w:r>
        <w:rPr>
          <w:noProof/>
        </w:rPr>
        <w:t>6</w:t>
      </w:r>
      <w:r>
        <w:rPr>
          <w:noProof/>
        </w:rPr>
        <w:fldChar w:fldCharType="end"/>
      </w:r>
    </w:p>
    <w:p w:rsidR="00112114" w14:paraId="0D8B4393" w14:textId="71D1EAEA">
      <w:pPr>
        <w:pStyle w:val="TOC2"/>
        <w:tabs>
          <w:tab w:val="right" w:leader="dot" w:pos="8296"/>
        </w:tabs>
        <w:rPr>
          <w:noProof/>
        </w:rPr>
      </w:pPr>
      <w:r>
        <w:rPr>
          <w:noProof/>
        </w:rPr>
        <w:t>(一)、社交媒体策略</w:t>
      </w:r>
      <w:r>
        <w:rPr>
          <w:noProof/>
        </w:rPr>
        <w:tab/>
      </w:r>
      <w:r>
        <w:rPr>
          <w:noProof/>
        </w:rPr>
        <w:fldChar w:fldCharType="begin"/>
      </w:r>
      <w:r>
        <w:rPr>
          <w:noProof/>
        </w:rPr>
        <w:instrText xml:space="preserve"> PAGEREF _Toc153518977 \h </w:instrText>
      </w:r>
      <w:r>
        <w:rPr>
          <w:noProof/>
        </w:rPr>
        <w:fldChar w:fldCharType="separate"/>
      </w:r>
      <w:r>
        <w:rPr>
          <w:noProof/>
        </w:rPr>
        <w:t>6</w:t>
      </w:r>
      <w:r>
        <w:rPr>
          <w:noProof/>
        </w:rPr>
        <w:fldChar w:fldCharType="end"/>
      </w:r>
    </w:p>
    <w:p w:rsidR="00112114" w14:paraId="32AC115B" w14:textId="0D4756E3">
      <w:pPr>
        <w:pStyle w:val="TOC2"/>
        <w:tabs>
          <w:tab w:val="right" w:leader="dot" w:pos="8296"/>
        </w:tabs>
        <w:rPr>
          <w:noProof/>
        </w:rPr>
      </w:pPr>
      <w:r>
        <w:rPr>
          <w:noProof/>
        </w:rPr>
        <w:t>(二)、在线广告与内容营销</w:t>
      </w:r>
      <w:r>
        <w:rPr>
          <w:noProof/>
        </w:rPr>
        <w:tab/>
      </w:r>
      <w:r>
        <w:rPr>
          <w:noProof/>
        </w:rPr>
        <w:fldChar w:fldCharType="begin"/>
      </w:r>
      <w:r>
        <w:rPr>
          <w:noProof/>
        </w:rPr>
        <w:instrText xml:space="preserve"> PAGEREF _Toc153518978 \h </w:instrText>
      </w:r>
      <w:r>
        <w:rPr>
          <w:noProof/>
        </w:rPr>
        <w:fldChar w:fldCharType="separate"/>
      </w:r>
      <w:r>
        <w:rPr>
          <w:noProof/>
        </w:rPr>
        <w:t>6</w:t>
      </w:r>
      <w:r>
        <w:rPr>
          <w:noProof/>
        </w:rPr>
        <w:fldChar w:fldCharType="end"/>
      </w:r>
    </w:p>
    <w:p w:rsidR="00112114" w14:paraId="0E229752" w14:textId="2F5DE0D4">
      <w:pPr>
        <w:pStyle w:val="TOC2"/>
        <w:tabs>
          <w:tab w:val="right" w:leader="dot" w:pos="8296"/>
        </w:tabs>
        <w:rPr>
          <w:noProof/>
        </w:rPr>
      </w:pPr>
      <w:r>
        <w:rPr>
          <w:noProof/>
        </w:rPr>
        <w:t>(三)、社交媒体分析与ROI</w:t>
      </w:r>
      <w:r>
        <w:rPr>
          <w:noProof/>
        </w:rPr>
        <w:tab/>
      </w:r>
      <w:r>
        <w:rPr>
          <w:noProof/>
        </w:rPr>
        <w:fldChar w:fldCharType="begin"/>
      </w:r>
      <w:r>
        <w:rPr>
          <w:noProof/>
        </w:rPr>
        <w:instrText xml:space="preserve"> PAGEREF _Toc153518979 \h </w:instrText>
      </w:r>
      <w:r>
        <w:rPr>
          <w:noProof/>
        </w:rPr>
        <w:fldChar w:fldCharType="separate"/>
      </w:r>
      <w:r>
        <w:rPr>
          <w:noProof/>
        </w:rPr>
        <w:t>6</w:t>
      </w:r>
      <w:r>
        <w:rPr>
          <w:noProof/>
        </w:rPr>
        <w:fldChar w:fldCharType="end"/>
      </w:r>
    </w:p>
    <w:p w:rsidR="00112114" w14:paraId="6013CE4C" w14:textId="5F95605C">
      <w:pPr>
        <w:pStyle w:val="TOC1"/>
        <w:tabs>
          <w:tab w:val="right" w:leader="dot" w:pos="8296"/>
        </w:tabs>
        <w:rPr>
          <w:noProof/>
        </w:rPr>
      </w:pPr>
      <w:r>
        <w:rPr>
          <w:noProof/>
        </w:rPr>
        <w:t>三、选址分析</w:t>
      </w:r>
      <w:r>
        <w:rPr>
          <w:noProof/>
        </w:rPr>
        <w:tab/>
      </w:r>
      <w:r>
        <w:rPr>
          <w:noProof/>
        </w:rPr>
        <w:fldChar w:fldCharType="begin"/>
      </w:r>
      <w:r>
        <w:rPr>
          <w:noProof/>
        </w:rPr>
        <w:instrText xml:space="preserve"> PAGEREF _Toc153518980 \h </w:instrText>
      </w:r>
      <w:r>
        <w:rPr>
          <w:noProof/>
        </w:rPr>
        <w:fldChar w:fldCharType="separate"/>
      </w:r>
      <w:r>
        <w:rPr>
          <w:noProof/>
        </w:rPr>
        <w:t>7</w:t>
      </w:r>
      <w:r>
        <w:rPr>
          <w:noProof/>
        </w:rPr>
        <w:fldChar w:fldCharType="end"/>
      </w:r>
    </w:p>
    <w:p w:rsidR="00112114" w14:paraId="72DE2B93" w14:textId="5416832C">
      <w:pPr>
        <w:pStyle w:val="TOC2"/>
        <w:tabs>
          <w:tab w:val="right" w:leader="dot" w:pos="8296"/>
        </w:tabs>
        <w:rPr>
          <w:noProof/>
        </w:rPr>
      </w:pPr>
      <w:r>
        <w:rPr>
          <w:noProof/>
        </w:rPr>
        <w:t>(一)、聚合物凝胶型深部堵水调剖剂项目选址原则</w:t>
      </w:r>
      <w:r>
        <w:rPr>
          <w:noProof/>
        </w:rPr>
        <w:tab/>
      </w:r>
      <w:r>
        <w:rPr>
          <w:noProof/>
        </w:rPr>
        <w:fldChar w:fldCharType="begin"/>
      </w:r>
      <w:r>
        <w:rPr>
          <w:noProof/>
        </w:rPr>
        <w:instrText xml:space="preserve"> PAGEREF _Toc153518981 \h </w:instrText>
      </w:r>
      <w:r>
        <w:rPr>
          <w:noProof/>
        </w:rPr>
        <w:fldChar w:fldCharType="separate"/>
      </w:r>
      <w:r>
        <w:rPr>
          <w:noProof/>
        </w:rPr>
        <w:t>7</w:t>
      </w:r>
      <w:r>
        <w:rPr>
          <w:noProof/>
        </w:rPr>
        <w:fldChar w:fldCharType="end"/>
      </w:r>
    </w:p>
    <w:p w:rsidR="00112114" w14:paraId="503A8ACE" w14:textId="797BD431">
      <w:pPr>
        <w:pStyle w:val="TOC2"/>
        <w:tabs>
          <w:tab w:val="right" w:leader="dot" w:pos="8296"/>
        </w:tabs>
        <w:rPr>
          <w:noProof/>
        </w:rPr>
      </w:pPr>
      <w:r>
        <w:rPr>
          <w:noProof/>
        </w:rPr>
        <w:t>(二)、建设区基本情况</w:t>
      </w:r>
      <w:r>
        <w:rPr>
          <w:noProof/>
        </w:rPr>
        <w:tab/>
      </w:r>
      <w:r>
        <w:rPr>
          <w:noProof/>
        </w:rPr>
        <w:fldChar w:fldCharType="begin"/>
      </w:r>
      <w:r>
        <w:rPr>
          <w:noProof/>
        </w:rPr>
        <w:instrText xml:space="preserve"> PAGEREF _Toc153518982 \h </w:instrText>
      </w:r>
      <w:r>
        <w:rPr>
          <w:noProof/>
        </w:rPr>
        <w:fldChar w:fldCharType="separate"/>
      </w:r>
      <w:r>
        <w:rPr>
          <w:noProof/>
        </w:rPr>
        <w:t>7</w:t>
      </w:r>
      <w:r>
        <w:rPr>
          <w:noProof/>
        </w:rPr>
        <w:fldChar w:fldCharType="end"/>
      </w:r>
    </w:p>
    <w:p w:rsidR="00112114" w14:paraId="70EBE9F5" w14:textId="507ECE9F">
      <w:pPr>
        <w:pStyle w:val="TOC2"/>
        <w:tabs>
          <w:tab w:val="right" w:leader="dot" w:pos="8296"/>
        </w:tabs>
        <w:rPr>
          <w:noProof/>
        </w:rPr>
      </w:pPr>
      <w:r>
        <w:rPr>
          <w:noProof/>
        </w:rPr>
        <w:t>(三)、创新驱动发展</w:t>
      </w:r>
      <w:r>
        <w:rPr>
          <w:noProof/>
        </w:rPr>
        <w:tab/>
      </w:r>
      <w:r>
        <w:rPr>
          <w:noProof/>
        </w:rPr>
        <w:fldChar w:fldCharType="begin"/>
      </w:r>
      <w:r>
        <w:rPr>
          <w:noProof/>
        </w:rPr>
        <w:instrText xml:space="preserve"> PAGEREF _Toc153518983 \h </w:instrText>
      </w:r>
      <w:r>
        <w:rPr>
          <w:noProof/>
        </w:rPr>
        <w:fldChar w:fldCharType="separate"/>
      </w:r>
      <w:r>
        <w:rPr>
          <w:noProof/>
        </w:rPr>
        <w:t>8</w:t>
      </w:r>
      <w:r>
        <w:rPr>
          <w:noProof/>
        </w:rPr>
        <w:fldChar w:fldCharType="end"/>
      </w:r>
    </w:p>
    <w:p w:rsidR="00112114" w14:paraId="257B5624" w14:textId="739E92BB">
      <w:pPr>
        <w:pStyle w:val="TOC2"/>
        <w:tabs>
          <w:tab w:val="right" w:leader="dot" w:pos="8296"/>
        </w:tabs>
        <w:rPr>
          <w:noProof/>
        </w:rPr>
      </w:pPr>
      <w:r>
        <w:rPr>
          <w:noProof/>
        </w:rPr>
        <w:t>(四)、产业发展方向</w:t>
      </w:r>
      <w:r>
        <w:rPr>
          <w:noProof/>
        </w:rPr>
        <w:tab/>
      </w:r>
      <w:r>
        <w:rPr>
          <w:noProof/>
        </w:rPr>
        <w:fldChar w:fldCharType="begin"/>
      </w:r>
      <w:r>
        <w:rPr>
          <w:noProof/>
        </w:rPr>
        <w:instrText xml:space="preserve"> PAGEREF _Toc153518984 \h </w:instrText>
      </w:r>
      <w:r>
        <w:rPr>
          <w:noProof/>
        </w:rPr>
        <w:fldChar w:fldCharType="separate"/>
      </w:r>
      <w:r>
        <w:rPr>
          <w:noProof/>
        </w:rPr>
        <w:t>9</w:t>
      </w:r>
      <w:r>
        <w:rPr>
          <w:noProof/>
        </w:rPr>
        <w:fldChar w:fldCharType="end"/>
      </w:r>
    </w:p>
    <w:p w:rsidR="00112114" w14:paraId="07A4598E" w14:textId="1666ABC2">
      <w:pPr>
        <w:pStyle w:val="TOC2"/>
        <w:tabs>
          <w:tab w:val="right" w:leader="dot" w:pos="8296"/>
        </w:tabs>
        <w:rPr>
          <w:noProof/>
        </w:rPr>
      </w:pPr>
      <w:r>
        <w:rPr>
          <w:noProof/>
        </w:rPr>
        <w:t>(五)、聚合物凝胶型深部堵水调剖剂项目选址综合评价</w:t>
      </w:r>
      <w:r>
        <w:rPr>
          <w:noProof/>
        </w:rPr>
        <w:tab/>
      </w:r>
      <w:r>
        <w:rPr>
          <w:noProof/>
        </w:rPr>
        <w:fldChar w:fldCharType="begin"/>
      </w:r>
      <w:r>
        <w:rPr>
          <w:noProof/>
        </w:rPr>
        <w:instrText xml:space="preserve"> PAGEREF _Toc153518985 \h </w:instrText>
      </w:r>
      <w:r>
        <w:rPr>
          <w:noProof/>
        </w:rPr>
        <w:fldChar w:fldCharType="separate"/>
      </w:r>
      <w:r>
        <w:rPr>
          <w:noProof/>
        </w:rPr>
        <w:t>10</w:t>
      </w:r>
      <w:r>
        <w:rPr>
          <w:noProof/>
        </w:rPr>
        <w:fldChar w:fldCharType="end"/>
      </w:r>
    </w:p>
    <w:p w:rsidR="00112114" w14:paraId="470C5216" w14:textId="24370E3A">
      <w:pPr>
        <w:pStyle w:val="TOC1"/>
        <w:tabs>
          <w:tab w:val="right" w:leader="dot" w:pos="8296"/>
        </w:tabs>
        <w:rPr>
          <w:noProof/>
        </w:rPr>
      </w:pPr>
      <w:r>
        <w:rPr>
          <w:noProof/>
        </w:rPr>
        <w:t>四、聚合物凝胶型深部堵水调剖剂项目概论</w:t>
      </w:r>
      <w:r>
        <w:rPr>
          <w:noProof/>
        </w:rPr>
        <w:tab/>
      </w:r>
      <w:r>
        <w:rPr>
          <w:noProof/>
        </w:rPr>
        <w:fldChar w:fldCharType="begin"/>
      </w:r>
      <w:r>
        <w:rPr>
          <w:noProof/>
        </w:rPr>
        <w:instrText xml:space="preserve"> PAGEREF _Toc153518986 \h </w:instrText>
      </w:r>
      <w:r>
        <w:rPr>
          <w:noProof/>
        </w:rPr>
        <w:fldChar w:fldCharType="separate"/>
      </w:r>
      <w:r>
        <w:rPr>
          <w:noProof/>
        </w:rPr>
        <w:t>11</w:t>
      </w:r>
      <w:r>
        <w:rPr>
          <w:noProof/>
        </w:rPr>
        <w:fldChar w:fldCharType="end"/>
      </w:r>
    </w:p>
    <w:p w:rsidR="00112114" w14:paraId="3EB5E3FE" w14:textId="45A7BB9C">
      <w:pPr>
        <w:pStyle w:val="TOC2"/>
        <w:tabs>
          <w:tab w:val="right" w:leader="dot" w:pos="8296"/>
        </w:tabs>
        <w:rPr>
          <w:noProof/>
        </w:rPr>
      </w:pPr>
      <w:r>
        <w:rPr>
          <w:noProof/>
        </w:rPr>
        <w:t>(一)、聚合物凝胶型深部堵水调剖剂项目名称及投资人</w:t>
      </w:r>
      <w:r>
        <w:rPr>
          <w:noProof/>
        </w:rPr>
        <w:tab/>
      </w:r>
      <w:r>
        <w:rPr>
          <w:noProof/>
        </w:rPr>
        <w:fldChar w:fldCharType="begin"/>
      </w:r>
      <w:r>
        <w:rPr>
          <w:noProof/>
        </w:rPr>
        <w:instrText xml:space="preserve"> PAGEREF _Toc153518987 \h </w:instrText>
      </w:r>
      <w:r>
        <w:rPr>
          <w:noProof/>
        </w:rPr>
        <w:fldChar w:fldCharType="separate"/>
      </w:r>
      <w:r>
        <w:rPr>
          <w:noProof/>
        </w:rPr>
        <w:t>11</w:t>
      </w:r>
      <w:r>
        <w:rPr>
          <w:noProof/>
        </w:rPr>
        <w:fldChar w:fldCharType="end"/>
      </w:r>
    </w:p>
    <w:p w:rsidR="00112114" w14:paraId="62F8647C" w14:textId="385A742E">
      <w:pPr>
        <w:pStyle w:val="TOC2"/>
        <w:tabs>
          <w:tab w:val="right" w:leader="dot" w:pos="8296"/>
        </w:tabs>
        <w:rPr>
          <w:noProof/>
        </w:rPr>
      </w:pPr>
      <w:r>
        <w:rPr>
          <w:noProof/>
        </w:rPr>
        <w:t>(二)、编制原则</w:t>
      </w:r>
      <w:r>
        <w:rPr>
          <w:noProof/>
        </w:rPr>
        <w:tab/>
      </w:r>
      <w:r>
        <w:rPr>
          <w:noProof/>
        </w:rPr>
        <w:fldChar w:fldCharType="begin"/>
      </w:r>
      <w:r>
        <w:rPr>
          <w:noProof/>
        </w:rPr>
        <w:instrText xml:space="preserve"> PAGEREF _Toc153518988 \h </w:instrText>
      </w:r>
      <w:r>
        <w:rPr>
          <w:noProof/>
        </w:rPr>
        <w:fldChar w:fldCharType="separate"/>
      </w:r>
      <w:r>
        <w:rPr>
          <w:noProof/>
        </w:rPr>
        <w:t>11</w:t>
      </w:r>
      <w:r>
        <w:rPr>
          <w:noProof/>
        </w:rPr>
        <w:fldChar w:fldCharType="end"/>
      </w:r>
    </w:p>
    <w:p w:rsidR="00112114" w14:paraId="6E33C163" w14:textId="2DA82BCE">
      <w:pPr>
        <w:pStyle w:val="TOC2"/>
        <w:tabs>
          <w:tab w:val="right" w:leader="dot" w:pos="8296"/>
        </w:tabs>
        <w:rPr>
          <w:noProof/>
        </w:rPr>
      </w:pPr>
      <w:r>
        <w:rPr>
          <w:noProof/>
        </w:rPr>
        <w:t>(三)、编制依据</w:t>
      </w:r>
      <w:r>
        <w:rPr>
          <w:noProof/>
        </w:rPr>
        <w:tab/>
      </w:r>
      <w:r>
        <w:rPr>
          <w:noProof/>
        </w:rPr>
        <w:fldChar w:fldCharType="begin"/>
      </w:r>
      <w:r>
        <w:rPr>
          <w:noProof/>
        </w:rPr>
        <w:instrText xml:space="preserve"> PAGEREF _Toc153518989 \h </w:instrText>
      </w:r>
      <w:r>
        <w:rPr>
          <w:noProof/>
        </w:rPr>
        <w:fldChar w:fldCharType="separate"/>
      </w:r>
      <w:r>
        <w:rPr>
          <w:noProof/>
        </w:rPr>
        <w:t>12</w:t>
      </w:r>
      <w:r>
        <w:rPr>
          <w:noProof/>
        </w:rPr>
        <w:fldChar w:fldCharType="end"/>
      </w:r>
    </w:p>
    <w:p w:rsidR="00112114" w14:paraId="528ED2B9" w14:textId="4FE48ECB">
      <w:pPr>
        <w:pStyle w:val="TOC2"/>
        <w:tabs>
          <w:tab w:val="right" w:leader="dot" w:pos="8296"/>
        </w:tabs>
        <w:rPr>
          <w:noProof/>
        </w:rPr>
      </w:pPr>
      <w:r>
        <w:rPr>
          <w:noProof/>
        </w:rPr>
        <w:t>(四)、编制范围及内容</w:t>
      </w:r>
      <w:r>
        <w:rPr>
          <w:noProof/>
        </w:rPr>
        <w:tab/>
      </w:r>
      <w:r>
        <w:rPr>
          <w:noProof/>
        </w:rPr>
        <w:fldChar w:fldCharType="begin"/>
      </w:r>
      <w:r>
        <w:rPr>
          <w:noProof/>
        </w:rPr>
        <w:instrText xml:space="preserve"> PAGEREF _Toc153518990 \h </w:instrText>
      </w:r>
      <w:r>
        <w:rPr>
          <w:noProof/>
        </w:rPr>
        <w:fldChar w:fldCharType="separate"/>
      </w:r>
      <w:r>
        <w:rPr>
          <w:noProof/>
        </w:rPr>
        <w:t>12</w:t>
      </w:r>
      <w:r>
        <w:rPr>
          <w:noProof/>
        </w:rPr>
        <w:fldChar w:fldCharType="end"/>
      </w:r>
    </w:p>
    <w:p w:rsidR="00112114" w14:paraId="4C36E271" w14:textId="61B66110">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(五)、聚合物凝胶型深部堵水调剖剂项目建设背景</w:t>
      </w:r>
      <w:r>
        <w:rPr>
          <w:noProof/>
        </w:rPr>
        <w:tab/>
      </w:r>
      <w:r>
        <w:rPr>
          <w:noProof/>
        </w:rPr>
        <w:fldChar w:fldCharType="begin"/>
      </w:r>
      <w:r>
        <w:rPr>
          <w:noProof/>
        </w:rPr>
        <w:instrText xml:space="preserve"> PAGEREF _Toc153518991 \h </w:instrText>
      </w:r>
      <w:r>
        <w:rPr>
          <w:noProof/>
        </w:rPr>
        <w:fldChar w:fldCharType="separate"/>
      </w:r>
      <w:r>
        <w:rPr>
          <w:noProof/>
        </w:rPr>
        <w:t>14</w:t>
      </w:r>
      <w:r>
        <w:rPr>
          <w:noProof/>
        </w:rPr>
        <w:fldChar w:fldCharType="end"/>
      </w:r>
    </w:p>
    <w:p w:rsidR="00112114" w14:paraId="7099DDB8" w14:textId="13D88D11">
      <w:pPr>
        <w:pStyle w:val="TOC2"/>
        <w:tabs>
          <w:tab w:val="right" w:leader="dot" w:pos="8296"/>
        </w:tabs>
        <w:rPr>
          <w:noProof/>
        </w:rPr>
      </w:pPr>
      <w:r>
        <w:rPr>
          <w:noProof/>
        </w:rPr>
        <w:t>(六)、结论分析</w:t>
      </w:r>
      <w:r>
        <w:rPr>
          <w:noProof/>
        </w:rPr>
        <w:tab/>
      </w:r>
      <w:r>
        <w:rPr>
          <w:noProof/>
        </w:rPr>
        <w:fldChar w:fldCharType="begin"/>
      </w:r>
      <w:r>
        <w:rPr>
          <w:noProof/>
        </w:rPr>
        <w:instrText xml:space="preserve"> PAGEREF _Toc153518992 \h </w:instrText>
      </w:r>
      <w:r>
        <w:rPr>
          <w:noProof/>
        </w:rPr>
        <w:fldChar w:fldCharType="separate"/>
      </w:r>
      <w:r>
        <w:rPr>
          <w:noProof/>
        </w:rPr>
        <w:t>15</w:t>
      </w:r>
      <w:r>
        <w:rPr>
          <w:noProof/>
        </w:rPr>
        <w:fldChar w:fldCharType="end"/>
      </w:r>
    </w:p>
    <w:p w:rsidR="00112114" w14:paraId="59DBBF6C" w14:textId="36234628">
      <w:pPr>
        <w:pStyle w:val="TOC1"/>
        <w:tabs>
          <w:tab w:val="right" w:leader="dot" w:pos="8296"/>
        </w:tabs>
        <w:rPr>
          <w:noProof/>
        </w:rPr>
      </w:pPr>
      <w:r>
        <w:rPr>
          <w:noProof/>
        </w:rPr>
        <w:t>五、聚合物凝胶型深部堵水调剖剂项目规划进度</w:t>
      </w:r>
      <w:r>
        <w:rPr>
          <w:noProof/>
        </w:rPr>
        <w:tab/>
      </w:r>
      <w:r>
        <w:rPr>
          <w:noProof/>
        </w:rPr>
        <w:fldChar w:fldCharType="begin"/>
      </w:r>
      <w:r>
        <w:rPr>
          <w:noProof/>
        </w:rPr>
        <w:instrText xml:space="preserve"> PAGEREF _Toc153518993 \h </w:instrText>
      </w:r>
      <w:r>
        <w:rPr>
          <w:noProof/>
        </w:rPr>
        <w:fldChar w:fldCharType="separate"/>
      </w:r>
      <w:r>
        <w:rPr>
          <w:noProof/>
        </w:rPr>
        <w:t>17</w:t>
      </w:r>
      <w:r>
        <w:rPr>
          <w:noProof/>
        </w:rPr>
        <w:fldChar w:fldCharType="end"/>
      </w:r>
    </w:p>
    <w:p w:rsidR="00112114" w14:paraId="5E4B7B82" w14:textId="78F48B33">
      <w:pPr>
        <w:pStyle w:val="TOC2"/>
        <w:tabs>
          <w:tab w:val="right" w:leader="dot" w:pos="8296"/>
        </w:tabs>
        <w:rPr>
          <w:noProof/>
        </w:rPr>
      </w:pPr>
      <w:r>
        <w:rPr>
          <w:noProof/>
        </w:rPr>
        <w:t>(一)、聚合物凝胶型深部堵水调剖剂项目进度安排</w:t>
      </w:r>
      <w:r>
        <w:rPr>
          <w:noProof/>
        </w:rPr>
        <w:tab/>
      </w:r>
      <w:r>
        <w:rPr>
          <w:noProof/>
        </w:rPr>
        <w:fldChar w:fldCharType="begin"/>
      </w:r>
      <w:r>
        <w:rPr>
          <w:noProof/>
        </w:rPr>
        <w:instrText xml:space="preserve"> PAGEREF _Toc153518994 \h </w:instrText>
      </w:r>
      <w:r>
        <w:rPr>
          <w:noProof/>
        </w:rPr>
        <w:fldChar w:fldCharType="separate"/>
      </w:r>
      <w:r>
        <w:rPr>
          <w:noProof/>
        </w:rPr>
        <w:t>17</w:t>
      </w:r>
      <w:r>
        <w:rPr>
          <w:noProof/>
        </w:rPr>
        <w:fldChar w:fldCharType="end"/>
      </w:r>
    </w:p>
    <w:p w:rsidR="00112114" w14:paraId="10CE0BF0" w14:textId="1669A54F">
      <w:pPr>
        <w:pStyle w:val="TOC2"/>
        <w:tabs>
          <w:tab w:val="right" w:leader="dot" w:pos="8296"/>
        </w:tabs>
        <w:rPr>
          <w:noProof/>
        </w:rPr>
      </w:pPr>
      <w:r>
        <w:rPr>
          <w:noProof/>
        </w:rPr>
        <w:t>(二)、聚合物凝胶型深部堵水调剖剂项目实施保障措施</w:t>
      </w:r>
      <w:r>
        <w:rPr>
          <w:noProof/>
        </w:rPr>
        <w:tab/>
      </w:r>
      <w:r>
        <w:rPr>
          <w:noProof/>
        </w:rPr>
        <w:fldChar w:fldCharType="begin"/>
      </w:r>
      <w:r>
        <w:rPr>
          <w:noProof/>
        </w:rPr>
        <w:instrText xml:space="preserve"> PAGEREF _Toc153518995 \h </w:instrText>
      </w:r>
      <w:r>
        <w:rPr>
          <w:noProof/>
        </w:rPr>
        <w:fldChar w:fldCharType="separate"/>
      </w:r>
      <w:r>
        <w:rPr>
          <w:noProof/>
        </w:rPr>
        <w:t>19</w:t>
      </w:r>
      <w:r>
        <w:rPr>
          <w:noProof/>
        </w:rPr>
        <w:fldChar w:fldCharType="end"/>
      </w:r>
    </w:p>
    <w:p w:rsidR="00112114" w14:paraId="4BACA445" w14:textId="5A00753C">
      <w:pPr>
        <w:pStyle w:val="TOC2"/>
        <w:tabs>
          <w:tab w:val="right" w:leader="dot" w:pos="8296"/>
        </w:tabs>
        <w:rPr>
          <w:noProof/>
        </w:rPr>
      </w:pPr>
      <w:r>
        <w:rPr>
          <w:noProof/>
        </w:rPr>
        <w:t>(三)、质量与安全控制</w:t>
      </w:r>
      <w:r>
        <w:rPr>
          <w:noProof/>
        </w:rPr>
        <w:tab/>
      </w:r>
      <w:r>
        <w:rPr>
          <w:noProof/>
        </w:rPr>
        <w:fldChar w:fldCharType="begin"/>
      </w:r>
      <w:r>
        <w:rPr>
          <w:noProof/>
        </w:rPr>
        <w:instrText xml:space="preserve"> PAGEREF _Toc153518996 \h </w:instrText>
      </w:r>
      <w:r>
        <w:rPr>
          <w:noProof/>
        </w:rPr>
        <w:fldChar w:fldCharType="separate"/>
      </w:r>
      <w:r>
        <w:rPr>
          <w:noProof/>
        </w:rPr>
        <w:t>19</w:t>
      </w:r>
      <w:r>
        <w:rPr>
          <w:noProof/>
        </w:rPr>
        <w:fldChar w:fldCharType="end"/>
      </w:r>
    </w:p>
    <w:p w:rsidR="00112114" w14:paraId="3926B9BE" w14:textId="0D2403F9">
      <w:pPr>
        <w:pStyle w:val="TOC2"/>
        <w:tabs>
          <w:tab w:val="right" w:leader="dot" w:pos="8296"/>
        </w:tabs>
        <w:rPr>
          <w:noProof/>
        </w:rPr>
      </w:pPr>
      <w:r>
        <w:rPr>
          <w:noProof/>
        </w:rPr>
        <w:t>(四)、聚合物凝胶型深部堵水调剖剂项目进度监控与调整</w:t>
      </w:r>
      <w:r>
        <w:rPr>
          <w:noProof/>
        </w:rPr>
        <w:tab/>
      </w:r>
      <w:r>
        <w:rPr>
          <w:noProof/>
        </w:rPr>
        <w:fldChar w:fldCharType="begin"/>
      </w:r>
      <w:r>
        <w:rPr>
          <w:noProof/>
        </w:rPr>
        <w:instrText xml:space="preserve"> PAGEREF _Toc153518997 \h </w:instrText>
      </w:r>
      <w:r>
        <w:rPr>
          <w:noProof/>
        </w:rPr>
        <w:fldChar w:fldCharType="separate"/>
      </w:r>
      <w:r>
        <w:rPr>
          <w:noProof/>
        </w:rPr>
        <w:t>20</w:t>
      </w:r>
      <w:r>
        <w:rPr>
          <w:noProof/>
        </w:rPr>
        <w:fldChar w:fldCharType="end"/>
      </w:r>
    </w:p>
    <w:p w:rsidR="00112114" w14:paraId="1DB07D3A" w14:textId="4B90E906">
      <w:pPr>
        <w:pStyle w:val="TOC2"/>
        <w:tabs>
          <w:tab w:val="right" w:leader="dot" w:pos="8296"/>
        </w:tabs>
        <w:rPr>
          <w:noProof/>
        </w:rPr>
      </w:pPr>
      <w:r>
        <w:rPr>
          <w:noProof/>
        </w:rPr>
        <w:t>(五)、沟通与决策流程</w:t>
      </w:r>
      <w:r>
        <w:rPr>
          <w:noProof/>
        </w:rPr>
        <w:tab/>
      </w:r>
      <w:r>
        <w:rPr>
          <w:noProof/>
        </w:rPr>
        <w:fldChar w:fldCharType="begin"/>
      </w:r>
      <w:r>
        <w:rPr>
          <w:noProof/>
        </w:rPr>
        <w:instrText xml:space="preserve"> PAGEREF _Toc153518998 \h </w:instrText>
      </w:r>
      <w:r>
        <w:rPr>
          <w:noProof/>
        </w:rPr>
        <w:fldChar w:fldCharType="separate"/>
      </w:r>
      <w:r>
        <w:rPr>
          <w:noProof/>
        </w:rPr>
        <w:t>20</w:t>
      </w:r>
      <w:r>
        <w:rPr>
          <w:noProof/>
        </w:rPr>
        <w:fldChar w:fldCharType="end"/>
      </w:r>
    </w:p>
    <w:p w:rsidR="00112114" w14:paraId="16C0CD53" w14:textId="2E2B0B43">
      <w:pPr>
        <w:pStyle w:val="TOC1"/>
        <w:tabs>
          <w:tab w:val="right" w:leader="dot" w:pos="8296"/>
        </w:tabs>
        <w:rPr>
          <w:noProof/>
        </w:rPr>
      </w:pPr>
      <w:r>
        <w:rPr>
          <w:noProof/>
        </w:rPr>
        <w:t>六、供应链管理</w:t>
      </w:r>
      <w:r>
        <w:rPr>
          <w:noProof/>
        </w:rPr>
        <w:tab/>
      </w:r>
      <w:r>
        <w:rPr>
          <w:noProof/>
        </w:rPr>
        <w:fldChar w:fldCharType="begin"/>
      </w:r>
      <w:r>
        <w:rPr>
          <w:noProof/>
        </w:rPr>
        <w:instrText xml:space="preserve"> PAGEREF _Toc153518999 \h </w:instrText>
      </w:r>
      <w:r>
        <w:rPr>
          <w:noProof/>
        </w:rPr>
        <w:fldChar w:fldCharType="separate"/>
      </w:r>
      <w:r>
        <w:rPr>
          <w:noProof/>
        </w:rPr>
        <w:t>21</w:t>
      </w:r>
      <w:r>
        <w:rPr>
          <w:noProof/>
        </w:rPr>
        <w:fldChar w:fldCharType="end"/>
      </w:r>
    </w:p>
    <w:p w:rsidR="00112114" w14:paraId="7D91A5EA" w14:textId="2CA8A334">
      <w:pPr>
        <w:pStyle w:val="TOC2"/>
        <w:tabs>
          <w:tab w:val="right" w:leader="dot" w:pos="8296"/>
        </w:tabs>
        <w:rPr>
          <w:noProof/>
        </w:rPr>
      </w:pPr>
      <w:r>
        <w:rPr>
          <w:noProof/>
        </w:rPr>
        <w:t>(一)、供应链概述</w:t>
      </w:r>
      <w:r>
        <w:rPr>
          <w:noProof/>
        </w:rPr>
        <w:tab/>
      </w:r>
      <w:r>
        <w:rPr>
          <w:noProof/>
        </w:rPr>
        <w:fldChar w:fldCharType="begin"/>
      </w:r>
      <w:r>
        <w:rPr>
          <w:noProof/>
        </w:rPr>
        <w:instrText xml:space="preserve"> PAGEREF _Toc153519000 \h </w:instrText>
      </w:r>
      <w:r>
        <w:rPr>
          <w:noProof/>
        </w:rPr>
        <w:fldChar w:fldCharType="separate"/>
      </w:r>
      <w:r>
        <w:rPr>
          <w:noProof/>
        </w:rPr>
        <w:t>21</w:t>
      </w:r>
      <w:r>
        <w:rPr>
          <w:noProof/>
        </w:rPr>
        <w:fldChar w:fldCharType="end"/>
      </w:r>
    </w:p>
    <w:p w:rsidR="00112114" w14:paraId="57970E1F" w14:textId="5B085ABD">
      <w:pPr>
        <w:pStyle w:val="TOC2"/>
        <w:tabs>
          <w:tab w:val="right" w:leader="dot" w:pos="8296"/>
        </w:tabs>
        <w:rPr>
          <w:noProof/>
        </w:rPr>
      </w:pPr>
      <w:r>
        <w:rPr>
          <w:noProof/>
        </w:rPr>
        <w:t>(二)、供应商选择与关系管理</w:t>
      </w:r>
      <w:r>
        <w:rPr>
          <w:noProof/>
        </w:rPr>
        <w:tab/>
      </w:r>
      <w:r>
        <w:rPr>
          <w:noProof/>
        </w:rPr>
        <w:fldChar w:fldCharType="begin"/>
      </w:r>
      <w:r>
        <w:rPr>
          <w:noProof/>
        </w:rPr>
        <w:instrText xml:space="preserve"> PAGEREF _Toc153519001 \h </w:instrText>
      </w:r>
      <w:r>
        <w:rPr>
          <w:noProof/>
        </w:rPr>
        <w:fldChar w:fldCharType="separate"/>
      </w:r>
      <w:r>
        <w:rPr>
          <w:noProof/>
        </w:rPr>
        <w:t>21</w:t>
      </w:r>
      <w:r>
        <w:rPr>
          <w:noProof/>
        </w:rPr>
        <w:fldChar w:fldCharType="end"/>
      </w:r>
    </w:p>
    <w:p w:rsidR="00112114" w14:paraId="5905AEE0" w14:textId="0A1B4F94">
      <w:pPr>
        <w:pStyle w:val="TOC2"/>
        <w:tabs>
          <w:tab w:val="right" w:leader="dot" w:pos="8296"/>
        </w:tabs>
        <w:rPr>
          <w:noProof/>
        </w:rPr>
      </w:pPr>
      <w:r>
        <w:rPr>
          <w:noProof/>
        </w:rPr>
        <w:t>(三)、库存管理</w:t>
      </w:r>
      <w:r>
        <w:rPr>
          <w:noProof/>
        </w:rPr>
        <w:tab/>
      </w:r>
      <w:r>
        <w:rPr>
          <w:noProof/>
        </w:rPr>
        <w:fldChar w:fldCharType="begin"/>
      </w:r>
      <w:r>
        <w:rPr>
          <w:noProof/>
        </w:rPr>
        <w:instrText xml:space="preserve"> PAGEREF _Toc153519002 \h </w:instrText>
      </w:r>
      <w:r>
        <w:rPr>
          <w:noProof/>
        </w:rPr>
        <w:fldChar w:fldCharType="separate"/>
      </w:r>
      <w:r>
        <w:rPr>
          <w:noProof/>
        </w:rPr>
        <w:t>22</w:t>
      </w:r>
      <w:r>
        <w:rPr>
          <w:noProof/>
        </w:rPr>
        <w:fldChar w:fldCharType="end"/>
      </w:r>
    </w:p>
    <w:p w:rsidR="00112114" w14:paraId="4A12ABA1" w14:textId="5E801373">
      <w:pPr>
        <w:pStyle w:val="TOC2"/>
        <w:tabs>
          <w:tab w:val="right" w:leader="dot" w:pos="8296"/>
        </w:tabs>
        <w:rPr>
          <w:noProof/>
        </w:rPr>
      </w:pPr>
      <w:r>
        <w:rPr>
          <w:noProof/>
        </w:rPr>
        <w:t>(四)、物流与运输策略</w:t>
      </w:r>
      <w:r>
        <w:rPr>
          <w:noProof/>
        </w:rPr>
        <w:tab/>
      </w:r>
      <w:r>
        <w:rPr>
          <w:noProof/>
        </w:rPr>
        <w:fldChar w:fldCharType="begin"/>
      </w:r>
      <w:r>
        <w:rPr>
          <w:noProof/>
        </w:rPr>
        <w:instrText xml:space="preserve"> PAGEREF _Toc153519003 \h </w:instrText>
      </w:r>
      <w:r>
        <w:rPr>
          <w:noProof/>
        </w:rPr>
        <w:fldChar w:fldCharType="separate"/>
      </w:r>
      <w:r>
        <w:rPr>
          <w:noProof/>
        </w:rPr>
        <w:t>23</w:t>
      </w:r>
      <w:r>
        <w:rPr>
          <w:noProof/>
        </w:rPr>
        <w:fldChar w:fldCharType="end"/>
      </w:r>
    </w:p>
    <w:p w:rsidR="00112114" w14:paraId="494F1AAD" w14:textId="23967156">
      <w:pPr>
        <w:pStyle w:val="TOC2"/>
        <w:tabs>
          <w:tab w:val="right" w:leader="dot" w:pos="8296"/>
        </w:tabs>
        <w:rPr>
          <w:noProof/>
        </w:rPr>
      </w:pPr>
      <w:r>
        <w:rPr>
          <w:noProof/>
        </w:rPr>
        <w:t>(五)、供应链风险管理</w:t>
      </w:r>
      <w:r>
        <w:rPr>
          <w:noProof/>
        </w:rPr>
        <w:tab/>
      </w:r>
      <w:r>
        <w:rPr>
          <w:noProof/>
        </w:rPr>
        <w:fldChar w:fldCharType="begin"/>
      </w:r>
      <w:r>
        <w:rPr>
          <w:noProof/>
        </w:rPr>
        <w:instrText xml:space="preserve"> PAGEREF _Toc153519004 \h </w:instrText>
      </w:r>
      <w:r>
        <w:rPr>
          <w:noProof/>
        </w:rPr>
        <w:fldChar w:fldCharType="separate"/>
      </w:r>
      <w:r>
        <w:rPr>
          <w:noProof/>
        </w:rPr>
        <w:t>24</w:t>
      </w:r>
      <w:r>
        <w:rPr>
          <w:noProof/>
        </w:rPr>
        <w:fldChar w:fldCharType="end"/>
      </w:r>
    </w:p>
    <w:p w:rsidR="00112114" w14:paraId="7ABF3ADB" w14:textId="4FA21B56">
      <w:pPr>
        <w:pStyle w:val="TOC1"/>
        <w:tabs>
          <w:tab w:val="right" w:leader="dot" w:pos="8296"/>
        </w:tabs>
        <w:rPr>
          <w:noProof/>
        </w:rPr>
      </w:pPr>
      <w:r>
        <w:rPr>
          <w:noProof/>
        </w:rPr>
        <w:t>七、市场营销策略</w:t>
      </w:r>
      <w:r>
        <w:rPr>
          <w:noProof/>
        </w:rPr>
        <w:tab/>
      </w:r>
      <w:r>
        <w:rPr>
          <w:noProof/>
        </w:rPr>
        <w:fldChar w:fldCharType="begin"/>
      </w:r>
      <w:r>
        <w:rPr>
          <w:noProof/>
        </w:rPr>
        <w:instrText xml:space="preserve"> PAGEREF _Toc153519005 \h </w:instrText>
      </w:r>
      <w:r>
        <w:rPr>
          <w:noProof/>
        </w:rPr>
        <w:fldChar w:fldCharType="separate"/>
      </w:r>
      <w:r>
        <w:rPr>
          <w:noProof/>
        </w:rPr>
        <w:t>25</w:t>
      </w:r>
      <w:r>
        <w:rPr>
          <w:noProof/>
        </w:rPr>
        <w:fldChar w:fldCharType="end"/>
      </w:r>
    </w:p>
    <w:p w:rsidR="00112114" w14:paraId="1541E5DD" w14:textId="2CF7343E">
      <w:pPr>
        <w:pStyle w:val="TOC2"/>
        <w:tabs>
          <w:tab w:val="right" w:leader="dot" w:pos="8296"/>
        </w:tabs>
        <w:rPr>
          <w:noProof/>
        </w:rPr>
      </w:pPr>
      <w:r>
        <w:rPr>
          <w:noProof/>
        </w:rPr>
        <w:t>(一)、目标市场分析</w:t>
      </w:r>
      <w:r>
        <w:rPr>
          <w:noProof/>
        </w:rPr>
        <w:tab/>
      </w:r>
      <w:r>
        <w:rPr>
          <w:noProof/>
        </w:rPr>
        <w:fldChar w:fldCharType="begin"/>
      </w:r>
      <w:r>
        <w:rPr>
          <w:noProof/>
        </w:rPr>
        <w:instrText xml:space="preserve"> PAGEREF _Toc153519006 \h </w:instrText>
      </w:r>
      <w:r>
        <w:rPr>
          <w:noProof/>
        </w:rPr>
        <w:fldChar w:fldCharType="separate"/>
      </w:r>
      <w:r>
        <w:rPr>
          <w:noProof/>
        </w:rPr>
        <w:t>25</w:t>
      </w:r>
      <w:r>
        <w:rPr>
          <w:noProof/>
        </w:rPr>
        <w:fldChar w:fldCharType="end"/>
      </w:r>
    </w:p>
    <w:p w:rsidR="00112114" w14:paraId="1C1BFDF8" w14:textId="0E74B336">
      <w:pPr>
        <w:pStyle w:val="TOC2"/>
        <w:tabs>
          <w:tab w:val="right" w:leader="dot" w:pos="8296"/>
        </w:tabs>
        <w:rPr>
          <w:noProof/>
        </w:rPr>
      </w:pPr>
      <w:r>
        <w:rPr>
          <w:noProof/>
        </w:rPr>
        <w:t>(二)、市场定位策略</w:t>
      </w:r>
      <w:r>
        <w:rPr>
          <w:noProof/>
        </w:rPr>
        <w:tab/>
      </w:r>
      <w:r>
        <w:rPr>
          <w:noProof/>
        </w:rPr>
        <w:fldChar w:fldCharType="begin"/>
      </w:r>
      <w:r>
        <w:rPr>
          <w:noProof/>
        </w:rPr>
        <w:instrText xml:space="preserve"> PAGEREF _Toc153519007 \h </w:instrText>
      </w:r>
      <w:r>
        <w:rPr>
          <w:noProof/>
        </w:rPr>
        <w:fldChar w:fldCharType="separate"/>
      </w:r>
      <w:r>
        <w:rPr>
          <w:noProof/>
        </w:rPr>
        <w:t>25</w:t>
      </w:r>
      <w:r>
        <w:rPr>
          <w:noProof/>
        </w:rPr>
        <w:fldChar w:fldCharType="end"/>
      </w:r>
    </w:p>
    <w:p w:rsidR="00112114" w14:paraId="78EACCC9" w14:textId="5792DA4F">
      <w:pPr>
        <w:pStyle w:val="TOC2"/>
        <w:tabs>
          <w:tab w:val="right" w:leader="dot" w:pos="8296"/>
        </w:tabs>
        <w:rPr>
          <w:noProof/>
        </w:rPr>
      </w:pPr>
      <w:r>
        <w:rPr>
          <w:noProof/>
        </w:rPr>
        <w:t>(三)、产品定价策略</w:t>
      </w:r>
      <w:r>
        <w:rPr>
          <w:noProof/>
        </w:rPr>
        <w:tab/>
      </w:r>
      <w:r>
        <w:rPr>
          <w:noProof/>
        </w:rPr>
        <w:fldChar w:fldCharType="begin"/>
      </w:r>
      <w:r>
        <w:rPr>
          <w:noProof/>
        </w:rPr>
        <w:instrText xml:space="preserve"> PAGEREF _Toc153519008 \h </w:instrText>
      </w:r>
      <w:r>
        <w:rPr>
          <w:noProof/>
        </w:rPr>
        <w:fldChar w:fldCharType="separate"/>
      </w:r>
      <w:r>
        <w:rPr>
          <w:noProof/>
        </w:rPr>
        <w:t>26</w:t>
      </w:r>
      <w:r>
        <w:rPr>
          <w:noProof/>
        </w:rPr>
        <w:fldChar w:fldCharType="end"/>
      </w:r>
    </w:p>
    <w:p w:rsidR="00112114" w14:paraId="62BF35FA" w14:textId="30201B27">
      <w:pPr>
        <w:pStyle w:val="TOC2"/>
        <w:tabs>
          <w:tab w:val="right" w:leader="dot" w:pos="8296"/>
        </w:tabs>
        <w:rPr>
          <w:noProof/>
        </w:rPr>
      </w:pPr>
      <w:r>
        <w:rPr>
          <w:noProof/>
        </w:rPr>
        <w:t>(四)、促销与广告策略</w:t>
      </w:r>
      <w:r>
        <w:rPr>
          <w:noProof/>
        </w:rPr>
        <w:tab/>
      </w:r>
      <w:r>
        <w:rPr>
          <w:noProof/>
        </w:rPr>
        <w:fldChar w:fldCharType="begin"/>
      </w:r>
      <w:r>
        <w:rPr>
          <w:noProof/>
        </w:rPr>
        <w:instrText xml:space="preserve"> PAGEREF _Toc153519009 \h </w:instrText>
      </w:r>
      <w:r>
        <w:rPr>
          <w:noProof/>
        </w:rPr>
        <w:fldChar w:fldCharType="separate"/>
      </w:r>
      <w:r>
        <w:rPr>
          <w:noProof/>
        </w:rPr>
        <w:t>26</w:t>
      </w:r>
      <w:r>
        <w:rPr>
          <w:noProof/>
        </w:rPr>
        <w:fldChar w:fldCharType="end"/>
      </w:r>
    </w:p>
    <w:p w:rsidR="00112114" w14:paraId="5C869481" w14:textId="4FD87202">
      <w:pPr>
        <w:pStyle w:val="TOC2"/>
        <w:tabs>
          <w:tab w:val="right" w:leader="dot" w:pos="8296"/>
        </w:tabs>
        <w:rPr>
          <w:noProof/>
        </w:rPr>
      </w:pPr>
      <w:r>
        <w:rPr>
          <w:noProof/>
        </w:rPr>
        <w:t>(五)、分销渠道策略</w:t>
      </w:r>
      <w:r>
        <w:rPr>
          <w:noProof/>
        </w:rPr>
        <w:tab/>
      </w:r>
      <w:r>
        <w:rPr>
          <w:noProof/>
        </w:rPr>
        <w:fldChar w:fldCharType="begin"/>
      </w:r>
      <w:r>
        <w:rPr>
          <w:noProof/>
        </w:rPr>
        <w:instrText xml:space="preserve"> PAGEREF _Toc153519010 \h </w:instrText>
      </w:r>
      <w:r>
        <w:rPr>
          <w:noProof/>
        </w:rPr>
        <w:fldChar w:fldCharType="separate"/>
      </w:r>
      <w:r>
        <w:rPr>
          <w:noProof/>
        </w:rPr>
        <w:t>26</w:t>
      </w:r>
      <w:r>
        <w:rPr>
          <w:noProof/>
        </w:rPr>
        <w:fldChar w:fldCharType="end"/>
      </w:r>
    </w:p>
    <w:p w:rsidR="00112114" w14:paraId="31FC0D27" w14:textId="32FCA17F">
      <w:pPr>
        <w:pStyle w:val="TOC2"/>
        <w:tabs>
          <w:tab w:val="right" w:leader="dot" w:pos="8296"/>
        </w:tabs>
        <w:rPr>
          <w:noProof/>
        </w:rPr>
      </w:pPr>
      <w:r>
        <w:rPr>
          <w:noProof/>
        </w:rPr>
        <w:t>(六)、市场份额预测</w:t>
      </w:r>
      <w:r>
        <w:rPr>
          <w:noProof/>
        </w:rPr>
        <w:tab/>
      </w:r>
      <w:r>
        <w:rPr>
          <w:noProof/>
        </w:rPr>
        <w:fldChar w:fldCharType="begin"/>
      </w:r>
      <w:r>
        <w:rPr>
          <w:noProof/>
        </w:rPr>
        <w:instrText xml:space="preserve"> PAGEREF _Toc153519011 \h </w:instrText>
      </w:r>
      <w:r>
        <w:rPr>
          <w:noProof/>
        </w:rPr>
        <w:fldChar w:fldCharType="separate"/>
      </w:r>
      <w:r>
        <w:rPr>
          <w:noProof/>
        </w:rPr>
        <w:t>27</w:t>
      </w:r>
      <w:r>
        <w:rPr>
          <w:noProof/>
        </w:rPr>
        <w:fldChar w:fldCharType="end"/>
      </w:r>
    </w:p>
    <w:p w:rsidR="00112114" w14:paraId="2D916769" w14:textId="299F74B8">
      <w:pPr>
        <w:pStyle w:val="TOC1"/>
        <w:tabs>
          <w:tab w:val="right" w:leader="dot" w:pos="8296"/>
        </w:tabs>
        <w:rPr>
          <w:noProof/>
        </w:rPr>
      </w:pPr>
      <w:r>
        <w:rPr>
          <w:noProof/>
        </w:rPr>
        <w:t>八、财务计划与预算</w:t>
      </w:r>
      <w:r>
        <w:rPr>
          <w:noProof/>
        </w:rPr>
        <w:tab/>
      </w:r>
      <w:r>
        <w:rPr>
          <w:noProof/>
        </w:rPr>
        <w:fldChar w:fldCharType="begin"/>
      </w:r>
      <w:r>
        <w:rPr>
          <w:noProof/>
        </w:rPr>
        <w:instrText xml:space="preserve"> PAGEREF _Toc153519012 \h </w:instrText>
      </w:r>
      <w:r>
        <w:rPr>
          <w:noProof/>
        </w:rPr>
        <w:fldChar w:fldCharType="separate"/>
      </w:r>
      <w:r>
        <w:rPr>
          <w:noProof/>
        </w:rPr>
        <w:t>28</w:t>
      </w:r>
      <w:r>
        <w:rPr>
          <w:noProof/>
        </w:rPr>
        <w:fldChar w:fldCharType="end"/>
      </w:r>
    </w:p>
    <w:p w:rsidR="00112114" w14:paraId="3E39039B" w14:textId="13919E08">
      <w:pPr>
        <w:pStyle w:val="TOC2"/>
        <w:tabs>
          <w:tab w:val="right" w:leader="dot" w:pos="8296"/>
        </w:tabs>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(一)、财务计划目标</w:t>
      </w:r>
      <w:r>
        <w:rPr>
          <w:noProof/>
        </w:rPr>
        <w:tab/>
      </w:r>
      <w:r>
        <w:rPr>
          <w:noProof/>
        </w:rPr>
        <w:fldChar w:fldCharType="begin"/>
      </w:r>
      <w:r>
        <w:rPr>
          <w:noProof/>
        </w:rPr>
        <w:instrText xml:space="preserve"> PAGEREF _Toc153519013 \h </w:instrText>
      </w:r>
      <w:r>
        <w:rPr>
          <w:noProof/>
        </w:rPr>
        <w:fldChar w:fldCharType="separate"/>
      </w:r>
      <w:r>
        <w:rPr>
          <w:noProof/>
        </w:rPr>
        <w:t>28</w:t>
      </w:r>
      <w:r>
        <w:rPr>
          <w:noProof/>
        </w:rPr>
        <w:fldChar w:fldCharType="end"/>
      </w:r>
    </w:p>
    <w:p w:rsidR="00112114" w14:paraId="2C4C30B2" w14:textId="4E2D3A99">
      <w:pPr>
        <w:pStyle w:val="TOC2"/>
        <w:tabs>
          <w:tab w:val="right" w:leader="dot" w:pos="8296"/>
        </w:tabs>
        <w:rPr>
          <w:noProof/>
        </w:rPr>
      </w:pPr>
      <w:r>
        <w:rPr>
          <w:noProof/>
        </w:rPr>
        <w:t>(二)、资本预算</w:t>
      </w:r>
      <w:r>
        <w:rPr>
          <w:noProof/>
        </w:rPr>
        <w:tab/>
      </w:r>
      <w:r>
        <w:rPr>
          <w:noProof/>
        </w:rPr>
        <w:fldChar w:fldCharType="begin"/>
      </w:r>
      <w:r>
        <w:rPr>
          <w:noProof/>
        </w:rPr>
        <w:instrText xml:space="preserve"> PAGEREF _Toc153519014 \h </w:instrText>
      </w:r>
      <w:r>
        <w:rPr>
          <w:noProof/>
        </w:rPr>
        <w:fldChar w:fldCharType="separate"/>
      </w:r>
      <w:r>
        <w:rPr>
          <w:noProof/>
        </w:rPr>
        <w:t>28</w:t>
      </w:r>
      <w:r>
        <w:rPr>
          <w:noProof/>
        </w:rPr>
        <w:fldChar w:fldCharType="end"/>
      </w:r>
    </w:p>
    <w:p w:rsidR="00112114" w14:paraId="01F4D8E9" w14:textId="5DDA6F88">
      <w:pPr>
        <w:pStyle w:val="TOC2"/>
        <w:tabs>
          <w:tab w:val="right" w:leader="dot" w:pos="8296"/>
        </w:tabs>
        <w:rPr>
          <w:noProof/>
        </w:rPr>
      </w:pPr>
      <w:r>
        <w:rPr>
          <w:noProof/>
        </w:rPr>
        <w:t>(三)、资金筹集计划</w:t>
      </w:r>
      <w:r>
        <w:rPr>
          <w:noProof/>
        </w:rPr>
        <w:tab/>
      </w:r>
      <w:r>
        <w:rPr>
          <w:noProof/>
        </w:rPr>
        <w:fldChar w:fldCharType="begin"/>
      </w:r>
      <w:r>
        <w:rPr>
          <w:noProof/>
        </w:rPr>
        <w:instrText xml:space="preserve"> PAGEREF _Toc153519015 \h </w:instrText>
      </w:r>
      <w:r>
        <w:rPr>
          <w:noProof/>
        </w:rPr>
        <w:fldChar w:fldCharType="separate"/>
      </w:r>
      <w:r>
        <w:rPr>
          <w:noProof/>
        </w:rPr>
        <w:t>29</w:t>
      </w:r>
      <w:r>
        <w:rPr>
          <w:noProof/>
        </w:rPr>
        <w:fldChar w:fldCharType="end"/>
      </w:r>
    </w:p>
    <w:p w:rsidR="00112114" w14:paraId="2932179F" w14:textId="09A7D698">
      <w:pPr>
        <w:pStyle w:val="TOC2"/>
        <w:tabs>
          <w:tab w:val="right" w:leader="dot" w:pos="8296"/>
        </w:tabs>
        <w:rPr>
          <w:noProof/>
        </w:rPr>
      </w:pPr>
      <w:r>
        <w:rPr>
          <w:noProof/>
        </w:rPr>
        <w:t>(四)、财务预算</w:t>
      </w:r>
      <w:r>
        <w:rPr>
          <w:noProof/>
        </w:rPr>
        <w:tab/>
      </w:r>
      <w:r>
        <w:rPr>
          <w:noProof/>
        </w:rPr>
        <w:fldChar w:fldCharType="begin"/>
      </w:r>
      <w:r>
        <w:rPr>
          <w:noProof/>
        </w:rPr>
        <w:instrText xml:space="preserve"> PAGEREF _Toc153519016 \h </w:instrText>
      </w:r>
      <w:r>
        <w:rPr>
          <w:noProof/>
        </w:rPr>
        <w:fldChar w:fldCharType="separate"/>
      </w:r>
      <w:r>
        <w:rPr>
          <w:noProof/>
        </w:rPr>
        <w:t>29</w:t>
      </w:r>
      <w:r>
        <w:rPr>
          <w:noProof/>
        </w:rPr>
        <w:fldChar w:fldCharType="end"/>
      </w:r>
    </w:p>
    <w:p w:rsidR="00112114" w14:paraId="01C0F25A" w14:textId="15EDD1D9">
      <w:pPr>
        <w:pStyle w:val="TOC2"/>
        <w:tabs>
          <w:tab w:val="right" w:leader="dot" w:pos="8296"/>
        </w:tabs>
        <w:rPr>
          <w:noProof/>
        </w:rPr>
      </w:pPr>
      <w:r>
        <w:rPr>
          <w:noProof/>
        </w:rPr>
        <w:t>(五)、资金流量分析</w:t>
      </w:r>
      <w:r>
        <w:rPr>
          <w:noProof/>
        </w:rPr>
        <w:tab/>
      </w:r>
      <w:r>
        <w:rPr>
          <w:noProof/>
        </w:rPr>
        <w:fldChar w:fldCharType="begin"/>
      </w:r>
      <w:r>
        <w:rPr>
          <w:noProof/>
        </w:rPr>
        <w:instrText xml:space="preserve"> PAGEREF _Toc153519017 \h </w:instrText>
      </w:r>
      <w:r>
        <w:rPr>
          <w:noProof/>
        </w:rPr>
        <w:fldChar w:fldCharType="separate"/>
      </w:r>
      <w:r>
        <w:rPr>
          <w:noProof/>
        </w:rPr>
        <w:t>30</w:t>
      </w:r>
      <w:r>
        <w:rPr>
          <w:noProof/>
        </w:rPr>
        <w:fldChar w:fldCharType="end"/>
      </w:r>
    </w:p>
    <w:p w:rsidR="00112114" w14:paraId="621E2B07" w14:textId="696D31DF">
      <w:pPr>
        <w:pStyle w:val="TOC2"/>
        <w:tabs>
          <w:tab w:val="right" w:leader="dot" w:pos="8296"/>
        </w:tabs>
        <w:rPr>
          <w:noProof/>
        </w:rPr>
      </w:pPr>
      <w:r>
        <w:rPr>
          <w:noProof/>
        </w:rPr>
        <w:t>(六)、财务风险管理</w:t>
      </w:r>
      <w:r>
        <w:rPr>
          <w:noProof/>
        </w:rPr>
        <w:tab/>
      </w:r>
      <w:r>
        <w:rPr>
          <w:noProof/>
        </w:rPr>
        <w:fldChar w:fldCharType="begin"/>
      </w:r>
      <w:r>
        <w:rPr>
          <w:noProof/>
        </w:rPr>
        <w:instrText xml:space="preserve"> PAGEREF _Toc153519018 \h </w:instrText>
      </w:r>
      <w:r>
        <w:rPr>
          <w:noProof/>
        </w:rPr>
        <w:fldChar w:fldCharType="separate"/>
      </w:r>
      <w:r>
        <w:rPr>
          <w:noProof/>
        </w:rPr>
        <w:t>31</w:t>
      </w:r>
      <w:r>
        <w:rPr>
          <w:noProof/>
        </w:rPr>
        <w:fldChar w:fldCharType="end"/>
      </w:r>
    </w:p>
    <w:p w:rsidR="00112114" w14:paraId="3A659E90" w14:textId="73F4F2BA">
      <w:pPr>
        <w:pStyle w:val="TOC1"/>
        <w:tabs>
          <w:tab w:val="right" w:leader="dot" w:pos="8296"/>
        </w:tabs>
        <w:rPr>
          <w:noProof/>
        </w:rPr>
      </w:pPr>
      <w:r>
        <w:rPr>
          <w:noProof/>
        </w:rPr>
        <w:t>九、风险风险及应对措施</w:t>
      </w:r>
      <w:r>
        <w:rPr>
          <w:noProof/>
        </w:rPr>
        <w:tab/>
      </w:r>
      <w:r>
        <w:rPr>
          <w:noProof/>
        </w:rPr>
        <w:fldChar w:fldCharType="begin"/>
      </w:r>
      <w:r>
        <w:rPr>
          <w:noProof/>
        </w:rPr>
        <w:instrText xml:space="preserve"> PAGEREF _Toc153519019 \h </w:instrText>
      </w:r>
      <w:r>
        <w:rPr>
          <w:noProof/>
        </w:rPr>
        <w:fldChar w:fldCharType="separate"/>
      </w:r>
      <w:r>
        <w:rPr>
          <w:noProof/>
        </w:rPr>
        <w:t>33</w:t>
      </w:r>
      <w:r>
        <w:rPr>
          <w:noProof/>
        </w:rPr>
        <w:fldChar w:fldCharType="end"/>
      </w:r>
    </w:p>
    <w:p w:rsidR="00112114" w14:paraId="6780BDD2" w14:textId="1EC370B8">
      <w:pPr>
        <w:pStyle w:val="TOC2"/>
        <w:tabs>
          <w:tab w:val="right" w:leader="dot" w:pos="8296"/>
        </w:tabs>
        <w:rPr>
          <w:noProof/>
        </w:rPr>
      </w:pPr>
      <w:r>
        <w:rPr>
          <w:noProof/>
        </w:rPr>
        <w:t>(一)、聚合物凝胶型深部堵水调剖剂项目风险分析</w:t>
      </w:r>
      <w:r>
        <w:rPr>
          <w:noProof/>
        </w:rPr>
        <w:tab/>
      </w:r>
      <w:r>
        <w:rPr>
          <w:noProof/>
        </w:rPr>
        <w:fldChar w:fldCharType="begin"/>
      </w:r>
      <w:r>
        <w:rPr>
          <w:noProof/>
        </w:rPr>
        <w:instrText xml:space="preserve"> PAGEREF _Toc153519020 \h </w:instrText>
      </w:r>
      <w:r>
        <w:rPr>
          <w:noProof/>
        </w:rPr>
        <w:fldChar w:fldCharType="separate"/>
      </w:r>
      <w:r>
        <w:rPr>
          <w:noProof/>
        </w:rPr>
        <w:t>33</w:t>
      </w:r>
      <w:r>
        <w:rPr>
          <w:noProof/>
        </w:rPr>
        <w:fldChar w:fldCharType="end"/>
      </w:r>
    </w:p>
    <w:p w:rsidR="00112114" w14:paraId="50FF1461" w14:textId="288FFAF2">
      <w:pPr>
        <w:pStyle w:val="TOC2"/>
        <w:tabs>
          <w:tab w:val="right" w:leader="dot" w:pos="8296"/>
        </w:tabs>
        <w:rPr>
          <w:noProof/>
        </w:rPr>
      </w:pPr>
      <w:r>
        <w:rPr>
          <w:noProof/>
        </w:rPr>
        <w:t>(二)、聚合物凝胶型深部堵水调剖剂项目风险对策</w:t>
      </w:r>
      <w:r>
        <w:rPr>
          <w:noProof/>
        </w:rPr>
        <w:tab/>
      </w:r>
      <w:r>
        <w:rPr>
          <w:noProof/>
        </w:rPr>
        <w:fldChar w:fldCharType="begin"/>
      </w:r>
      <w:r>
        <w:rPr>
          <w:noProof/>
        </w:rPr>
        <w:instrText xml:space="preserve"> PAGEREF _Toc153519021 \h </w:instrText>
      </w:r>
      <w:r>
        <w:rPr>
          <w:noProof/>
        </w:rPr>
        <w:fldChar w:fldCharType="separate"/>
      </w:r>
      <w:r>
        <w:rPr>
          <w:noProof/>
        </w:rPr>
        <w:t>34</w:t>
      </w:r>
      <w:r>
        <w:rPr>
          <w:noProof/>
        </w:rPr>
        <w:fldChar w:fldCharType="end"/>
      </w:r>
    </w:p>
    <w:p w:rsidR="00112114" w14:paraId="64BDA713" w14:textId="689C09AC">
      <w:pPr>
        <w:pStyle w:val="TOC1"/>
        <w:tabs>
          <w:tab w:val="right" w:leader="dot" w:pos="8296"/>
        </w:tabs>
        <w:rPr>
          <w:noProof/>
        </w:rPr>
      </w:pPr>
      <w:r>
        <w:rPr>
          <w:noProof/>
        </w:rPr>
        <w:t>十、安全管理与风险预防</w:t>
      </w:r>
      <w:r>
        <w:rPr>
          <w:noProof/>
        </w:rPr>
        <w:tab/>
      </w:r>
      <w:r>
        <w:rPr>
          <w:noProof/>
        </w:rPr>
        <w:fldChar w:fldCharType="begin"/>
      </w:r>
      <w:r>
        <w:rPr>
          <w:noProof/>
        </w:rPr>
        <w:instrText xml:space="preserve"> PAGEREF _Toc153519022 \h </w:instrText>
      </w:r>
      <w:r>
        <w:rPr>
          <w:noProof/>
        </w:rPr>
        <w:fldChar w:fldCharType="separate"/>
      </w:r>
      <w:r>
        <w:rPr>
          <w:noProof/>
        </w:rPr>
        <w:t>36</w:t>
      </w:r>
      <w:r>
        <w:rPr>
          <w:noProof/>
        </w:rPr>
        <w:fldChar w:fldCharType="end"/>
      </w:r>
    </w:p>
    <w:p w:rsidR="00112114" w14:paraId="5ABF7BF0" w14:textId="01F1DD4F">
      <w:pPr>
        <w:pStyle w:val="TOC2"/>
        <w:tabs>
          <w:tab w:val="right" w:leader="dot" w:pos="8296"/>
        </w:tabs>
        <w:rPr>
          <w:noProof/>
        </w:rPr>
      </w:pPr>
      <w:r>
        <w:rPr>
          <w:noProof/>
        </w:rPr>
        <w:t>(一)、安全政策与风险管理</w:t>
      </w:r>
      <w:r>
        <w:rPr>
          <w:noProof/>
        </w:rPr>
        <w:tab/>
      </w:r>
      <w:r>
        <w:rPr>
          <w:noProof/>
        </w:rPr>
        <w:fldChar w:fldCharType="begin"/>
      </w:r>
      <w:r>
        <w:rPr>
          <w:noProof/>
        </w:rPr>
        <w:instrText xml:space="preserve"> PAGEREF _Toc153519023 \h </w:instrText>
      </w:r>
      <w:r>
        <w:rPr>
          <w:noProof/>
        </w:rPr>
        <w:fldChar w:fldCharType="separate"/>
      </w:r>
      <w:r>
        <w:rPr>
          <w:noProof/>
        </w:rPr>
        <w:t>36</w:t>
      </w:r>
      <w:r>
        <w:rPr>
          <w:noProof/>
        </w:rPr>
        <w:fldChar w:fldCharType="end"/>
      </w:r>
    </w:p>
    <w:p w:rsidR="00112114" w14:paraId="7F027F93" w14:textId="1B0A1E6A">
      <w:pPr>
        <w:pStyle w:val="TOC2"/>
        <w:tabs>
          <w:tab w:val="right" w:leader="dot" w:pos="8296"/>
        </w:tabs>
        <w:rPr>
          <w:noProof/>
        </w:rPr>
      </w:pPr>
      <w:r>
        <w:rPr>
          <w:noProof/>
        </w:rPr>
        <w:t>(二)、事故预防与紧急处理计划</w:t>
      </w:r>
      <w:r>
        <w:rPr>
          <w:noProof/>
        </w:rPr>
        <w:tab/>
      </w:r>
      <w:r>
        <w:rPr>
          <w:noProof/>
        </w:rPr>
        <w:fldChar w:fldCharType="begin"/>
      </w:r>
      <w:r>
        <w:rPr>
          <w:noProof/>
        </w:rPr>
        <w:instrText xml:space="preserve"> PAGEREF _Toc153519024 \h </w:instrText>
      </w:r>
      <w:r>
        <w:rPr>
          <w:noProof/>
        </w:rPr>
        <w:fldChar w:fldCharType="separate"/>
      </w:r>
      <w:r>
        <w:rPr>
          <w:noProof/>
        </w:rPr>
        <w:t>37</w:t>
      </w:r>
      <w:r>
        <w:rPr>
          <w:noProof/>
        </w:rPr>
        <w:fldChar w:fldCharType="end"/>
      </w:r>
    </w:p>
    <w:p w:rsidR="00112114" w14:paraId="1DE51EFE" w14:textId="2D70D005">
      <w:pPr>
        <w:pStyle w:val="TOC2"/>
        <w:tabs>
          <w:tab w:val="right" w:leader="dot" w:pos="8296"/>
        </w:tabs>
        <w:rPr>
          <w:noProof/>
        </w:rPr>
      </w:pPr>
      <w:r>
        <w:rPr>
          <w:noProof/>
        </w:rPr>
        <w:t>(三)、安全培训与意识提升</w:t>
      </w:r>
      <w:r>
        <w:rPr>
          <w:noProof/>
        </w:rPr>
        <w:tab/>
      </w:r>
      <w:r>
        <w:rPr>
          <w:noProof/>
        </w:rPr>
        <w:fldChar w:fldCharType="begin"/>
      </w:r>
      <w:r>
        <w:rPr>
          <w:noProof/>
        </w:rPr>
        <w:instrText xml:space="preserve"> PAGEREF _Toc153519025 \h </w:instrText>
      </w:r>
      <w:r>
        <w:rPr>
          <w:noProof/>
        </w:rPr>
        <w:fldChar w:fldCharType="separate"/>
      </w:r>
      <w:r>
        <w:rPr>
          <w:noProof/>
        </w:rPr>
        <w:t>37</w:t>
      </w:r>
      <w:r>
        <w:rPr>
          <w:noProof/>
        </w:rPr>
        <w:fldChar w:fldCharType="end"/>
      </w:r>
    </w:p>
    <w:p w:rsidR="00112114" w14:paraId="79E2C206" w14:textId="08366B93">
      <w:pPr>
        <w:pStyle w:val="TOC1"/>
        <w:tabs>
          <w:tab w:val="right" w:leader="dot" w:pos="8296"/>
        </w:tabs>
        <w:rPr>
          <w:noProof/>
        </w:rPr>
      </w:pPr>
      <w:r>
        <w:rPr>
          <w:noProof/>
        </w:rPr>
        <w:t>十一、市场调查与竞争分析</w:t>
      </w:r>
      <w:r>
        <w:rPr>
          <w:noProof/>
        </w:rPr>
        <w:tab/>
      </w:r>
      <w:r>
        <w:rPr>
          <w:noProof/>
        </w:rPr>
        <w:fldChar w:fldCharType="begin"/>
      </w:r>
      <w:r>
        <w:rPr>
          <w:noProof/>
        </w:rPr>
        <w:instrText xml:space="preserve"> PAGEREF _Toc153519026 \h </w:instrText>
      </w:r>
      <w:r>
        <w:rPr>
          <w:noProof/>
        </w:rPr>
        <w:fldChar w:fldCharType="separate"/>
      </w:r>
      <w:r>
        <w:rPr>
          <w:noProof/>
        </w:rPr>
        <w:t>38</w:t>
      </w:r>
      <w:r>
        <w:rPr>
          <w:noProof/>
        </w:rPr>
        <w:fldChar w:fldCharType="end"/>
      </w:r>
    </w:p>
    <w:p w:rsidR="00112114" w14:paraId="0B3A5286" w14:textId="76B19778">
      <w:pPr>
        <w:pStyle w:val="TOC2"/>
        <w:tabs>
          <w:tab w:val="right" w:leader="dot" w:pos="8296"/>
        </w:tabs>
        <w:rPr>
          <w:noProof/>
        </w:rPr>
      </w:pPr>
      <w:r>
        <w:rPr>
          <w:noProof/>
        </w:rPr>
        <w:t>(一)、市场调查方法</w:t>
      </w:r>
      <w:r>
        <w:rPr>
          <w:noProof/>
        </w:rPr>
        <w:tab/>
      </w:r>
      <w:r>
        <w:rPr>
          <w:noProof/>
        </w:rPr>
        <w:fldChar w:fldCharType="begin"/>
      </w:r>
      <w:r>
        <w:rPr>
          <w:noProof/>
        </w:rPr>
        <w:instrText xml:space="preserve"> PAGEREF _Toc153519027 \h </w:instrText>
      </w:r>
      <w:r>
        <w:rPr>
          <w:noProof/>
        </w:rPr>
        <w:fldChar w:fldCharType="separate"/>
      </w:r>
      <w:r>
        <w:rPr>
          <w:noProof/>
        </w:rPr>
        <w:t>38</w:t>
      </w:r>
      <w:r>
        <w:rPr>
          <w:noProof/>
        </w:rPr>
        <w:fldChar w:fldCharType="end"/>
      </w:r>
    </w:p>
    <w:p w:rsidR="00112114" w14:paraId="577C9959" w14:textId="108D3DAD">
      <w:pPr>
        <w:pStyle w:val="TOC2"/>
        <w:tabs>
          <w:tab w:val="right" w:leader="dot" w:pos="8296"/>
        </w:tabs>
        <w:rPr>
          <w:noProof/>
        </w:rPr>
      </w:pPr>
      <w:r>
        <w:rPr>
          <w:noProof/>
        </w:rPr>
        <w:t>(二)、竞争对手分析</w:t>
      </w:r>
      <w:r>
        <w:rPr>
          <w:noProof/>
        </w:rPr>
        <w:tab/>
      </w:r>
      <w:r>
        <w:rPr>
          <w:noProof/>
        </w:rPr>
        <w:fldChar w:fldCharType="begin"/>
      </w:r>
      <w:r>
        <w:rPr>
          <w:noProof/>
        </w:rPr>
        <w:instrText xml:space="preserve"> PAGEREF _Toc153519028 \h </w:instrText>
      </w:r>
      <w:r>
        <w:rPr>
          <w:noProof/>
        </w:rPr>
        <w:fldChar w:fldCharType="separate"/>
      </w:r>
      <w:r>
        <w:rPr>
          <w:noProof/>
        </w:rPr>
        <w:t>39</w:t>
      </w:r>
      <w:r>
        <w:rPr>
          <w:noProof/>
        </w:rPr>
        <w:fldChar w:fldCharType="end"/>
      </w:r>
    </w:p>
    <w:p w:rsidR="00112114" w14:paraId="6213CDC9" w14:textId="45458A81">
      <w:pPr>
        <w:pStyle w:val="TOC2"/>
        <w:tabs>
          <w:tab w:val="right" w:leader="dot" w:pos="8296"/>
        </w:tabs>
        <w:rPr>
          <w:noProof/>
        </w:rPr>
      </w:pPr>
      <w:r>
        <w:rPr>
          <w:noProof/>
        </w:rPr>
        <w:t>(三)、市场份额评估</w:t>
      </w:r>
      <w:r>
        <w:rPr>
          <w:noProof/>
        </w:rPr>
        <w:tab/>
      </w:r>
      <w:r>
        <w:rPr>
          <w:noProof/>
        </w:rPr>
        <w:fldChar w:fldCharType="begin"/>
      </w:r>
      <w:r>
        <w:rPr>
          <w:noProof/>
        </w:rPr>
        <w:instrText xml:space="preserve"> PAGEREF _Toc153519029 \h </w:instrText>
      </w:r>
      <w:r>
        <w:rPr>
          <w:noProof/>
        </w:rPr>
        <w:fldChar w:fldCharType="separate"/>
      </w:r>
      <w:r>
        <w:rPr>
          <w:noProof/>
        </w:rPr>
        <w:t>40</w:t>
      </w:r>
      <w:r>
        <w:rPr>
          <w:noProof/>
        </w:rPr>
        <w:fldChar w:fldCharType="end"/>
      </w:r>
    </w:p>
    <w:p w:rsidR="00112114" w14:paraId="2CCA8BC9" w14:textId="70245E82">
      <w:pPr>
        <w:pStyle w:val="TOC1"/>
        <w:tabs>
          <w:tab w:val="right" w:leader="dot" w:pos="8296"/>
        </w:tabs>
        <w:rPr>
          <w:noProof/>
        </w:rPr>
      </w:pPr>
      <w:r>
        <w:rPr>
          <w:noProof/>
        </w:rPr>
        <w:t>十二、员工管理与发展</w:t>
      </w:r>
      <w:r>
        <w:rPr>
          <w:noProof/>
        </w:rPr>
        <w:tab/>
      </w:r>
      <w:r>
        <w:rPr>
          <w:noProof/>
        </w:rPr>
        <w:fldChar w:fldCharType="begin"/>
      </w:r>
      <w:r>
        <w:rPr>
          <w:noProof/>
        </w:rPr>
        <w:instrText xml:space="preserve"> PAGEREF _Toc153519030 \h </w:instrText>
      </w:r>
      <w:r>
        <w:rPr>
          <w:noProof/>
        </w:rPr>
        <w:fldChar w:fldCharType="separate"/>
      </w:r>
      <w:r>
        <w:rPr>
          <w:noProof/>
        </w:rPr>
        <w:t>41</w:t>
      </w:r>
      <w:r>
        <w:rPr>
          <w:noProof/>
        </w:rPr>
        <w:fldChar w:fldCharType="end"/>
      </w:r>
    </w:p>
    <w:p w:rsidR="00112114" w14:paraId="716169D8" w14:textId="74A34884">
      <w:pPr>
        <w:pStyle w:val="TOC2"/>
        <w:tabs>
          <w:tab w:val="right" w:leader="dot" w:pos="8296"/>
        </w:tabs>
        <w:rPr>
          <w:noProof/>
        </w:rPr>
      </w:pPr>
      <w:r>
        <w:rPr>
          <w:noProof/>
        </w:rPr>
        <w:t>(一)、人力资源规划</w:t>
      </w:r>
      <w:r>
        <w:rPr>
          <w:noProof/>
        </w:rPr>
        <w:tab/>
      </w:r>
      <w:r>
        <w:rPr>
          <w:noProof/>
        </w:rPr>
        <w:fldChar w:fldCharType="begin"/>
      </w:r>
      <w:r>
        <w:rPr>
          <w:noProof/>
        </w:rPr>
        <w:instrText xml:space="preserve"> PAGEREF _Toc153519031 \h </w:instrText>
      </w:r>
      <w:r>
        <w:rPr>
          <w:noProof/>
        </w:rPr>
        <w:fldChar w:fldCharType="separate"/>
      </w:r>
      <w:r>
        <w:rPr>
          <w:noProof/>
        </w:rPr>
        <w:t>41</w:t>
      </w:r>
      <w:r>
        <w:rPr>
          <w:noProof/>
        </w:rPr>
        <w:fldChar w:fldCharType="end"/>
      </w:r>
    </w:p>
    <w:p w:rsidR="00112114" w14:paraId="41267CC7" w14:textId="4B9E2723">
      <w:pPr>
        <w:pStyle w:val="TOC2"/>
        <w:tabs>
          <w:tab w:val="right" w:leader="dot" w:pos="8296"/>
        </w:tabs>
        <w:rPr>
          <w:noProof/>
        </w:rPr>
      </w:pPr>
      <w:r>
        <w:rPr>
          <w:noProof/>
        </w:rPr>
        <w:t>(二)、员工培训与发展</w:t>
      </w:r>
      <w:r>
        <w:rPr>
          <w:noProof/>
        </w:rPr>
        <w:tab/>
      </w:r>
      <w:r>
        <w:rPr>
          <w:noProof/>
        </w:rPr>
        <w:fldChar w:fldCharType="begin"/>
      </w:r>
      <w:r>
        <w:rPr>
          <w:noProof/>
        </w:rPr>
        <w:instrText xml:space="preserve"> PAGEREF _Toc153519032 \h </w:instrText>
      </w:r>
      <w:r>
        <w:rPr>
          <w:noProof/>
        </w:rPr>
        <w:fldChar w:fldCharType="separate"/>
      </w:r>
      <w:r>
        <w:rPr>
          <w:noProof/>
        </w:rPr>
        <w:t>42</w:t>
      </w:r>
      <w:r>
        <w:rPr>
          <w:noProof/>
        </w:rPr>
        <w:fldChar w:fldCharType="end"/>
      </w:r>
    </w:p>
    <w:p w:rsidR="00112114" w14:paraId="7C8DBB20" w14:textId="3E21DF58">
      <w:pPr>
        <w:pStyle w:val="TOC2"/>
        <w:tabs>
          <w:tab w:val="right" w:leader="dot" w:pos="8296"/>
        </w:tabs>
        <w:rPr>
          <w:noProof/>
        </w:rPr>
      </w:pPr>
      <w:r>
        <w:rPr>
          <w:noProof/>
        </w:rPr>
        <w:t>(三)、绩效管理与激励计划</w:t>
      </w:r>
      <w:r>
        <w:rPr>
          <w:noProof/>
        </w:rPr>
        <w:tab/>
      </w:r>
      <w:r>
        <w:rPr>
          <w:noProof/>
        </w:rPr>
        <w:fldChar w:fldCharType="begin"/>
      </w:r>
      <w:r>
        <w:rPr>
          <w:noProof/>
        </w:rPr>
        <w:instrText xml:space="preserve"> PAGEREF _Toc153519033 \h </w:instrText>
      </w:r>
      <w:r>
        <w:rPr>
          <w:noProof/>
        </w:rPr>
        <w:fldChar w:fldCharType="separate"/>
      </w:r>
      <w:r>
        <w:rPr>
          <w:noProof/>
        </w:rPr>
        <w:t>42</w:t>
      </w:r>
      <w:r>
        <w:rPr>
          <w:noProof/>
        </w:rPr>
        <w:fldChar w:fldCharType="end"/>
      </w:r>
    </w:p>
    <w:p w:rsidR="00112114" w14:paraId="6450BCD9" w14:textId="69DCFB32">
      <w:pPr>
        <w:pStyle w:val="TOC1"/>
        <w:tabs>
          <w:tab w:val="right" w:leader="dot" w:pos="8296"/>
        </w:tabs>
        <w:rPr>
          <w:noProof/>
        </w:rPr>
      </w:pPr>
      <w:r>
        <w:rPr>
          <w:noProof/>
        </w:rPr>
        <w:t>十三、市场反馈与迭代</w:t>
      </w:r>
      <w:r>
        <w:rPr>
          <w:noProof/>
        </w:rPr>
        <w:tab/>
      </w:r>
      <w:r>
        <w:rPr>
          <w:noProof/>
        </w:rPr>
        <w:fldChar w:fldCharType="begin"/>
      </w:r>
      <w:r>
        <w:rPr>
          <w:noProof/>
        </w:rPr>
        <w:instrText xml:space="preserve"> PAGEREF _Toc153519034 \h </w:instrText>
      </w:r>
      <w:r>
        <w:rPr>
          <w:noProof/>
        </w:rPr>
        <w:fldChar w:fldCharType="separate"/>
      </w:r>
      <w:r>
        <w:rPr>
          <w:noProof/>
        </w:rPr>
        <w:t>43</w:t>
      </w:r>
      <w:r>
        <w:rPr>
          <w:noProof/>
        </w:rPr>
        <w:fldChar w:fldCharType="end"/>
      </w:r>
    </w:p>
    <w:p w:rsidR="00112114" w14:paraId="0869C559" w14:textId="5B40B49C">
      <w:pPr>
        <w:pStyle w:val="TOC2"/>
        <w:tabs>
          <w:tab w:val="right" w:leader="dot" w:pos="8296"/>
        </w:tabs>
        <w:rPr>
          <w:noProof/>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Pr>
          <w:noProof/>
        </w:rPr>
        <w:t>(一)、市场反馈概述</w:t>
      </w:r>
      <w:r>
        <w:rPr>
          <w:noProof/>
        </w:rPr>
        <w:tab/>
      </w:r>
      <w:r>
        <w:rPr>
          <w:noProof/>
        </w:rPr>
        <w:fldChar w:fldCharType="begin"/>
      </w:r>
      <w:r>
        <w:rPr>
          <w:noProof/>
        </w:rPr>
        <w:instrText xml:space="preserve"> PAGEREF _Toc153519035 \h </w:instrText>
      </w:r>
      <w:r>
        <w:rPr>
          <w:noProof/>
        </w:rPr>
        <w:fldChar w:fldCharType="separate"/>
      </w:r>
      <w:r>
        <w:rPr>
          <w:noProof/>
        </w:rPr>
        <w:t>43</w:t>
      </w:r>
      <w:r>
        <w:rPr>
          <w:noProof/>
        </w:rPr>
        <w:fldChar w:fldCharType="end"/>
      </w:r>
    </w:p>
    <w:p w:rsidR="00112114" w14:paraId="5CC4AC1D" w14:textId="3F985A62">
      <w:pPr>
        <w:pStyle w:val="TOC2"/>
        <w:tabs>
          <w:tab w:val="right" w:leader="dot" w:pos="8296"/>
        </w:tabs>
        <w:rPr>
          <w:noProof/>
        </w:rPr>
      </w:pPr>
      <w:r>
        <w:rPr>
          <w:noProof/>
        </w:rPr>
        <w:t>(二)、顾客反馈与满意度调查</w:t>
      </w:r>
      <w:r>
        <w:rPr>
          <w:noProof/>
        </w:rPr>
        <w:tab/>
      </w:r>
      <w:r>
        <w:rPr>
          <w:noProof/>
        </w:rPr>
        <w:fldChar w:fldCharType="begin"/>
      </w:r>
      <w:r>
        <w:rPr>
          <w:noProof/>
        </w:rPr>
        <w:instrText xml:space="preserve"> PAGEREF _Toc153519036 \h </w:instrText>
      </w:r>
      <w:r>
        <w:rPr>
          <w:noProof/>
        </w:rPr>
        <w:fldChar w:fldCharType="separate"/>
      </w:r>
      <w:r>
        <w:rPr>
          <w:noProof/>
        </w:rPr>
        <w:t>43</w:t>
      </w:r>
      <w:r>
        <w:rPr>
          <w:noProof/>
        </w:rPr>
        <w:fldChar w:fldCharType="end"/>
      </w:r>
    </w:p>
    <w:p w:rsidR="00112114" w14:paraId="000BCB00" w14:textId="7BE058C1">
      <w:pPr>
        <w:pStyle w:val="TOC2"/>
        <w:tabs>
          <w:tab w:val="right" w:leader="dot" w:pos="8296"/>
        </w:tabs>
        <w:rPr>
          <w:noProof/>
        </w:rPr>
      </w:pPr>
      <w:r>
        <w:rPr>
          <w:noProof/>
        </w:rPr>
        <w:t>(三)、产品改进与迭代策略</w:t>
      </w:r>
      <w:r>
        <w:rPr>
          <w:noProof/>
        </w:rPr>
        <w:tab/>
      </w:r>
      <w:r>
        <w:rPr>
          <w:noProof/>
        </w:rPr>
        <w:fldChar w:fldCharType="begin"/>
      </w:r>
      <w:r>
        <w:rPr>
          <w:noProof/>
        </w:rPr>
        <w:instrText xml:space="preserve"> PAGEREF _Toc153519037 \h </w:instrText>
      </w:r>
      <w:r>
        <w:rPr>
          <w:noProof/>
        </w:rPr>
        <w:fldChar w:fldCharType="separate"/>
      </w:r>
      <w:r>
        <w:rPr>
          <w:noProof/>
        </w:rPr>
        <w:t>43</w:t>
      </w:r>
      <w:r>
        <w:rPr>
          <w:noProof/>
        </w:rPr>
        <w:fldChar w:fldCharType="end"/>
      </w:r>
    </w:p>
    <w:p w:rsidR="00112114" w:rsidP="00112114" w14:paraId="56D4483B" w14:textId="5F777925">
      <w:pPr>
        <w:widowControl/>
        <w:jc w:val="center"/>
        <w:rPr>
          <w:b/>
          <w:bCs/>
          <w:kern w:val="44"/>
          <w:sz w:val="44"/>
          <w:szCs w:val="44"/>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fldChar w:fldCharType="end"/>
      </w:r>
    </w:p>
    <w:p w:rsidR="00112114" w:rsidP="00112114" w14:paraId="7C183BE4" w14:textId="2D70AE1D">
      <w:pPr>
        <w:pStyle w:val="Heading1"/>
        <w:jc w:val="center"/>
        <w:rPr>
          <w:rFonts w:hint="eastAsia"/>
        </w:rPr>
      </w:pPr>
      <w:bookmarkStart w:id="0" w:name="_Toc153518971"/>
      <w:r w:rsidRPr="00112114">
        <w:rPr>
          <w:rFonts w:hint="eastAsia"/>
        </w:rPr>
        <w:t>前言</w:t>
      </w:r>
      <w:bookmarkEnd w:id="0"/>
    </w:p>
    <w:p w:rsidR="00112114" w:rsidP="00112114" w14:paraId="0F9711C9" w14:textId="31920B56">
      <w:pPr>
        <w:ind w:firstLine="560" w:firstLineChars="200"/>
        <w:rPr>
          <w:rFonts w:ascii="仿宋" w:eastAsia="仿宋" w:hAnsi="仿宋" w:hint="eastAsia"/>
          <w:sz w:val="28"/>
        </w:rPr>
      </w:pPr>
      <w:r w:rsidRPr="00112114">
        <w:rPr>
          <w:rFonts w:ascii="仿宋" w:eastAsia="仿宋" w:hAnsi="仿宋" w:hint="eastAsia"/>
          <w:sz w:val="28"/>
        </w:rPr>
        <w:t>本评估报告旨在对项目进行全面的评估，并提供专业意见和建议。通过对项目的背景、目标、执行计划和预算等进行深入分析，本报告将全面评估项目的效益、风险和可持续性。此报告仅限于学习交流使用，不可做为商业用途。</w:t>
      </w:r>
    </w:p>
    <w:p w:rsidR="00112114" w:rsidP="00112114" w14:paraId="354D4550" w14:textId="7068F11D">
      <w:pPr>
        <w:pStyle w:val="Heading1"/>
        <w:rPr>
          <w:rFonts w:hint="eastAsia"/>
        </w:rPr>
      </w:pPr>
      <w:bookmarkStart w:id="1" w:name="_Toc153518972"/>
      <w:r w:rsidRPr="00112114">
        <w:rPr>
          <w:rFonts w:hint="eastAsia"/>
        </w:rPr>
        <w:t>一、建筑技术方案说明</w:t>
      </w:r>
      <w:bookmarkEnd w:id="1"/>
    </w:p>
    <w:p w:rsidR="00112114" w:rsidP="00112114" w14:paraId="0F960CE0" w14:textId="0A78A3ED">
      <w:pPr>
        <w:pStyle w:val="Heading2"/>
      </w:pPr>
      <w:bookmarkStart w:id="2" w:name="_Toc153518973"/>
      <w:r w:rsidRPr="00112114">
        <w:t>(一)、聚合物凝胶型深部堵水调剖剂项目工程设计总体要求</w:t>
      </w:r>
      <w:bookmarkEnd w:id="2"/>
    </w:p>
    <w:p w:rsidR="00112114" w:rsidRPr="00112114" w:rsidP="00112114" w14:paraId="6BB5ADFD" w14:textId="77777777">
      <w:pPr>
        <w:ind w:firstLine="560" w:firstLineChars="200"/>
        <w:rPr>
          <w:rFonts w:ascii="仿宋" w:eastAsia="仿宋" w:hAnsi="仿宋"/>
          <w:sz w:val="28"/>
        </w:rPr>
      </w:pPr>
      <w:r w:rsidRPr="00112114">
        <w:rPr>
          <w:rFonts w:ascii="仿宋" w:eastAsia="仿宋" w:hAnsi="仿宋" w:hint="eastAsia"/>
          <w:sz w:val="28"/>
        </w:rPr>
        <w:t>建筑结构设计应符合国家和地方的建筑设计规范，确保工程结构的安全和稳定性。</w:t>
      </w:r>
    </w:p>
    <w:p w:rsidR="00112114" w:rsidRPr="00112114" w:rsidP="00112114" w14:paraId="04506AFB" w14:textId="77777777">
      <w:pPr>
        <w:ind w:firstLine="560" w:firstLineChars="200"/>
        <w:rPr>
          <w:rFonts w:ascii="仿宋" w:eastAsia="仿宋" w:hAnsi="仿宋"/>
          <w:sz w:val="28"/>
        </w:rPr>
      </w:pPr>
      <w:r w:rsidRPr="00112114">
        <w:rPr>
          <w:rFonts w:ascii="仿宋" w:eastAsia="仿宋" w:hAnsi="仿宋" w:hint="eastAsia"/>
          <w:sz w:val="28"/>
        </w:rPr>
        <w:t>工程施工进度要合理，以确保聚合物凝胶型深部堵水调剖剂项目按计划完成，包括起始日期和完工日期。</w:t>
      </w:r>
    </w:p>
    <w:p w:rsidR="00112114" w:rsidRPr="00112114" w:rsidP="00112114" w14:paraId="0D1E959C" w14:textId="77777777">
      <w:pPr>
        <w:ind w:firstLine="560" w:firstLineChars="200"/>
        <w:rPr>
          <w:rFonts w:ascii="仿宋" w:eastAsia="仿宋" w:hAnsi="仿宋"/>
          <w:sz w:val="28"/>
        </w:rPr>
      </w:pPr>
      <w:r w:rsidRPr="00112114">
        <w:rPr>
          <w:rFonts w:ascii="仿宋" w:eastAsia="仿宋" w:hAnsi="仿宋" w:hint="eastAsia"/>
          <w:sz w:val="28"/>
        </w:rPr>
        <w:t>设计要满足可持续发展原则，包括节能、环保和资源利用效率等方面的要求。</w:t>
      </w:r>
    </w:p>
    <w:p w:rsidR="00112114" w:rsidP="00112114" w14:paraId="0B38BF8F" w14:textId="695E2B7B">
      <w:pPr>
        <w:ind w:firstLine="560" w:firstLineChars="200"/>
        <w:rPr>
          <w:rFonts w:ascii="仿宋" w:eastAsia="仿宋" w:hAnsi="仿宋" w:hint="eastAsia"/>
          <w:sz w:val="28"/>
        </w:rPr>
      </w:pPr>
      <w:r w:rsidRPr="00112114">
        <w:rPr>
          <w:rFonts w:ascii="仿宋" w:eastAsia="仿宋" w:hAnsi="仿宋" w:hint="eastAsia"/>
          <w:sz w:val="28"/>
        </w:rPr>
        <w:t>聚合物凝胶型深部堵水调剖剂项目的施工和运营要考虑社会和环境的可持续性，以降低不利影响。</w:t>
      </w:r>
    </w:p>
    <w:p w:rsidR="00112114" w:rsidP="00112114" w14:paraId="71E7F9D0" w14:textId="6B678B2F">
      <w:pPr>
        <w:pStyle w:val="Heading2"/>
      </w:pPr>
      <w:bookmarkStart w:id="3" w:name="_Toc153518974"/>
      <w:r w:rsidRPr="00112114">
        <w:t>(二)、建设方案</w:t>
      </w:r>
      <w:bookmarkEnd w:id="3"/>
    </w:p>
    <w:p w:rsidR="00112114" w:rsidRPr="00112114" w:rsidP="00112114" w14:paraId="58C0BA68" w14:textId="77777777">
      <w:pPr>
        <w:ind w:firstLine="560" w:firstLineChars="200"/>
        <w:rPr>
          <w:rFonts w:ascii="仿宋" w:eastAsia="仿宋" w:hAnsi="仿宋"/>
          <w:sz w:val="28"/>
        </w:rPr>
      </w:pPr>
      <w:r w:rsidRPr="00112114">
        <w:rPr>
          <w:rFonts w:ascii="仿宋" w:eastAsia="仿宋" w:hAnsi="仿宋"/>
          <w:sz w:val="28"/>
        </w:rPr>
        <w:t>(一) 结构方案</w:t>
      </w:r>
    </w:p>
    <w:p w:rsidR="00112114" w:rsidRPr="00112114" w:rsidP="00112114" w14:paraId="6C603961" w14:textId="77777777">
      <w:pPr>
        <w:ind w:firstLine="560" w:firstLineChars="200"/>
        <w:rPr>
          <w:rFonts w:ascii="仿宋" w:eastAsia="仿宋" w:hAnsi="仿宋"/>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112114">
        <w:rPr>
          <w:rFonts w:ascii="仿宋" w:eastAsia="仿宋" w:hAnsi="仿宋"/>
          <w:sz w:val="28"/>
        </w:rPr>
        <w:t>1. 设计采用的规范</w:t>
      </w:r>
    </w:p>
    <w:p w:rsidR="00112114" w:rsidRPr="00112114" w:rsidP="00112114" w14:paraId="4DD65E35" w14:textId="77777777">
      <w:pPr>
        <w:ind w:firstLine="560" w:firstLineChars="200"/>
        <w:rPr>
          <w:rFonts w:ascii="仿宋" w:eastAsia="仿宋" w:hAnsi="仿宋"/>
          <w:sz w:val="28"/>
        </w:rPr>
      </w:pPr>
      <w:r w:rsidRPr="00112114">
        <w:rPr>
          <w:rFonts w:ascii="仿宋" w:eastAsia="仿宋" w:hAnsi="仿宋" w:hint="eastAsia"/>
          <w:sz w:val="28"/>
        </w:rPr>
        <w:t>为确保聚合物凝胶型深部堵水调剖剂项目的建筑结构设计满足</w:t>
      </w:r>
      <w:r w:rsidRPr="00112114">
        <w:rPr>
          <w:rFonts w:ascii="仿宋" w:eastAsia="仿宋" w:hAnsi="仿宋" w:hint="eastAsia"/>
          <w:sz w:val="28"/>
        </w:rPr>
        <w:t>国家和地方的规范要求，我们遵循以下规范：</w:t>
      </w:r>
    </w:p>
    <w:p w:rsidR="00112114" w:rsidRPr="00112114" w:rsidP="00112114" w14:paraId="0A143BCB" w14:textId="77777777">
      <w:pPr>
        <w:ind w:firstLine="560" w:firstLineChars="200"/>
        <w:rPr>
          <w:rFonts w:ascii="仿宋" w:eastAsia="仿宋" w:hAnsi="仿宋"/>
          <w:sz w:val="28"/>
        </w:rPr>
      </w:pPr>
      <w:r w:rsidRPr="00112114">
        <w:rPr>
          <w:rFonts w:ascii="仿宋" w:eastAsia="仿宋" w:hAnsi="仿宋"/>
          <w:sz w:val="28"/>
        </w:rPr>
        <w:t>(1) 根据有关主导专业提供的相关资料和要求。</w:t>
      </w:r>
    </w:p>
    <w:p w:rsidR="00112114" w:rsidRPr="00112114" w:rsidP="00112114" w14:paraId="3CBA0A2D" w14:textId="77777777">
      <w:pPr>
        <w:ind w:firstLine="560" w:firstLineChars="200"/>
        <w:rPr>
          <w:rFonts w:ascii="仿宋" w:eastAsia="仿宋" w:hAnsi="仿宋"/>
          <w:sz w:val="28"/>
        </w:rPr>
      </w:pPr>
      <w:r w:rsidRPr="00112114">
        <w:rPr>
          <w:rFonts w:ascii="仿宋" w:eastAsia="仿宋" w:hAnsi="仿宋"/>
          <w:sz w:val="28"/>
        </w:rPr>
        <w:t>(2) 遵循国家及地方现行的建筑结构设计规范、规程和法规。</w:t>
      </w:r>
    </w:p>
    <w:p w:rsidR="00112114" w:rsidRPr="00112114" w:rsidP="00112114" w14:paraId="55CBE567" w14:textId="77777777">
      <w:pPr>
        <w:ind w:firstLine="560" w:firstLineChars="200"/>
        <w:rPr>
          <w:rFonts w:ascii="仿宋" w:eastAsia="仿宋" w:hAnsi="仿宋"/>
          <w:sz w:val="28"/>
        </w:rPr>
      </w:pPr>
      <w:r w:rsidRPr="00112114">
        <w:rPr>
          <w:rFonts w:ascii="仿宋" w:eastAsia="仿宋" w:hAnsi="仿宋"/>
          <w:sz w:val="28"/>
        </w:rPr>
        <w:t>(3) 考虑当地地形、地貌和自然条件，以适应聚合物凝胶型深部堵水调剖剂项目所在地的特殊环境。</w:t>
      </w:r>
    </w:p>
    <w:p w:rsidR="00112114" w:rsidRPr="00112114" w:rsidP="00112114" w14:paraId="6A5D64FD" w14:textId="77777777">
      <w:pPr>
        <w:ind w:firstLine="560" w:firstLineChars="200"/>
        <w:rPr>
          <w:rFonts w:ascii="仿宋" w:eastAsia="仿宋" w:hAnsi="仿宋"/>
          <w:sz w:val="28"/>
        </w:rPr>
      </w:pPr>
      <w:r w:rsidRPr="00112114">
        <w:rPr>
          <w:rFonts w:ascii="仿宋" w:eastAsia="仿宋" w:hAnsi="仿宋"/>
          <w:sz w:val="28"/>
        </w:rPr>
        <w:t>2. 主要建筑物结构设计</w:t>
      </w:r>
    </w:p>
    <w:p w:rsidR="00112114" w:rsidRPr="00112114" w:rsidP="00112114" w14:paraId="183BA709" w14:textId="77777777">
      <w:pPr>
        <w:ind w:firstLine="560" w:firstLineChars="200"/>
        <w:rPr>
          <w:rFonts w:ascii="仿宋" w:eastAsia="仿宋" w:hAnsi="仿宋"/>
          <w:sz w:val="28"/>
        </w:rPr>
      </w:pPr>
      <w:r w:rsidRPr="00112114">
        <w:rPr>
          <w:rFonts w:ascii="仿宋" w:eastAsia="仿宋" w:hAnsi="仿宋"/>
          <w:sz w:val="28"/>
        </w:rPr>
        <w:t>(1) 车间与仓库：采用现浇钢筋混凝土结构，外墙采用砖砌作为围护结构，基础采用浅基础，同时考虑地梁的拉接，并在适当位置设置伸缩缝，以确保结构的稳定</w:t>
      </w:r>
      <w:r w:rsidRPr="00112114">
        <w:rPr>
          <w:rFonts w:ascii="仿宋" w:eastAsia="仿宋" w:hAnsi="仿宋" w:hint="eastAsia"/>
          <w:sz w:val="28"/>
        </w:rPr>
        <w:t>性和耐久性。</w:t>
      </w:r>
    </w:p>
    <w:p w:rsidR="00112114" w:rsidRPr="00112114" w:rsidP="00112114" w14:paraId="30B99A36" w14:textId="77777777">
      <w:pPr>
        <w:ind w:firstLine="560" w:firstLineChars="200"/>
        <w:rPr>
          <w:rFonts w:ascii="仿宋" w:eastAsia="仿宋" w:hAnsi="仿宋"/>
          <w:sz w:val="28"/>
        </w:rPr>
      </w:pPr>
      <w:r w:rsidRPr="00112114">
        <w:rPr>
          <w:rFonts w:ascii="仿宋" w:eastAsia="仿宋" w:hAnsi="仿宋"/>
          <w:sz w:val="28"/>
        </w:rPr>
        <w:t>(2) 综合楼、办公楼：采用现浇钢筋混凝土框架结构，以满足建筑物的承重和抗震要求。</w:t>
      </w:r>
    </w:p>
    <w:p w:rsidR="00112114" w:rsidRPr="00112114" w:rsidP="00112114" w14:paraId="3CDD4650" w14:textId="77777777">
      <w:pPr>
        <w:ind w:firstLine="560" w:firstLineChars="200"/>
        <w:rPr>
          <w:rFonts w:ascii="仿宋" w:eastAsia="仿宋" w:hAnsi="仿宋"/>
          <w:sz w:val="28"/>
        </w:rPr>
      </w:pPr>
      <w:r w:rsidRPr="00112114">
        <w:rPr>
          <w:rFonts w:ascii="仿宋" w:eastAsia="仿宋" w:hAnsi="仿宋"/>
          <w:sz w:val="28"/>
        </w:rPr>
        <w:t>(二) 建筑立面设计</w:t>
      </w:r>
    </w:p>
    <w:p w:rsidR="00112114" w:rsidRPr="00112114" w:rsidP="00112114" w14:paraId="4C65BF36" w14:textId="77777777">
      <w:pPr>
        <w:ind w:firstLine="560" w:firstLineChars="200"/>
        <w:rPr>
          <w:rFonts w:ascii="仿宋" w:eastAsia="仿宋" w:hAnsi="仿宋"/>
          <w:sz w:val="28"/>
        </w:rPr>
      </w:pPr>
      <w:r w:rsidRPr="00112114">
        <w:rPr>
          <w:rFonts w:ascii="仿宋" w:eastAsia="仿宋" w:hAnsi="仿宋" w:hint="eastAsia"/>
          <w:sz w:val="28"/>
        </w:rPr>
        <w:t>为赋予建筑物时代特征、视觉吸引力和美感，我们在建筑立面设计方面采取以下措施：</w:t>
      </w:r>
    </w:p>
    <w:p w:rsidR="00112114" w:rsidRPr="00112114" w:rsidP="00112114" w14:paraId="6DEC26D7" w14:textId="77777777">
      <w:pPr>
        <w:ind w:firstLine="560" w:firstLineChars="200"/>
        <w:rPr>
          <w:rFonts w:ascii="仿宋" w:eastAsia="仿宋" w:hAnsi="仿宋"/>
          <w:sz w:val="28"/>
        </w:rPr>
      </w:pPr>
      <w:r w:rsidRPr="00112114">
        <w:rPr>
          <w:rFonts w:ascii="仿宋" w:eastAsia="仿宋" w:hAnsi="仿宋" w:hint="eastAsia"/>
          <w:sz w:val="28"/>
        </w:rPr>
        <w:t>简洁明了的外形设计，突出建筑物的整体美感。</w:t>
      </w:r>
    </w:p>
    <w:p w:rsidR="00112114" w:rsidRPr="00112114" w:rsidP="00112114" w14:paraId="7546DF5C" w14:textId="77777777">
      <w:pPr>
        <w:ind w:firstLine="560" w:firstLineChars="200"/>
        <w:rPr>
          <w:rFonts w:ascii="仿宋" w:eastAsia="仿宋" w:hAnsi="仿宋"/>
          <w:sz w:val="28"/>
        </w:rPr>
      </w:pPr>
      <w:r w:rsidRPr="00112114">
        <w:rPr>
          <w:rFonts w:ascii="仿宋" w:eastAsia="仿宋" w:hAnsi="仿宋" w:hint="eastAsia"/>
          <w:sz w:val="28"/>
        </w:rPr>
        <w:t>注重比例美和逻辑美，确保各个部分之间的协调和统一。</w:t>
      </w:r>
    </w:p>
    <w:p w:rsidR="00112114" w:rsidRPr="00112114" w:rsidP="00112114" w14:paraId="64A93407" w14:textId="77777777">
      <w:pPr>
        <w:ind w:firstLine="560" w:firstLineChars="200"/>
        <w:rPr>
          <w:rFonts w:ascii="仿宋" w:eastAsia="仿宋" w:hAnsi="仿宋"/>
          <w:sz w:val="28"/>
        </w:rPr>
      </w:pPr>
      <w:r w:rsidRPr="00112114">
        <w:rPr>
          <w:rFonts w:ascii="仿宋" w:eastAsia="仿宋" w:hAnsi="仿宋" w:hint="eastAsia"/>
          <w:sz w:val="28"/>
        </w:rPr>
        <w:t>利用多种建筑处理手法，包括方向、形状、质感和虚实等，以创造建筑的多维度视觉效果，使其更具吸引力和观赏性。</w:t>
      </w:r>
    </w:p>
    <w:p w:rsidR="00112114" w:rsidRPr="00112114" w:rsidP="00112114" w14:paraId="406FD8ED" w14:textId="77777777">
      <w:pPr>
        <w:ind w:firstLine="560" w:firstLineChars="200"/>
        <w:rPr>
          <w:rFonts w:ascii="仿宋" w:eastAsia="仿宋" w:hAnsi="仿宋"/>
          <w:sz w:val="28"/>
        </w:rPr>
      </w:pPr>
      <w:r w:rsidRPr="00112114">
        <w:rPr>
          <w:rFonts w:ascii="仿宋" w:eastAsia="仿宋" w:hAnsi="仿宋"/>
          <w:sz w:val="28"/>
        </w:rPr>
        <w:t>(三) 基础设计</w:t>
      </w:r>
    </w:p>
    <w:p w:rsidR="00112114" w:rsidRPr="00112114" w:rsidP="00112114" w14:paraId="09C13253" w14:textId="77777777">
      <w:pPr>
        <w:ind w:firstLine="560" w:firstLineChars="200"/>
        <w:rPr>
          <w:rFonts w:ascii="仿宋" w:eastAsia="仿宋" w:hAnsi="仿宋"/>
          <w:sz w:val="28"/>
        </w:rPr>
      </w:pPr>
      <w:r w:rsidRPr="00112114">
        <w:rPr>
          <w:rFonts w:ascii="仿宋" w:eastAsia="仿宋" w:hAnsi="仿宋" w:hint="eastAsia"/>
          <w:sz w:val="28"/>
        </w:rPr>
        <w:t>基础是建筑物的支撑和稳定基础，因此基础设计至关重要。我们采用以下原则和方法来确保基础设计的可靠性和稳定性：</w:t>
      </w:r>
      <w:r w:rsidRPr="00112114">
        <w:rPr>
          <w:rFonts w:ascii="仿宋" w:eastAsia="仿宋" w:hAnsi="仿宋"/>
          <w:sz w:val="28"/>
        </w:rPr>
        <w:br/>
      </w:r>
      <w:r w:rsidRPr="00112114">
        <w:rPr>
          <w:rFonts w:ascii="仿宋" w:eastAsia="仿宋" w:hAnsi="仿宋"/>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0" w:history="1">
        <w:r>
          <w:rPr>
            <w:rFonts w:ascii="SimSun" w:eastAsia="SimSun" w:hAnsi="SimSun" w:cs="SimSun"/>
            <w:b/>
            <w:bCs/>
            <w:color w:val="0000EE"/>
            <w:kern w:val="0"/>
            <w:sz w:val="30"/>
            <w:szCs w:val="30"/>
            <w:u w:val="single" w:color="0000EE"/>
          </w:rPr>
          <w:t>https://d.book118.com/388126011140006025</w:t>
        </w:r>
      </w:hyperlink>
    </w:p>
    <w:p w:rsidR="00112114" w:rsidRPr="00112114" w:rsidP="00112114">
      <w:pPr>
        <w:ind w:firstLine="560" w:firstLineChars="200"/>
        <w:rPr>
          <w:rFonts w:ascii="仿宋" w:eastAsia="仿宋" w:hAnsi="仿宋"/>
          <w:sz w:val="28"/>
        </w:rPr>
      </w:pPr>
    </w:p>
    <w:sectPr>
      <w:headerReference w:type="even" r:id="rId41"/>
      <w:headerReference w:type="default" r:id="rId42"/>
      <w:footerReference w:type="even" r:id="rId43"/>
      <w:footerReference w:type="default" r:id="rId44"/>
      <w:headerReference w:type="first" r:id="rId45"/>
      <w:footerReference w:type="first" r:id="rId46"/>
      <w:type w:val="nextPage"/>
      <w:pgSz w:w="11906" w:h="16838"/>
      <w:pgMar w:top="1440" w:right="1800" w:bottom="1440" w:left="1800" w:header="851" w:footer="992" w:gutter="0"/>
      <w:pgNumType w:start="7"/>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2114" w:rsidP="00F967B1" w14:paraId="26ACDF7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12114" w14:paraId="62E3DC75"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2114" w:rsidP="00F967B1" w14:paraId="510654BD" w14:textId="0C56A7A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112114" w14:paraId="7B9E7C26"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2114" w14:paraId="61CE2C44"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2114" w:rsidP="00F967B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12114"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2114" w:rsidP="00F967B1" w14:textId="0C56A7A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112114"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2114"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2114" w:rsidP="00F967B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12114"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2114" w:rsidP="00F967B1" w14:textId="0C56A7A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112114"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2114"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2114" w:rsidP="00F967B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12114"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2114" w:rsidP="00F967B1" w14:textId="0C56A7A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112114"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2114"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2114" w:rsidP="00F967B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12114"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2114" w:rsidP="00F967B1" w14:textId="0C56A7A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112114"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2114"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2114" w:rsidP="00F967B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12114"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2114" w:rsidP="00F967B1" w14:textId="0C56A7A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112114"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2114"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2114" w:rsidP="00F967B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12114"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2114" w:rsidP="00F967B1" w14:textId="0C56A7A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112114"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2114"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2114" w14:paraId="1B528343"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2114" w:rsidRPr="00112114" w:rsidP="00112114" w14:paraId="7274B420" w14:textId="3D851168">
    <w:pPr>
      <w:pStyle w:val="Header"/>
      <w:rPr>
        <w:rFonts w:ascii="仿宋" w:eastAsia="仿宋" w:hAnsi="仿宋"/>
      </w:rPr>
    </w:pPr>
    <w:r w:rsidRPr="00112114">
      <w:rPr>
        <w:rFonts w:ascii="仿宋" w:eastAsia="仿宋" w:hAnsi="仿宋" w:hint="eastAsia"/>
      </w:rPr>
      <w:t>聚合物凝胶型深部堵水调剖剂项目效益评估报告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2114" w14:paraId="48BE4CD3"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2114"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2114" w:rsidRPr="00112114" w:rsidP="00112114" w14:textId="3D851168">
    <w:pPr>
      <w:pStyle w:val="Header"/>
      <w:rPr>
        <w:rFonts w:ascii="仿宋" w:eastAsia="仿宋" w:hAnsi="仿宋"/>
      </w:rPr>
    </w:pPr>
    <w:r w:rsidRPr="00112114">
      <w:rPr>
        <w:rFonts w:ascii="仿宋" w:eastAsia="仿宋" w:hAnsi="仿宋" w:hint="eastAsia"/>
      </w:rPr>
      <w:t>聚合物凝胶型深部堵水调剖剂项目效益评估报告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2114"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2114"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2114" w:rsidRPr="00112114" w:rsidP="00112114" w14:textId="3D851168">
    <w:pPr>
      <w:pStyle w:val="Header"/>
      <w:rPr>
        <w:rFonts w:ascii="仿宋" w:eastAsia="仿宋" w:hAnsi="仿宋"/>
      </w:rPr>
    </w:pPr>
    <w:r w:rsidRPr="00112114">
      <w:rPr>
        <w:rFonts w:ascii="仿宋" w:eastAsia="仿宋" w:hAnsi="仿宋" w:hint="eastAsia"/>
      </w:rPr>
      <w:t>聚合物凝胶型深部堵水调剖剂项目效益评估报告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2114"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2114"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2114" w:rsidRPr="00112114" w:rsidP="00112114" w14:textId="3D851168">
    <w:pPr>
      <w:pStyle w:val="Header"/>
      <w:rPr>
        <w:rFonts w:ascii="仿宋" w:eastAsia="仿宋" w:hAnsi="仿宋"/>
      </w:rPr>
    </w:pPr>
    <w:r w:rsidRPr="00112114">
      <w:rPr>
        <w:rFonts w:ascii="仿宋" w:eastAsia="仿宋" w:hAnsi="仿宋" w:hint="eastAsia"/>
      </w:rPr>
      <w:t>聚合物凝胶型深部堵水调剖剂项目效益评估报告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2114"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2114"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2114" w:rsidRPr="00112114" w:rsidP="00112114" w14:textId="3D851168">
    <w:pPr>
      <w:pStyle w:val="Header"/>
      <w:rPr>
        <w:rFonts w:ascii="仿宋" w:eastAsia="仿宋" w:hAnsi="仿宋"/>
      </w:rPr>
    </w:pPr>
    <w:r w:rsidRPr="00112114">
      <w:rPr>
        <w:rFonts w:ascii="仿宋" w:eastAsia="仿宋" w:hAnsi="仿宋" w:hint="eastAsia"/>
      </w:rPr>
      <w:t>聚合物凝胶型深部堵水调剖剂项目效益评估报告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2114"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2114"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2114" w:rsidRPr="00112114" w:rsidP="00112114" w14:textId="3D851168">
    <w:pPr>
      <w:pStyle w:val="Header"/>
      <w:rPr>
        <w:rFonts w:ascii="仿宋" w:eastAsia="仿宋" w:hAnsi="仿宋"/>
      </w:rPr>
    </w:pPr>
    <w:r w:rsidRPr="00112114">
      <w:rPr>
        <w:rFonts w:ascii="仿宋" w:eastAsia="仿宋" w:hAnsi="仿宋" w:hint="eastAsia"/>
      </w:rPr>
      <w:t>聚合物凝胶型深部堵水调剖剂项目效益评估报告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2114"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2114"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2114" w:rsidRPr="00112114" w:rsidP="00112114" w14:textId="3D851168">
    <w:pPr>
      <w:pStyle w:val="Header"/>
      <w:rPr>
        <w:rFonts w:ascii="仿宋" w:eastAsia="仿宋" w:hAnsi="仿宋"/>
      </w:rPr>
    </w:pPr>
    <w:r w:rsidRPr="00112114">
      <w:rPr>
        <w:rFonts w:ascii="仿宋" w:eastAsia="仿宋" w:hAnsi="仿宋" w:hint="eastAsia"/>
      </w:rPr>
      <w:t>聚合物凝胶型深部堵水调剖剂项目效益评估报告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2114"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12114"/>
    <w:rsid w:val="00112114"/>
    <w:rsid w:val="00814816"/>
    <w:rsid w:val="00F967B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6E0D253A"/>
  <w15:chartTrackingRefBased/>
  <w15:docId w15:val="{DFA4BEEF-EB48-4C5A-8A47-7AB059D2DB8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112114"/>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112114"/>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112114"/>
    <w:rPr>
      <w:b/>
      <w:bCs/>
      <w:kern w:val="44"/>
      <w:sz w:val="44"/>
      <w:szCs w:val="44"/>
    </w:rPr>
  </w:style>
  <w:style w:type="character" w:customStyle="1" w:styleId="2">
    <w:name w:val="标题 2 字符"/>
    <w:basedOn w:val="DefaultParagraphFont"/>
    <w:link w:val="Heading2"/>
    <w:uiPriority w:val="9"/>
    <w:rsid w:val="00112114"/>
    <w:rPr>
      <w:rFonts w:asciiTheme="majorHAnsi" w:eastAsiaTheme="majorEastAsia" w:hAnsiTheme="majorHAnsi" w:cstheme="majorBidi"/>
      <w:b/>
      <w:bCs/>
      <w:sz w:val="32"/>
      <w:szCs w:val="32"/>
    </w:rPr>
  </w:style>
  <w:style w:type="paragraph" w:styleId="Header">
    <w:name w:val="header"/>
    <w:basedOn w:val="Normal"/>
    <w:link w:val="a"/>
    <w:uiPriority w:val="99"/>
    <w:unhideWhenUsed/>
    <w:rsid w:val="00112114"/>
    <w:pP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112114"/>
    <w:rPr>
      <w:sz w:val="18"/>
      <w:szCs w:val="18"/>
    </w:rPr>
  </w:style>
  <w:style w:type="paragraph" w:styleId="Footer">
    <w:name w:val="footer"/>
    <w:basedOn w:val="Normal"/>
    <w:link w:val="a0"/>
    <w:uiPriority w:val="99"/>
    <w:unhideWhenUsed/>
    <w:rsid w:val="00112114"/>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112114"/>
    <w:rPr>
      <w:sz w:val="18"/>
      <w:szCs w:val="18"/>
    </w:rPr>
  </w:style>
  <w:style w:type="character" w:styleId="PageNumber">
    <w:name w:val="page number"/>
    <w:basedOn w:val="DefaultParagraphFont"/>
    <w:uiPriority w:val="99"/>
    <w:semiHidden/>
    <w:unhideWhenUsed/>
    <w:rsid w:val="00112114"/>
  </w:style>
  <w:style w:type="paragraph" w:styleId="TOC1">
    <w:name w:val="toc 1"/>
    <w:basedOn w:val="Normal"/>
    <w:next w:val="Normal"/>
    <w:autoRedefine/>
    <w:uiPriority w:val="39"/>
    <w:unhideWhenUsed/>
    <w:rsid w:val="00112114"/>
  </w:style>
  <w:style w:type="paragraph" w:styleId="TOC2">
    <w:name w:val="toc 2"/>
    <w:basedOn w:val="Normal"/>
    <w:next w:val="Normal"/>
    <w:autoRedefine/>
    <w:uiPriority w:val="39"/>
    <w:unhideWhenUsed/>
    <w:rsid w:val="00112114"/>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yperlink" Target="https://d.book118.com/388126011140006025" TargetMode="External" /><Relationship Id="rId41" Type="http://schemas.openxmlformats.org/officeDocument/2006/relationships/header" Target="header19.xml" /><Relationship Id="rId42" Type="http://schemas.openxmlformats.org/officeDocument/2006/relationships/header" Target="header20.xml" /><Relationship Id="rId43" Type="http://schemas.openxmlformats.org/officeDocument/2006/relationships/footer" Target="footer19.xml" /><Relationship Id="rId44" Type="http://schemas.openxmlformats.org/officeDocument/2006/relationships/footer" Target="footer20.xml" /><Relationship Id="rId45" Type="http://schemas.openxmlformats.org/officeDocument/2006/relationships/header" Target="header21.xml" /><Relationship Id="rId46" Type="http://schemas.openxmlformats.org/officeDocument/2006/relationships/footer" Target="footer21.xml" /><Relationship Id="rId47" Type="http://schemas.openxmlformats.org/officeDocument/2006/relationships/theme" Target="theme/theme1.xml" /><Relationship Id="rId48" Type="http://schemas.openxmlformats.org/officeDocument/2006/relationships/styles" Target="styles.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7</Pages>
  <Words>3442</Words>
  <Characters>19625</Characters>
  <Application>Microsoft Office Word</Application>
  <DocSecurity>0</DocSecurity>
  <Lines>163</Lines>
  <Paragraphs>46</Paragraphs>
  <ScaleCrop>false</ScaleCrop>
  <Company/>
  <LinksUpToDate>false</LinksUpToDate>
  <CharactersWithSpaces>23021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建国 李</dc:creator>
  <cp:lastModifiedBy>建国 李</cp:lastModifiedBy>
  <cp:revision>1</cp:revision>
  <dcterms:created xsi:type="dcterms:W3CDTF">2023-12-14T23:48:00Z</dcterms:created>
  <dcterms:modified xsi:type="dcterms:W3CDTF">2023-12-14T23:49:00Z</dcterms:modified>
</cp:coreProperties>
</file>