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多功能复合型增塑剂离子污染测试仪项目规划设计纲要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59" w:history="1">
        <w:r>
          <w:rPr>
            <w:rFonts w:ascii="仿宋" w:eastAsia="仿宋" w:hAnsi="仿宋" w:cs="仿宋" w:hint="eastAsia"/>
            <w:lang w:eastAsia="zh-CN"/>
          </w:rPr>
          <w:t>概论</w:t>
        </w:r>
        <w:r>
          <w:tab/>
        </w:r>
        <w:r>
          <w:fldChar w:fldCharType="begin"/>
        </w:r>
        <w:r>
          <w:instrText xml:space="preserve"> PAGEREF _Toc7359 \h </w:instrText>
        </w:r>
        <w:r>
          <w:fldChar w:fldCharType="separate"/>
        </w:r>
        <w:r>
          <w:t>3</w:t>
        </w:r>
        <w:r>
          <w:fldChar w:fldCharType="end"/>
        </w:r>
      </w:hyperlink>
    </w:p>
    <w:p>
      <w:pPr>
        <w:pStyle w:val="TOC1"/>
        <w:tabs>
          <w:tab w:val="right" w:leader="dot" w:pos="8306"/>
        </w:tabs>
      </w:pPr>
      <w:hyperlink w:anchor="_Toc19099" w:history="1">
        <w:r>
          <w:rPr>
            <w:rFonts w:ascii="仿宋" w:eastAsia="仿宋" w:hAnsi="仿宋" w:cs="仿宋" w:hint="eastAsia"/>
            <w:lang w:eastAsia="zh-CN"/>
          </w:rPr>
          <w:t>一、多功能复合型增塑剂离子污染测试仪项目可持续发展</w:t>
        </w:r>
        <w:r>
          <w:tab/>
        </w:r>
        <w:r>
          <w:fldChar w:fldCharType="begin"/>
        </w:r>
        <w:r>
          <w:instrText xml:space="preserve"> PAGEREF _Toc19099 \h </w:instrText>
        </w:r>
        <w:r>
          <w:fldChar w:fldCharType="separate"/>
        </w:r>
        <w:r>
          <w:t>3</w:t>
        </w:r>
        <w:r>
          <w:fldChar w:fldCharType="end"/>
        </w:r>
      </w:hyperlink>
    </w:p>
    <w:p>
      <w:pPr>
        <w:pStyle w:val="TOC2"/>
        <w:tabs>
          <w:tab w:val="right" w:leader="dot" w:pos="8306"/>
        </w:tabs>
      </w:pPr>
      <w:hyperlink w:anchor="_Toc1404" w:history="1">
        <w:r>
          <w:rPr>
            <w:rFonts w:ascii="仿宋" w:eastAsia="仿宋" w:hAnsi="仿宋" w:cs="仿宋" w:hint="eastAsia"/>
            <w:lang w:eastAsia="zh-CN"/>
          </w:rPr>
          <w:t>(一)、可持续战略与实践</w:t>
        </w:r>
        <w:r>
          <w:tab/>
        </w:r>
        <w:r>
          <w:fldChar w:fldCharType="begin"/>
        </w:r>
        <w:r>
          <w:instrText xml:space="preserve"> PAGEREF _Toc1404 \h </w:instrText>
        </w:r>
        <w:r>
          <w:fldChar w:fldCharType="separate"/>
        </w:r>
        <w:r>
          <w:t>3</w:t>
        </w:r>
        <w:r>
          <w:fldChar w:fldCharType="end"/>
        </w:r>
      </w:hyperlink>
    </w:p>
    <w:p>
      <w:pPr>
        <w:pStyle w:val="TOC2"/>
        <w:tabs>
          <w:tab w:val="right" w:leader="dot" w:pos="8306"/>
        </w:tabs>
      </w:pPr>
      <w:hyperlink w:anchor="_Toc3692" w:history="1">
        <w:r>
          <w:rPr>
            <w:rFonts w:ascii="仿宋" w:eastAsia="仿宋" w:hAnsi="仿宋" w:cs="仿宋" w:hint="eastAsia"/>
            <w:lang w:eastAsia="zh-CN"/>
          </w:rPr>
          <w:t>(二)、环保与社会责任</w:t>
        </w:r>
        <w:r>
          <w:tab/>
        </w:r>
        <w:r>
          <w:fldChar w:fldCharType="begin"/>
        </w:r>
        <w:r>
          <w:instrText xml:space="preserve"> PAGEREF _Toc3692 \h </w:instrText>
        </w:r>
        <w:r>
          <w:fldChar w:fldCharType="separate"/>
        </w:r>
        <w:r>
          <w:t>4</w:t>
        </w:r>
        <w:r>
          <w:fldChar w:fldCharType="end"/>
        </w:r>
      </w:hyperlink>
    </w:p>
    <w:p>
      <w:pPr>
        <w:pStyle w:val="TOC1"/>
        <w:tabs>
          <w:tab w:val="right" w:leader="dot" w:pos="8306"/>
        </w:tabs>
      </w:pPr>
      <w:hyperlink w:anchor="_Toc29208" w:history="1">
        <w:r>
          <w:rPr>
            <w:rFonts w:ascii="仿宋" w:eastAsia="仿宋" w:hAnsi="仿宋" w:cs="仿宋" w:hint="eastAsia"/>
            <w:lang w:eastAsia="zh-CN"/>
          </w:rPr>
          <w:t>二、多功能复合型增塑剂离子污染测试仪项目概论</w:t>
        </w:r>
        <w:r>
          <w:tab/>
        </w:r>
        <w:r>
          <w:fldChar w:fldCharType="begin"/>
        </w:r>
        <w:r>
          <w:instrText xml:space="preserve"> PAGEREF _Toc29208 \h </w:instrText>
        </w:r>
        <w:r>
          <w:fldChar w:fldCharType="separate"/>
        </w:r>
        <w:r>
          <w:t>5</w:t>
        </w:r>
        <w:r>
          <w:fldChar w:fldCharType="end"/>
        </w:r>
      </w:hyperlink>
    </w:p>
    <w:p>
      <w:pPr>
        <w:pStyle w:val="TOC2"/>
        <w:tabs>
          <w:tab w:val="right" w:leader="dot" w:pos="8306"/>
        </w:tabs>
      </w:pPr>
      <w:hyperlink w:anchor="_Toc2574" w:history="1">
        <w:r>
          <w:rPr>
            <w:rFonts w:ascii="仿宋" w:eastAsia="仿宋" w:hAnsi="仿宋" w:cs="仿宋" w:hint="eastAsia"/>
            <w:lang w:eastAsia="zh-CN"/>
          </w:rPr>
          <w:t>(一)、多功能复合型增塑剂离子污染测试仪项目概况</w:t>
        </w:r>
        <w:r>
          <w:tab/>
        </w:r>
        <w:r>
          <w:fldChar w:fldCharType="begin"/>
        </w:r>
        <w:r>
          <w:instrText xml:space="preserve"> PAGEREF _Toc2574 \h </w:instrText>
        </w:r>
        <w:r>
          <w:fldChar w:fldCharType="separate"/>
        </w:r>
        <w:r>
          <w:t>5</w:t>
        </w:r>
        <w:r>
          <w:fldChar w:fldCharType="end"/>
        </w:r>
      </w:hyperlink>
    </w:p>
    <w:p>
      <w:pPr>
        <w:pStyle w:val="TOC2"/>
        <w:tabs>
          <w:tab w:val="right" w:leader="dot" w:pos="8306"/>
        </w:tabs>
      </w:pPr>
      <w:hyperlink w:anchor="_Toc32239" w:history="1">
        <w:r>
          <w:rPr>
            <w:rFonts w:ascii="仿宋" w:eastAsia="仿宋" w:hAnsi="仿宋" w:cs="仿宋" w:hint="eastAsia"/>
            <w:lang w:eastAsia="zh-CN"/>
          </w:rPr>
          <w:t>(二)、多功能复合型增塑剂离子污染测试仪项目目标</w:t>
        </w:r>
        <w:r>
          <w:tab/>
        </w:r>
        <w:r>
          <w:fldChar w:fldCharType="begin"/>
        </w:r>
        <w:r>
          <w:instrText xml:space="preserve"> PAGEREF _Toc32239 \h </w:instrText>
        </w:r>
        <w:r>
          <w:fldChar w:fldCharType="separate"/>
        </w:r>
        <w:r>
          <w:t>8</w:t>
        </w:r>
        <w:r>
          <w:fldChar w:fldCharType="end"/>
        </w:r>
      </w:hyperlink>
    </w:p>
    <w:p>
      <w:pPr>
        <w:pStyle w:val="TOC2"/>
        <w:tabs>
          <w:tab w:val="right" w:leader="dot" w:pos="8306"/>
        </w:tabs>
      </w:pPr>
      <w:hyperlink w:anchor="_Toc8433" w:history="1">
        <w:r>
          <w:rPr>
            <w:rFonts w:ascii="仿宋" w:eastAsia="仿宋" w:hAnsi="仿宋" w:cs="仿宋" w:hint="eastAsia"/>
            <w:lang w:eastAsia="zh-CN"/>
          </w:rPr>
          <w:t>(三)、多功能复合型增塑剂离子污染测试仪项目提出的理由</w:t>
        </w:r>
        <w:r>
          <w:tab/>
        </w:r>
        <w:r>
          <w:fldChar w:fldCharType="begin"/>
        </w:r>
        <w:r>
          <w:instrText xml:space="preserve"> PAGEREF _Toc8433 \h </w:instrText>
        </w:r>
        <w:r>
          <w:fldChar w:fldCharType="separate"/>
        </w:r>
        <w:r>
          <w:t>9</w:t>
        </w:r>
        <w:r>
          <w:fldChar w:fldCharType="end"/>
        </w:r>
      </w:hyperlink>
    </w:p>
    <w:p>
      <w:pPr>
        <w:pStyle w:val="TOC2"/>
        <w:tabs>
          <w:tab w:val="right" w:leader="dot" w:pos="8306"/>
        </w:tabs>
      </w:pPr>
      <w:hyperlink w:anchor="_Toc26156" w:history="1">
        <w:r>
          <w:rPr>
            <w:rFonts w:ascii="仿宋" w:eastAsia="仿宋" w:hAnsi="仿宋" w:cs="仿宋" w:hint="eastAsia"/>
            <w:lang w:eastAsia="zh-CN"/>
          </w:rPr>
          <w:t>(四)、多功能复合型增塑剂离子污染测试仪项目意义</w:t>
        </w:r>
        <w:r>
          <w:tab/>
        </w:r>
        <w:r>
          <w:fldChar w:fldCharType="begin"/>
        </w:r>
        <w:r>
          <w:instrText xml:space="preserve"> PAGEREF _Toc26156 \h </w:instrText>
        </w:r>
        <w:r>
          <w:fldChar w:fldCharType="separate"/>
        </w:r>
        <w:r>
          <w:t>11</w:t>
        </w:r>
        <w:r>
          <w:fldChar w:fldCharType="end"/>
        </w:r>
      </w:hyperlink>
    </w:p>
    <w:p>
      <w:pPr>
        <w:pStyle w:val="TOC2"/>
        <w:tabs>
          <w:tab w:val="right" w:leader="dot" w:pos="8306"/>
        </w:tabs>
      </w:pPr>
      <w:hyperlink w:anchor="_Toc19749" w:history="1">
        <w:r>
          <w:rPr>
            <w:rFonts w:ascii="仿宋" w:eastAsia="仿宋" w:hAnsi="仿宋" w:cs="仿宋" w:hint="eastAsia"/>
            <w:lang w:eastAsia="zh-CN"/>
          </w:rPr>
          <w:t>(五)、多功能复合型增塑剂离子污染测试仪项目背景</w:t>
        </w:r>
        <w:r>
          <w:tab/>
        </w:r>
        <w:r>
          <w:fldChar w:fldCharType="begin"/>
        </w:r>
        <w:r>
          <w:instrText xml:space="preserve"> PAGEREF _Toc19749 \h </w:instrText>
        </w:r>
        <w:r>
          <w:fldChar w:fldCharType="separate"/>
        </w:r>
        <w:r>
          <w:t>12</w:t>
        </w:r>
        <w:r>
          <w:fldChar w:fldCharType="end"/>
        </w:r>
      </w:hyperlink>
    </w:p>
    <w:p>
      <w:pPr>
        <w:pStyle w:val="TOC1"/>
        <w:tabs>
          <w:tab w:val="right" w:leader="dot" w:pos="8306"/>
        </w:tabs>
      </w:pPr>
      <w:hyperlink w:anchor="_Toc28649" w:history="1">
        <w:r>
          <w:rPr>
            <w:rFonts w:ascii="仿宋" w:eastAsia="仿宋" w:hAnsi="仿宋" w:cs="仿宋" w:hint="eastAsia"/>
            <w:lang w:eastAsia="zh-CN"/>
          </w:rPr>
          <w:t>三、多功能复合型增塑剂离子污染测试仪项目文档管理</w:t>
        </w:r>
        <w:r>
          <w:tab/>
        </w:r>
        <w:r>
          <w:fldChar w:fldCharType="begin"/>
        </w:r>
        <w:r>
          <w:instrText xml:space="preserve"> PAGEREF _Toc28649 \h </w:instrText>
        </w:r>
        <w:r>
          <w:fldChar w:fldCharType="separate"/>
        </w:r>
        <w:r>
          <w:t>13</w:t>
        </w:r>
        <w:r>
          <w:fldChar w:fldCharType="end"/>
        </w:r>
      </w:hyperlink>
    </w:p>
    <w:p>
      <w:pPr>
        <w:pStyle w:val="TOC2"/>
        <w:tabs>
          <w:tab w:val="right" w:leader="dot" w:pos="8306"/>
        </w:tabs>
      </w:pPr>
      <w:hyperlink w:anchor="_Toc19841" w:history="1">
        <w:r>
          <w:rPr>
            <w:rFonts w:ascii="仿宋" w:eastAsia="仿宋" w:hAnsi="仿宋" w:cs="仿宋" w:hint="eastAsia"/>
            <w:lang w:eastAsia="zh-CN"/>
          </w:rPr>
          <w:t>(一)、文档编制与审查</w:t>
        </w:r>
        <w:r>
          <w:tab/>
        </w:r>
        <w:r>
          <w:fldChar w:fldCharType="begin"/>
        </w:r>
        <w:r>
          <w:instrText xml:space="preserve"> PAGEREF _Toc19841 \h </w:instrText>
        </w:r>
        <w:r>
          <w:fldChar w:fldCharType="separate"/>
        </w:r>
        <w:r>
          <w:t>13</w:t>
        </w:r>
        <w:r>
          <w:fldChar w:fldCharType="end"/>
        </w:r>
      </w:hyperlink>
    </w:p>
    <w:p>
      <w:pPr>
        <w:pStyle w:val="TOC2"/>
        <w:tabs>
          <w:tab w:val="right" w:leader="dot" w:pos="8306"/>
        </w:tabs>
      </w:pPr>
      <w:hyperlink w:anchor="_Toc15420" w:history="1">
        <w:r>
          <w:rPr>
            <w:rFonts w:ascii="仿宋" w:eastAsia="仿宋" w:hAnsi="仿宋" w:cs="仿宋" w:hint="eastAsia"/>
            <w:lang w:eastAsia="zh-CN"/>
          </w:rPr>
          <w:t>(二)、文档发布与分发</w:t>
        </w:r>
        <w:r>
          <w:tab/>
        </w:r>
        <w:r>
          <w:fldChar w:fldCharType="begin"/>
        </w:r>
        <w:r>
          <w:instrText xml:space="preserve"> PAGEREF _Toc15420 \h </w:instrText>
        </w:r>
        <w:r>
          <w:fldChar w:fldCharType="separate"/>
        </w:r>
        <w:r>
          <w:t>15</w:t>
        </w:r>
        <w:r>
          <w:fldChar w:fldCharType="end"/>
        </w:r>
      </w:hyperlink>
    </w:p>
    <w:p>
      <w:pPr>
        <w:pStyle w:val="TOC2"/>
        <w:tabs>
          <w:tab w:val="right" w:leader="dot" w:pos="8306"/>
        </w:tabs>
      </w:pPr>
      <w:hyperlink w:anchor="_Toc3573" w:history="1">
        <w:r>
          <w:rPr>
            <w:rFonts w:ascii="仿宋" w:eastAsia="仿宋" w:hAnsi="仿宋" w:cs="仿宋" w:hint="eastAsia"/>
            <w:lang w:eastAsia="zh-CN"/>
          </w:rPr>
          <w:t>(三)、文档存档与归档</w:t>
        </w:r>
        <w:r>
          <w:tab/>
        </w:r>
        <w:r>
          <w:fldChar w:fldCharType="begin"/>
        </w:r>
        <w:r>
          <w:instrText xml:space="preserve"> PAGEREF _Toc3573 \h </w:instrText>
        </w:r>
        <w:r>
          <w:fldChar w:fldCharType="separate"/>
        </w:r>
        <w:r>
          <w:t>16</w:t>
        </w:r>
        <w:r>
          <w:fldChar w:fldCharType="end"/>
        </w:r>
      </w:hyperlink>
    </w:p>
    <w:p>
      <w:pPr>
        <w:pStyle w:val="TOC1"/>
        <w:tabs>
          <w:tab w:val="right" w:leader="dot" w:pos="8306"/>
        </w:tabs>
      </w:pPr>
      <w:hyperlink w:anchor="_Toc25023" w:history="1">
        <w:r>
          <w:rPr>
            <w:rFonts w:ascii="仿宋" w:eastAsia="仿宋" w:hAnsi="仿宋" w:cs="仿宋" w:hint="eastAsia"/>
            <w:lang w:eastAsia="zh-CN"/>
          </w:rPr>
          <w:t>四、多功能复合型增塑剂离子污染测试仪项目绩效评估</w:t>
        </w:r>
        <w:r>
          <w:tab/>
        </w:r>
        <w:r>
          <w:fldChar w:fldCharType="begin"/>
        </w:r>
        <w:r>
          <w:instrText xml:space="preserve"> PAGEREF _Toc25023 \h </w:instrText>
        </w:r>
        <w:r>
          <w:fldChar w:fldCharType="separate"/>
        </w:r>
        <w:r>
          <w:t>17</w:t>
        </w:r>
        <w:r>
          <w:fldChar w:fldCharType="end"/>
        </w:r>
      </w:hyperlink>
    </w:p>
    <w:p>
      <w:pPr>
        <w:pStyle w:val="TOC2"/>
        <w:tabs>
          <w:tab w:val="right" w:leader="dot" w:pos="8306"/>
        </w:tabs>
      </w:pPr>
      <w:hyperlink w:anchor="_Toc25456" w:history="1">
        <w:r>
          <w:rPr>
            <w:rFonts w:ascii="仿宋" w:eastAsia="仿宋" w:hAnsi="仿宋" w:cs="仿宋" w:hint="eastAsia"/>
            <w:lang w:eastAsia="zh-CN"/>
          </w:rPr>
          <w:t>(一)、绩效评估指标</w:t>
        </w:r>
        <w:r>
          <w:tab/>
        </w:r>
        <w:r>
          <w:fldChar w:fldCharType="begin"/>
        </w:r>
        <w:r>
          <w:instrText xml:space="preserve"> PAGEREF _Toc25456 \h </w:instrText>
        </w:r>
        <w:r>
          <w:fldChar w:fldCharType="separate"/>
        </w:r>
        <w:r>
          <w:t>17</w:t>
        </w:r>
        <w:r>
          <w:fldChar w:fldCharType="end"/>
        </w:r>
      </w:hyperlink>
    </w:p>
    <w:p>
      <w:pPr>
        <w:pStyle w:val="TOC2"/>
        <w:tabs>
          <w:tab w:val="right" w:leader="dot" w:pos="8306"/>
        </w:tabs>
      </w:pPr>
      <w:hyperlink w:anchor="_Toc8029" w:history="1">
        <w:r>
          <w:rPr>
            <w:rFonts w:ascii="仿宋" w:eastAsia="仿宋" w:hAnsi="仿宋" w:cs="仿宋" w:hint="eastAsia"/>
            <w:lang w:eastAsia="zh-CN"/>
          </w:rPr>
          <w:t>(二)、绩效评估方法</w:t>
        </w:r>
        <w:r>
          <w:tab/>
        </w:r>
        <w:r>
          <w:fldChar w:fldCharType="begin"/>
        </w:r>
        <w:r>
          <w:instrText xml:space="preserve"> PAGEREF _Toc8029 \h </w:instrText>
        </w:r>
        <w:r>
          <w:fldChar w:fldCharType="separate"/>
        </w:r>
        <w:r>
          <w:t>18</w:t>
        </w:r>
        <w:r>
          <w:fldChar w:fldCharType="end"/>
        </w:r>
      </w:hyperlink>
    </w:p>
    <w:p>
      <w:pPr>
        <w:pStyle w:val="TOC2"/>
        <w:tabs>
          <w:tab w:val="right" w:leader="dot" w:pos="8306"/>
        </w:tabs>
      </w:pPr>
      <w:hyperlink w:anchor="_Toc16392" w:history="1">
        <w:r>
          <w:rPr>
            <w:rFonts w:ascii="仿宋" w:eastAsia="仿宋" w:hAnsi="仿宋" w:cs="仿宋" w:hint="eastAsia"/>
            <w:lang w:eastAsia="zh-CN"/>
          </w:rPr>
          <w:t>(三)、绩效评估周期</w:t>
        </w:r>
        <w:r>
          <w:tab/>
        </w:r>
        <w:r>
          <w:fldChar w:fldCharType="begin"/>
        </w:r>
        <w:r>
          <w:instrText xml:space="preserve"> PAGEREF _Toc16392 \h </w:instrText>
        </w:r>
        <w:r>
          <w:fldChar w:fldCharType="separate"/>
        </w:r>
        <w:r>
          <w:t>19</w:t>
        </w:r>
        <w:r>
          <w:fldChar w:fldCharType="end"/>
        </w:r>
      </w:hyperlink>
    </w:p>
    <w:p>
      <w:pPr>
        <w:pStyle w:val="TOC1"/>
        <w:tabs>
          <w:tab w:val="right" w:leader="dot" w:pos="8306"/>
        </w:tabs>
      </w:pPr>
      <w:hyperlink w:anchor="_Toc23135" w:history="1">
        <w:r>
          <w:rPr>
            <w:rFonts w:ascii="仿宋" w:eastAsia="仿宋" w:hAnsi="仿宋" w:cs="仿宋" w:hint="eastAsia"/>
            <w:lang w:eastAsia="zh-CN"/>
          </w:rPr>
          <w:t>五、市场分析、调研</w:t>
        </w:r>
        <w:r>
          <w:tab/>
        </w:r>
        <w:r>
          <w:fldChar w:fldCharType="begin"/>
        </w:r>
        <w:r>
          <w:instrText xml:space="preserve"> PAGEREF _Toc23135 \h </w:instrText>
        </w:r>
        <w:r>
          <w:fldChar w:fldCharType="separate"/>
        </w:r>
        <w:r>
          <w:t>21</w:t>
        </w:r>
        <w:r>
          <w:fldChar w:fldCharType="end"/>
        </w:r>
      </w:hyperlink>
    </w:p>
    <w:p>
      <w:pPr>
        <w:pStyle w:val="TOC2"/>
        <w:tabs>
          <w:tab w:val="right" w:leader="dot" w:pos="8306"/>
        </w:tabs>
      </w:pPr>
      <w:hyperlink w:anchor="_Toc26945" w:history="1">
        <w:r>
          <w:rPr>
            <w:rFonts w:ascii="仿宋" w:eastAsia="仿宋" w:hAnsi="仿宋" w:cs="仿宋" w:hint="eastAsia"/>
            <w:lang w:eastAsia="zh-CN"/>
          </w:rPr>
          <w:t>(一)、多功能复合型增塑剂离子污染测试仪行业分析</w:t>
        </w:r>
        <w:r>
          <w:tab/>
        </w:r>
        <w:r>
          <w:fldChar w:fldCharType="begin"/>
        </w:r>
        <w:r>
          <w:instrText xml:space="preserve"> PAGEREF _Toc26945 \h </w:instrText>
        </w:r>
        <w:r>
          <w:fldChar w:fldCharType="separate"/>
        </w:r>
        <w:r>
          <w:t>21</w:t>
        </w:r>
        <w:r>
          <w:fldChar w:fldCharType="end"/>
        </w:r>
      </w:hyperlink>
    </w:p>
    <w:p>
      <w:pPr>
        <w:pStyle w:val="TOC2"/>
        <w:tabs>
          <w:tab w:val="right" w:leader="dot" w:pos="8306"/>
        </w:tabs>
      </w:pPr>
      <w:hyperlink w:anchor="_Toc27156" w:history="1">
        <w:r>
          <w:rPr>
            <w:rFonts w:ascii="仿宋" w:eastAsia="仿宋" w:hAnsi="仿宋" w:cs="仿宋" w:hint="eastAsia"/>
            <w:lang w:eastAsia="zh-CN"/>
          </w:rPr>
          <w:t>(二)、多功能复合型增塑剂离子污染测试仪市场分析预测</w:t>
        </w:r>
        <w:r>
          <w:tab/>
        </w:r>
        <w:r>
          <w:fldChar w:fldCharType="begin"/>
        </w:r>
        <w:r>
          <w:instrText xml:space="preserve"> PAGEREF _Toc27156 \h </w:instrText>
        </w:r>
        <w:r>
          <w:fldChar w:fldCharType="separate"/>
        </w:r>
        <w:r>
          <w:t>22</w:t>
        </w:r>
        <w:r>
          <w:fldChar w:fldCharType="end"/>
        </w:r>
      </w:hyperlink>
    </w:p>
    <w:p>
      <w:pPr>
        <w:pStyle w:val="TOC1"/>
        <w:tabs>
          <w:tab w:val="right" w:leader="dot" w:pos="8306"/>
        </w:tabs>
      </w:pPr>
      <w:hyperlink w:anchor="_Toc18853" w:history="1">
        <w:r>
          <w:rPr>
            <w:rFonts w:ascii="仿宋" w:eastAsia="仿宋" w:hAnsi="仿宋" w:cs="仿宋" w:hint="eastAsia"/>
            <w:lang w:eastAsia="zh-CN"/>
          </w:rPr>
          <w:t>六、产品规划分析</w:t>
        </w:r>
        <w:r>
          <w:tab/>
        </w:r>
        <w:r>
          <w:fldChar w:fldCharType="begin"/>
        </w:r>
        <w:r>
          <w:instrText xml:space="preserve"> PAGEREF _Toc18853 \h </w:instrText>
        </w:r>
        <w:r>
          <w:fldChar w:fldCharType="separate"/>
        </w:r>
        <w:r>
          <w:t>23</w:t>
        </w:r>
        <w:r>
          <w:fldChar w:fldCharType="end"/>
        </w:r>
      </w:hyperlink>
    </w:p>
    <w:p>
      <w:pPr>
        <w:pStyle w:val="TOC2"/>
        <w:tabs>
          <w:tab w:val="right" w:leader="dot" w:pos="8306"/>
        </w:tabs>
      </w:pPr>
      <w:hyperlink w:anchor="_Toc1415" w:history="1">
        <w:r>
          <w:rPr>
            <w:rFonts w:ascii="仿宋" w:eastAsia="仿宋" w:hAnsi="仿宋" w:cs="仿宋" w:hint="eastAsia"/>
            <w:lang w:eastAsia="zh-CN"/>
          </w:rPr>
          <w:t>(一)、产品规划</w:t>
        </w:r>
        <w:r>
          <w:tab/>
        </w:r>
        <w:r>
          <w:fldChar w:fldCharType="begin"/>
        </w:r>
        <w:r>
          <w:instrText xml:space="preserve"> PAGEREF _Toc1415 \h </w:instrText>
        </w:r>
        <w:r>
          <w:fldChar w:fldCharType="separate"/>
        </w:r>
        <w:r>
          <w:t>23</w:t>
        </w:r>
        <w:r>
          <w:fldChar w:fldCharType="end"/>
        </w:r>
      </w:hyperlink>
    </w:p>
    <w:p>
      <w:pPr>
        <w:pStyle w:val="TOC2"/>
        <w:tabs>
          <w:tab w:val="right" w:leader="dot" w:pos="8306"/>
        </w:tabs>
      </w:pPr>
      <w:hyperlink w:anchor="_Toc15" w:history="1">
        <w:r>
          <w:rPr>
            <w:rFonts w:ascii="仿宋" w:eastAsia="仿宋" w:hAnsi="仿宋" w:cs="仿宋" w:hint="eastAsia"/>
            <w:lang w:eastAsia="zh-CN"/>
          </w:rPr>
          <w:t>(二)、建设规模</w:t>
        </w:r>
        <w:r>
          <w:tab/>
        </w:r>
        <w:r>
          <w:fldChar w:fldCharType="begin"/>
        </w:r>
        <w:r>
          <w:instrText xml:space="preserve"> PAGEREF _Toc15 \h </w:instrText>
        </w:r>
        <w:r>
          <w:fldChar w:fldCharType="separate"/>
        </w:r>
        <w:r>
          <w:t>24</w:t>
        </w:r>
        <w:r>
          <w:fldChar w:fldCharType="end"/>
        </w:r>
      </w:hyperlink>
    </w:p>
    <w:p>
      <w:pPr>
        <w:pStyle w:val="TOC1"/>
        <w:tabs>
          <w:tab w:val="right" w:leader="dot" w:pos="8306"/>
        </w:tabs>
      </w:pPr>
      <w:hyperlink w:anchor="_Toc3106" w:history="1">
        <w:r>
          <w:rPr>
            <w:rFonts w:ascii="仿宋" w:eastAsia="仿宋" w:hAnsi="仿宋" w:cs="仿宋" w:hint="eastAsia"/>
            <w:lang w:eastAsia="zh-CN"/>
          </w:rPr>
          <w:t>七、多功能复合型增塑剂离子污染测试仪项目投资规划</w:t>
        </w:r>
        <w:r>
          <w:tab/>
        </w:r>
        <w:r>
          <w:fldChar w:fldCharType="begin"/>
        </w:r>
        <w:r>
          <w:instrText xml:space="preserve"> PAGEREF _Toc3106 \h </w:instrText>
        </w:r>
        <w:r>
          <w:fldChar w:fldCharType="separate"/>
        </w:r>
        <w:r>
          <w:t>25</w:t>
        </w:r>
        <w:r>
          <w:fldChar w:fldCharType="end"/>
        </w:r>
      </w:hyperlink>
    </w:p>
    <w:p>
      <w:pPr>
        <w:pStyle w:val="TOC2"/>
        <w:tabs>
          <w:tab w:val="right" w:leader="dot" w:pos="8306"/>
        </w:tabs>
      </w:pPr>
      <w:hyperlink w:anchor="_Toc8786" w:history="1">
        <w:r>
          <w:rPr>
            <w:rFonts w:ascii="仿宋" w:eastAsia="仿宋" w:hAnsi="仿宋" w:cs="仿宋" w:hint="eastAsia"/>
            <w:lang w:eastAsia="zh-CN"/>
          </w:rPr>
          <w:t>(一)、多功能复合型增塑剂离子污染测试仪项目总投资估算</w:t>
        </w:r>
        <w:r>
          <w:tab/>
        </w:r>
        <w:r>
          <w:fldChar w:fldCharType="begin"/>
        </w:r>
        <w:r>
          <w:instrText xml:space="preserve"> PAGEREF _Toc8786 \h </w:instrText>
        </w:r>
        <w:r>
          <w:fldChar w:fldCharType="separate"/>
        </w:r>
        <w:r>
          <w:t>25</w:t>
        </w:r>
        <w:r>
          <w:fldChar w:fldCharType="end"/>
        </w:r>
      </w:hyperlink>
    </w:p>
    <w:p>
      <w:pPr>
        <w:pStyle w:val="TOC2"/>
        <w:tabs>
          <w:tab w:val="right" w:leader="dot" w:pos="8306"/>
        </w:tabs>
      </w:pPr>
      <w:hyperlink w:anchor="_Toc26676" w:history="1">
        <w:r>
          <w:rPr>
            <w:rFonts w:ascii="仿宋" w:eastAsia="仿宋" w:hAnsi="仿宋" w:cs="仿宋" w:hint="eastAsia"/>
            <w:lang w:eastAsia="zh-CN"/>
          </w:rPr>
          <w:t>(二)、资金筹措</w:t>
        </w:r>
        <w:r>
          <w:tab/>
        </w:r>
        <w:r>
          <w:fldChar w:fldCharType="begin"/>
        </w:r>
        <w:r>
          <w:instrText xml:space="preserve"> PAGEREF _Toc26676 \h </w:instrText>
        </w:r>
        <w:r>
          <w:fldChar w:fldCharType="separate"/>
        </w:r>
        <w:r>
          <w:t>26</w:t>
        </w:r>
        <w:r>
          <w:fldChar w:fldCharType="end"/>
        </w:r>
      </w:hyperlink>
    </w:p>
    <w:p>
      <w:pPr>
        <w:pStyle w:val="TOC1"/>
        <w:tabs>
          <w:tab w:val="right" w:leader="dot" w:pos="8306"/>
        </w:tabs>
      </w:pPr>
      <w:hyperlink w:anchor="_Toc5676" w:history="1">
        <w:r>
          <w:rPr>
            <w:rFonts w:ascii="仿宋" w:eastAsia="仿宋" w:hAnsi="仿宋" w:cs="仿宋" w:hint="eastAsia"/>
            <w:lang w:eastAsia="zh-CN"/>
          </w:rPr>
          <w:t>八、多功能复合型增塑剂离子污染测试仪项目技术管理</w:t>
        </w:r>
        <w:r>
          <w:tab/>
        </w:r>
        <w:r>
          <w:fldChar w:fldCharType="begin"/>
        </w:r>
        <w:r>
          <w:instrText xml:space="preserve"> PAGEREF _Toc5676 \h </w:instrText>
        </w:r>
        <w:r>
          <w:fldChar w:fldCharType="separate"/>
        </w:r>
        <w:r>
          <w:t>27</w:t>
        </w:r>
        <w:r>
          <w:fldChar w:fldCharType="end"/>
        </w:r>
      </w:hyperlink>
    </w:p>
    <w:p>
      <w:pPr>
        <w:pStyle w:val="TOC2"/>
        <w:tabs>
          <w:tab w:val="right" w:leader="dot" w:pos="8306"/>
        </w:tabs>
      </w:pPr>
      <w:hyperlink w:anchor="_Toc673" w:history="1">
        <w:r>
          <w:rPr>
            <w:rFonts w:ascii="仿宋" w:eastAsia="仿宋" w:hAnsi="仿宋" w:cs="仿宋" w:hint="eastAsia"/>
            <w:lang w:eastAsia="zh-CN"/>
          </w:rPr>
          <w:t>(一)、技术方案选用方向</w:t>
        </w:r>
        <w:r>
          <w:tab/>
        </w:r>
        <w:r>
          <w:fldChar w:fldCharType="begin"/>
        </w:r>
        <w:r>
          <w:instrText xml:space="preserve"> PAGEREF _Toc673 \h </w:instrText>
        </w:r>
        <w:r>
          <w:fldChar w:fldCharType="separate"/>
        </w:r>
        <w:r>
          <w:t>27</w:t>
        </w:r>
        <w:r>
          <w:fldChar w:fldCharType="end"/>
        </w:r>
      </w:hyperlink>
    </w:p>
    <w:p>
      <w:pPr>
        <w:pStyle w:val="TOC2"/>
        <w:tabs>
          <w:tab w:val="right" w:leader="dot" w:pos="8306"/>
        </w:tabs>
      </w:pPr>
      <w:hyperlink w:anchor="_Toc15000" w:history="1">
        <w:r>
          <w:rPr>
            <w:rFonts w:ascii="仿宋" w:eastAsia="仿宋" w:hAnsi="仿宋" w:cs="仿宋" w:hint="eastAsia"/>
            <w:lang w:eastAsia="zh-CN"/>
          </w:rPr>
          <w:t>(二)、工艺技术方案选用原则</w:t>
        </w:r>
        <w:r>
          <w:tab/>
        </w:r>
        <w:r>
          <w:fldChar w:fldCharType="begin"/>
        </w:r>
        <w:r>
          <w:instrText xml:space="preserve"> PAGEREF _Toc15000 \h </w:instrText>
        </w:r>
        <w:r>
          <w:fldChar w:fldCharType="separate"/>
        </w:r>
        <w:r>
          <w:t>29</w:t>
        </w:r>
        <w:r>
          <w:fldChar w:fldCharType="end"/>
        </w:r>
      </w:hyperlink>
    </w:p>
    <w:p>
      <w:pPr>
        <w:pStyle w:val="TOC2"/>
        <w:tabs>
          <w:tab w:val="right" w:leader="dot" w:pos="8306"/>
        </w:tabs>
      </w:pPr>
      <w:hyperlink w:anchor="_Toc14684" w:history="1">
        <w:r>
          <w:rPr>
            <w:rFonts w:ascii="仿宋" w:eastAsia="仿宋" w:hAnsi="仿宋" w:cs="仿宋" w:hint="eastAsia"/>
            <w:lang w:eastAsia="zh-CN"/>
          </w:rPr>
          <w:t>(三)、工艺技术方案要求</w:t>
        </w:r>
        <w:r>
          <w:tab/>
        </w:r>
        <w:r>
          <w:fldChar w:fldCharType="begin"/>
        </w:r>
        <w:r>
          <w:instrText xml:space="preserve"> PAGEREF _Toc14684 \h </w:instrText>
        </w:r>
        <w:r>
          <w:fldChar w:fldCharType="separate"/>
        </w:r>
        <w:r>
          <w:t>31</w:t>
        </w:r>
        <w:r>
          <w:fldChar w:fldCharType="end"/>
        </w:r>
      </w:hyperlink>
    </w:p>
    <w:p>
      <w:pPr>
        <w:pStyle w:val="TOC1"/>
        <w:tabs>
          <w:tab w:val="right" w:leader="dot" w:pos="8306"/>
        </w:tabs>
      </w:pPr>
      <w:hyperlink w:anchor="_Toc11527" w:history="1">
        <w:r>
          <w:rPr>
            <w:rFonts w:ascii="仿宋" w:eastAsia="仿宋" w:hAnsi="仿宋" w:cs="仿宋" w:hint="eastAsia"/>
            <w:lang w:eastAsia="zh-CN"/>
          </w:rPr>
          <w:t>九、生产安全保护</w:t>
        </w:r>
        <w:r>
          <w:tab/>
        </w:r>
        <w:r>
          <w:fldChar w:fldCharType="begin"/>
        </w:r>
        <w:r>
          <w:instrText xml:space="preserve"> PAGEREF _Toc11527 \h </w:instrText>
        </w:r>
        <w:r>
          <w:fldChar w:fldCharType="separate"/>
        </w:r>
        <w:r>
          <w:t>34</w:t>
        </w:r>
        <w:r>
          <w:fldChar w:fldCharType="end"/>
        </w:r>
      </w:hyperlink>
    </w:p>
    <w:p>
      <w:pPr>
        <w:pStyle w:val="TOC2"/>
        <w:tabs>
          <w:tab w:val="right" w:leader="dot" w:pos="8306"/>
        </w:tabs>
      </w:pPr>
      <w:hyperlink w:anchor="_Toc5712" w:history="1">
        <w:r>
          <w:rPr>
            <w:rFonts w:ascii="仿宋" w:eastAsia="仿宋" w:hAnsi="仿宋" w:cs="仿宋" w:hint="eastAsia"/>
            <w:lang w:eastAsia="zh-CN"/>
          </w:rPr>
          <w:t>(一)、消防安全</w:t>
        </w:r>
        <w:r>
          <w:tab/>
        </w:r>
        <w:r>
          <w:fldChar w:fldCharType="begin"/>
        </w:r>
        <w:r>
          <w:instrText xml:space="preserve"> PAGEREF _Toc5712 \h </w:instrText>
        </w:r>
        <w:r>
          <w:fldChar w:fldCharType="separate"/>
        </w:r>
        <w:r>
          <w:t>34</w:t>
        </w:r>
        <w:r>
          <w:fldChar w:fldCharType="end"/>
        </w:r>
      </w:hyperlink>
    </w:p>
    <w:p>
      <w:pPr>
        <w:pStyle w:val="TOC2"/>
        <w:tabs>
          <w:tab w:val="right" w:leader="dot" w:pos="8306"/>
        </w:tabs>
      </w:pPr>
      <w:hyperlink w:anchor="_Toc4358" w:history="1">
        <w:r>
          <w:rPr>
            <w:rFonts w:ascii="仿宋" w:eastAsia="仿宋" w:hAnsi="仿宋" w:cs="仿宋" w:hint="eastAsia"/>
            <w:lang w:eastAsia="zh-CN"/>
          </w:rPr>
          <w:t>(二)、防火防爆总图布置措施</w:t>
        </w:r>
        <w:r>
          <w:tab/>
        </w:r>
        <w:r>
          <w:fldChar w:fldCharType="begin"/>
        </w:r>
        <w:r>
          <w:instrText xml:space="preserve"> PAGEREF _Toc4358 \h </w:instrText>
        </w:r>
        <w:r>
          <w:fldChar w:fldCharType="separate"/>
        </w:r>
        <w:r>
          <w:t>36</w:t>
        </w:r>
        <w:r>
          <w:fldChar w:fldCharType="end"/>
        </w:r>
      </w:hyperlink>
    </w:p>
    <w:p>
      <w:pPr>
        <w:pStyle w:val="TOC2"/>
        <w:tabs>
          <w:tab w:val="right" w:leader="dot" w:pos="8306"/>
        </w:tabs>
      </w:pPr>
      <w:hyperlink w:anchor="_Toc13023" w:history="1">
        <w:r>
          <w:rPr>
            <w:rFonts w:ascii="仿宋" w:eastAsia="仿宋" w:hAnsi="仿宋" w:cs="仿宋" w:hint="eastAsia"/>
            <w:lang w:eastAsia="zh-CN"/>
          </w:rPr>
          <w:t>(三)、自然灾害防范措施</w:t>
        </w:r>
        <w:r>
          <w:tab/>
        </w:r>
        <w:r>
          <w:fldChar w:fldCharType="begin"/>
        </w:r>
        <w:r>
          <w:instrText xml:space="preserve"> PAGEREF _Toc13023 \h </w:instrText>
        </w:r>
        <w:r>
          <w:fldChar w:fldCharType="separate"/>
        </w:r>
        <w:r>
          <w:t>37</w:t>
        </w:r>
        <w:r>
          <w:fldChar w:fldCharType="end"/>
        </w:r>
      </w:hyperlink>
    </w:p>
    <w:p>
      <w:pPr>
        <w:pStyle w:val="TOC2"/>
        <w:tabs>
          <w:tab w:val="right" w:leader="dot" w:pos="8306"/>
        </w:tabs>
      </w:pPr>
      <w:hyperlink w:anchor="_Toc13907" w:history="1">
        <w:r>
          <w:rPr>
            <w:rFonts w:ascii="仿宋" w:eastAsia="仿宋" w:hAnsi="仿宋" w:cs="仿宋" w:hint="eastAsia"/>
            <w:lang w:eastAsia="zh-CN"/>
          </w:rPr>
          <w:t>(四)、安全色及安全标志使用要求</w:t>
        </w:r>
        <w:r>
          <w:tab/>
        </w:r>
        <w:r>
          <w:fldChar w:fldCharType="begin"/>
        </w:r>
        <w:r>
          <w:instrText xml:space="preserve"> PAGEREF _Toc13907 \h </w:instrText>
        </w:r>
        <w:r>
          <w:fldChar w:fldCharType="separate"/>
        </w:r>
        <w:r>
          <w:t>38</w:t>
        </w:r>
        <w:r>
          <w:fldChar w:fldCharType="end"/>
        </w:r>
      </w:hyperlink>
    </w:p>
    <w:p>
      <w:pPr>
        <w:pStyle w:val="TOC2"/>
        <w:tabs>
          <w:tab w:val="right" w:leader="dot" w:pos="8306"/>
        </w:tabs>
      </w:pPr>
      <w:hyperlink w:anchor="_Toc21548" w:history="1">
        <w:r>
          <w:rPr>
            <w:rFonts w:ascii="仿宋" w:eastAsia="仿宋" w:hAnsi="仿宋" w:cs="仿宋" w:hint="eastAsia"/>
            <w:lang w:eastAsia="zh-CN"/>
          </w:rPr>
          <w:t>(五)、防尘防毒措施</w:t>
        </w:r>
        <w:r>
          <w:tab/>
        </w:r>
        <w:r>
          <w:fldChar w:fldCharType="begin"/>
        </w:r>
        <w:r>
          <w:instrText xml:space="preserve"> PAGEREF _Toc21548 \h </w:instrText>
        </w:r>
        <w:r>
          <w:fldChar w:fldCharType="separate"/>
        </w:r>
        <w:r>
          <w:t>39</w:t>
        </w:r>
        <w:r>
          <w:fldChar w:fldCharType="end"/>
        </w:r>
      </w:hyperlink>
    </w:p>
    <w:p>
      <w:pPr>
        <w:pStyle w:val="TOC2"/>
        <w:tabs>
          <w:tab w:val="right" w:leader="dot" w:pos="8306"/>
        </w:tabs>
      </w:pPr>
      <w:hyperlink w:anchor="_Toc6265" w:history="1">
        <w:r>
          <w:rPr>
            <w:rFonts w:ascii="仿宋" w:eastAsia="仿宋" w:hAnsi="仿宋" w:cs="仿宋" w:hint="eastAsia"/>
            <w:lang w:eastAsia="zh-CN"/>
          </w:rPr>
          <w:t>(六)、防静电、触电防护及防雷措施</w:t>
        </w:r>
        <w:r>
          <w:tab/>
        </w:r>
        <w:r>
          <w:fldChar w:fldCharType="begin"/>
        </w:r>
        <w:r>
          <w:instrText xml:space="preserve"> PAGEREF _Toc6265 \h </w:instrText>
        </w:r>
        <w:r>
          <w:fldChar w:fldCharType="separate"/>
        </w:r>
        <w:r>
          <w:t>40</w:t>
        </w:r>
        <w:r>
          <w:fldChar w:fldCharType="end"/>
        </w:r>
      </w:hyperlink>
    </w:p>
    <w:p>
      <w:pPr>
        <w:pStyle w:val="TOC2"/>
        <w:tabs>
          <w:tab w:val="right" w:leader="dot" w:pos="8306"/>
        </w:tabs>
      </w:pPr>
      <w:hyperlink w:anchor="_Toc28348" w:history="1">
        <w:r>
          <w:rPr>
            <w:rFonts w:ascii="仿宋" w:eastAsia="仿宋" w:hAnsi="仿宋" w:cs="仿宋" w:hint="eastAsia"/>
            <w:lang w:eastAsia="zh-CN"/>
          </w:rPr>
          <w:t>(七)、机械设备安全保障措施</w:t>
        </w:r>
        <w:r>
          <w:tab/>
        </w:r>
        <w:r>
          <w:fldChar w:fldCharType="begin"/>
        </w:r>
        <w:r>
          <w:instrText xml:space="preserve"> PAGEREF _Toc28348 \h </w:instrText>
        </w:r>
        <w:r>
          <w:fldChar w:fldCharType="separate"/>
        </w:r>
        <w:r>
          <w:t>41</w:t>
        </w:r>
        <w:r>
          <w:fldChar w:fldCharType="end"/>
        </w:r>
      </w:hyperlink>
    </w:p>
    <w:p>
      <w:pPr>
        <w:pStyle w:val="TOC1"/>
        <w:tabs>
          <w:tab w:val="right" w:leader="dot" w:pos="8306"/>
        </w:tabs>
      </w:pPr>
      <w:hyperlink w:anchor="_Toc19557" w:history="1">
        <w:r>
          <w:rPr>
            <w:rFonts w:ascii="仿宋" w:eastAsia="仿宋" w:hAnsi="仿宋" w:cs="仿宋" w:hint="eastAsia"/>
            <w:lang w:eastAsia="zh-CN"/>
          </w:rPr>
          <w:t>十、多功能复合型增塑剂离子污染测试仪项目人力资源培养与发展</w:t>
        </w:r>
        <w:r>
          <w:tab/>
        </w:r>
        <w:r>
          <w:fldChar w:fldCharType="begin"/>
        </w:r>
        <w:r>
          <w:instrText xml:space="preserve"> PAGEREF _Toc19557 \h </w:instrText>
        </w:r>
        <w:r>
          <w:fldChar w:fldCharType="separate"/>
        </w:r>
        <w:r>
          <w:t>43</w:t>
        </w:r>
        <w:r>
          <w:fldChar w:fldCharType="end"/>
        </w:r>
      </w:hyperlink>
    </w:p>
    <w:p>
      <w:pPr>
        <w:pStyle w:val="TOC2"/>
        <w:tabs>
          <w:tab w:val="right" w:leader="dot" w:pos="8306"/>
        </w:tabs>
      </w:pPr>
      <w:hyperlink w:anchor="_Toc29760" w:history="1">
        <w:r>
          <w:rPr>
            <w:rFonts w:ascii="仿宋" w:eastAsia="仿宋" w:hAnsi="仿宋" w:cs="仿宋" w:hint="eastAsia"/>
            <w:lang w:eastAsia="zh-CN"/>
          </w:rPr>
          <w:t>(一)、人才需求与规划</w:t>
        </w:r>
        <w:r>
          <w:tab/>
        </w:r>
        <w:r>
          <w:fldChar w:fldCharType="begin"/>
        </w:r>
        <w:r>
          <w:instrText xml:space="preserve"> PAGEREF _Toc29760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02" w:history="1">
        <w:r>
          <w:rPr>
            <w:rFonts w:ascii="仿宋" w:eastAsia="仿宋" w:hAnsi="仿宋" w:cs="仿宋" w:hint="eastAsia"/>
            <w:lang w:eastAsia="zh-CN"/>
          </w:rPr>
          <w:t>(二)、培训与发展计划</w:t>
        </w:r>
        <w:r>
          <w:tab/>
        </w:r>
        <w:r>
          <w:fldChar w:fldCharType="begin"/>
        </w:r>
        <w:r>
          <w:instrText xml:space="preserve"> PAGEREF _Toc21402 \h </w:instrText>
        </w:r>
        <w:r>
          <w:fldChar w:fldCharType="separate"/>
        </w:r>
        <w:r>
          <w:t>44</w:t>
        </w:r>
        <w:r>
          <w:fldChar w:fldCharType="end"/>
        </w:r>
      </w:hyperlink>
    </w:p>
    <w:p>
      <w:pPr>
        <w:pStyle w:val="TOC1"/>
        <w:tabs>
          <w:tab w:val="right" w:leader="dot" w:pos="8306"/>
        </w:tabs>
      </w:pPr>
      <w:hyperlink w:anchor="_Toc9344" w:history="1">
        <w:r>
          <w:rPr>
            <w:rFonts w:ascii="仿宋" w:eastAsia="仿宋" w:hAnsi="仿宋" w:cs="仿宋" w:hint="eastAsia"/>
            <w:lang w:eastAsia="zh-CN"/>
          </w:rPr>
          <w:t>十一、多功能复合型增塑剂离子污染测试仪项目财务管理</w:t>
        </w:r>
        <w:r>
          <w:tab/>
        </w:r>
        <w:r>
          <w:fldChar w:fldCharType="begin"/>
        </w:r>
        <w:r>
          <w:instrText xml:space="preserve"> PAGEREF _Toc9344 \h </w:instrText>
        </w:r>
        <w:r>
          <w:fldChar w:fldCharType="separate"/>
        </w:r>
        <w:r>
          <w:t>44</w:t>
        </w:r>
        <w:r>
          <w:fldChar w:fldCharType="end"/>
        </w:r>
      </w:hyperlink>
    </w:p>
    <w:p>
      <w:pPr>
        <w:pStyle w:val="TOC2"/>
        <w:tabs>
          <w:tab w:val="right" w:leader="dot" w:pos="8306"/>
        </w:tabs>
      </w:pPr>
      <w:hyperlink w:anchor="_Toc18910" w:history="1">
        <w:r>
          <w:rPr>
            <w:rFonts w:ascii="仿宋" w:eastAsia="仿宋" w:hAnsi="仿宋" w:cs="仿宋" w:hint="eastAsia"/>
            <w:lang w:eastAsia="zh-CN"/>
          </w:rPr>
          <w:t>(一)、资金需求大</w:t>
        </w:r>
        <w:r>
          <w:tab/>
        </w:r>
        <w:r>
          <w:fldChar w:fldCharType="begin"/>
        </w:r>
        <w:r>
          <w:instrText xml:space="preserve"> PAGEREF _Toc18910 \h </w:instrText>
        </w:r>
        <w:r>
          <w:fldChar w:fldCharType="separate"/>
        </w:r>
        <w:r>
          <w:t>44</w:t>
        </w:r>
        <w:r>
          <w:fldChar w:fldCharType="end"/>
        </w:r>
      </w:hyperlink>
    </w:p>
    <w:p>
      <w:pPr>
        <w:pStyle w:val="TOC2"/>
        <w:tabs>
          <w:tab w:val="right" w:leader="dot" w:pos="8306"/>
        </w:tabs>
      </w:pPr>
      <w:hyperlink w:anchor="_Toc8893" w:history="1">
        <w:r>
          <w:rPr>
            <w:rFonts w:ascii="仿宋" w:eastAsia="仿宋" w:hAnsi="仿宋" w:cs="仿宋" w:hint="eastAsia"/>
            <w:lang w:eastAsia="zh-CN"/>
          </w:rPr>
          <w:t>(二)、研发周期长</w:t>
        </w:r>
        <w:r>
          <w:tab/>
        </w:r>
        <w:r>
          <w:fldChar w:fldCharType="begin"/>
        </w:r>
        <w:r>
          <w:instrText xml:space="preserve"> PAGEREF _Toc8893 \h </w:instrText>
        </w:r>
        <w:r>
          <w:fldChar w:fldCharType="separate"/>
        </w:r>
        <w:r>
          <w:t>46</w:t>
        </w:r>
        <w:r>
          <w:fldChar w:fldCharType="end"/>
        </w:r>
      </w:hyperlink>
    </w:p>
    <w:p>
      <w:pPr>
        <w:pStyle w:val="TOC2"/>
        <w:tabs>
          <w:tab w:val="right" w:leader="dot" w:pos="8306"/>
        </w:tabs>
      </w:pPr>
      <w:hyperlink w:anchor="_Toc18855" w:history="1">
        <w:r>
          <w:rPr>
            <w:rFonts w:ascii="仿宋" w:eastAsia="仿宋" w:hAnsi="仿宋" w:cs="仿宋" w:hint="eastAsia"/>
            <w:lang w:eastAsia="zh-CN"/>
          </w:rPr>
          <w:t>(三)、市场风险大</w:t>
        </w:r>
        <w:r>
          <w:tab/>
        </w:r>
        <w:r>
          <w:fldChar w:fldCharType="begin"/>
        </w:r>
        <w:r>
          <w:instrText xml:space="preserve"> PAGEREF _Toc18855 \h </w:instrText>
        </w:r>
        <w:r>
          <w:fldChar w:fldCharType="separate"/>
        </w:r>
        <w:r>
          <w:t>47</w:t>
        </w:r>
        <w:r>
          <w:fldChar w:fldCharType="end"/>
        </w:r>
      </w:hyperlink>
    </w:p>
    <w:p>
      <w:pPr>
        <w:pStyle w:val="TOC2"/>
        <w:tabs>
          <w:tab w:val="right" w:leader="dot" w:pos="8306"/>
        </w:tabs>
      </w:pPr>
      <w:hyperlink w:anchor="_Toc23301" w:history="1">
        <w:r>
          <w:rPr>
            <w:rFonts w:ascii="仿宋" w:eastAsia="仿宋" w:hAnsi="仿宋" w:cs="仿宋" w:hint="eastAsia"/>
            <w:lang w:eastAsia="zh-CN"/>
          </w:rPr>
          <w:t>(四)、利润率高</w:t>
        </w:r>
        <w:r>
          <w:tab/>
        </w:r>
        <w:r>
          <w:fldChar w:fldCharType="begin"/>
        </w:r>
        <w:r>
          <w:instrText xml:space="preserve"> PAGEREF _Toc23301 \h </w:instrText>
        </w:r>
        <w:r>
          <w:fldChar w:fldCharType="separate"/>
        </w:r>
        <w:r>
          <w:t>50</w:t>
        </w:r>
        <w:r>
          <w:fldChar w:fldCharType="end"/>
        </w:r>
      </w:hyperlink>
    </w:p>
    <w:p>
      <w:pPr>
        <w:pStyle w:val="TOC1"/>
        <w:tabs>
          <w:tab w:val="right" w:leader="dot" w:pos="8306"/>
        </w:tabs>
      </w:pPr>
      <w:hyperlink w:anchor="_Toc1163" w:history="1">
        <w:r>
          <w:rPr>
            <w:rFonts w:ascii="仿宋" w:eastAsia="仿宋" w:hAnsi="仿宋" w:cs="仿宋" w:hint="eastAsia"/>
            <w:lang w:eastAsia="zh-CN"/>
          </w:rPr>
          <w:t>十二、多功能复合型增塑剂离子污染测试仪项目经营效益</w:t>
        </w:r>
        <w:r>
          <w:tab/>
        </w:r>
        <w:r>
          <w:fldChar w:fldCharType="begin"/>
        </w:r>
        <w:r>
          <w:instrText xml:space="preserve"> PAGEREF _Toc1163 \h </w:instrText>
        </w:r>
        <w:r>
          <w:fldChar w:fldCharType="separate"/>
        </w:r>
        <w:r>
          <w:t>53</w:t>
        </w:r>
        <w:r>
          <w:fldChar w:fldCharType="end"/>
        </w:r>
      </w:hyperlink>
    </w:p>
    <w:p>
      <w:pPr>
        <w:pStyle w:val="TOC2"/>
        <w:tabs>
          <w:tab w:val="right" w:leader="dot" w:pos="8306"/>
        </w:tabs>
      </w:pPr>
      <w:hyperlink w:anchor="_Toc24397" w:history="1">
        <w:r>
          <w:rPr>
            <w:rFonts w:ascii="仿宋" w:eastAsia="仿宋" w:hAnsi="仿宋" w:cs="仿宋" w:hint="eastAsia"/>
            <w:lang w:eastAsia="zh-CN"/>
          </w:rPr>
          <w:t>(一)、经济评价财务测算</w:t>
        </w:r>
        <w:r>
          <w:tab/>
        </w:r>
        <w:r>
          <w:fldChar w:fldCharType="begin"/>
        </w:r>
        <w:r>
          <w:instrText xml:space="preserve"> PAGEREF _Toc24397 \h </w:instrText>
        </w:r>
        <w:r>
          <w:fldChar w:fldCharType="separate"/>
        </w:r>
        <w:r>
          <w:t>53</w:t>
        </w:r>
        <w:r>
          <w:fldChar w:fldCharType="end"/>
        </w:r>
      </w:hyperlink>
    </w:p>
    <w:p>
      <w:pPr>
        <w:pStyle w:val="TOC2"/>
        <w:tabs>
          <w:tab w:val="right" w:leader="dot" w:pos="8306"/>
        </w:tabs>
      </w:pPr>
      <w:hyperlink w:anchor="_Toc14455" w:history="1">
        <w:r>
          <w:rPr>
            <w:rFonts w:ascii="仿宋" w:eastAsia="仿宋" w:hAnsi="仿宋" w:cs="仿宋" w:hint="eastAsia"/>
            <w:lang w:eastAsia="zh-CN"/>
          </w:rPr>
          <w:t>(二)、多功能复合型增塑剂离子污染测试仪项目盈利能力分析</w:t>
        </w:r>
        <w:r>
          <w:tab/>
        </w:r>
        <w:r>
          <w:fldChar w:fldCharType="begin"/>
        </w:r>
        <w:r>
          <w:instrText xml:space="preserve"> PAGEREF _Toc14455 \h </w:instrText>
        </w:r>
        <w:r>
          <w:fldChar w:fldCharType="separate"/>
        </w:r>
        <w:r>
          <w:t>54</w:t>
        </w:r>
        <w:r>
          <w:fldChar w:fldCharType="end"/>
        </w:r>
      </w:hyperlink>
    </w:p>
    <w:p>
      <w:pPr>
        <w:pStyle w:val="TOC1"/>
        <w:tabs>
          <w:tab w:val="right" w:leader="dot" w:pos="8306"/>
        </w:tabs>
      </w:pPr>
      <w:hyperlink w:anchor="_Toc25176" w:history="1">
        <w:r>
          <w:rPr>
            <w:rFonts w:ascii="仿宋" w:eastAsia="仿宋" w:hAnsi="仿宋" w:cs="仿宋" w:hint="eastAsia"/>
            <w:lang w:eastAsia="zh-CN"/>
          </w:rPr>
          <w:t>十三、多功能复合型增塑剂离子污染测试仪项目实施保障措施</w:t>
        </w:r>
        <w:r>
          <w:tab/>
        </w:r>
        <w:r>
          <w:fldChar w:fldCharType="begin"/>
        </w:r>
        <w:r>
          <w:instrText xml:space="preserve"> PAGEREF _Toc25176 \h </w:instrText>
        </w:r>
        <w:r>
          <w:fldChar w:fldCharType="separate"/>
        </w:r>
        <w:r>
          <w:t>55</w:t>
        </w:r>
        <w:r>
          <w:fldChar w:fldCharType="end"/>
        </w:r>
      </w:hyperlink>
    </w:p>
    <w:p>
      <w:pPr>
        <w:pStyle w:val="TOC2"/>
        <w:tabs>
          <w:tab w:val="right" w:leader="dot" w:pos="8306"/>
        </w:tabs>
      </w:pPr>
      <w:hyperlink w:anchor="_Toc12169" w:history="1">
        <w:r>
          <w:rPr>
            <w:rFonts w:ascii="仿宋" w:eastAsia="仿宋" w:hAnsi="仿宋" w:cs="仿宋" w:hint="eastAsia"/>
            <w:lang w:eastAsia="zh-CN"/>
          </w:rPr>
          <w:t>(一)、多功能复合型增塑剂离子污染测试仪项目实施保障机制</w:t>
        </w:r>
        <w:r>
          <w:tab/>
        </w:r>
        <w:r>
          <w:fldChar w:fldCharType="begin"/>
        </w:r>
        <w:r>
          <w:instrText xml:space="preserve"> PAGEREF _Toc12169 \h </w:instrText>
        </w:r>
        <w:r>
          <w:fldChar w:fldCharType="separate"/>
        </w:r>
        <w:r>
          <w:t>55</w:t>
        </w:r>
        <w:r>
          <w:fldChar w:fldCharType="end"/>
        </w:r>
      </w:hyperlink>
    </w:p>
    <w:p>
      <w:pPr>
        <w:pStyle w:val="TOC2"/>
        <w:tabs>
          <w:tab w:val="right" w:leader="dot" w:pos="8306"/>
        </w:tabs>
      </w:pPr>
      <w:hyperlink w:anchor="_Toc26277" w:history="1">
        <w:r>
          <w:rPr>
            <w:rFonts w:ascii="仿宋" w:eastAsia="仿宋" w:hAnsi="仿宋" w:cs="仿宋" w:hint="eastAsia"/>
            <w:lang w:eastAsia="zh-CN"/>
          </w:rPr>
          <w:t>(二)、多功能复合型增塑剂离子污染测试仪项目法律合规要求</w:t>
        </w:r>
        <w:r>
          <w:tab/>
        </w:r>
        <w:r>
          <w:fldChar w:fldCharType="begin"/>
        </w:r>
        <w:r>
          <w:instrText xml:space="preserve"> PAGEREF _Toc26277 \h </w:instrText>
        </w:r>
        <w:r>
          <w:fldChar w:fldCharType="separate"/>
        </w:r>
        <w:r>
          <w:t>59</w:t>
        </w:r>
        <w:r>
          <w:fldChar w:fldCharType="end"/>
        </w:r>
      </w:hyperlink>
    </w:p>
    <w:p>
      <w:pPr>
        <w:pStyle w:val="TOC2"/>
        <w:tabs>
          <w:tab w:val="right" w:leader="dot" w:pos="8306"/>
        </w:tabs>
      </w:pPr>
      <w:hyperlink w:anchor="_Toc10168" w:history="1">
        <w:r>
          <w:rPr>
            <w:rFonts w:ascii="仿宋" w:eastAsia="仿宋" w:hAnsi="仿宋" w:cs="仿宋" w:hint="eastAsia"/>
            <w:lang w:eastAsia="zh-CN"/>
          </w:rPr>
          <w:t>(三)、多功能复合型增塑剂离子污染测试仪项目合同管理与法律事务</w:t>
        </w:r>
        <w:r>
          <w:tab/>
        </w:r>
        <w:r>
          <w:fldChar w:fldCharType="begin"/>
        </w:r>
        <w:r>
          <w:instrText xml:space="preserve"> PAGEREF _Toc10168 \h </w:instrText>
        </w:r>
        <w:r>
          <w:fldChar w:fldCharType="separate"/>
        </w:r>
        <w:r>
          <w:t>64</w:t>
        </w:r>
        <w:r>
          <w:fldChar w:fldCharType="end"/>
        </w:r>
      </w:hyperlink>
    </w:p>
    <w:p>
      <w:pPr>
        <w:pStyle w:val="TOC2"/>
        <w:tabs>
          <w:tab w:val="right" w:leader="dot" w:pos="8306"/>
        </w:tabs>
      </w:pPr>
      <w:hyperlink w:anchor="_Toc10747" w:history="1">
        <w:r>
          <w:rPr>
            <w:rFonts w:ascii="仿宋" w:eastAsia="仿宋" w:hAnsi="仿宋" w:cs="仿宋" w:hint="eastAsia"/>
            <w:lang w:eastAsia="zh-CN"/>
          </w:rPr>
          <w:t>(四)、多功能复合型增塑剂离子污染测试仪项目知识产权保护策略</w:t>
        </w:r>
        <w:r>
          <w:tab/>
        </w:r>
        <w:r>
          <w:fldChar w:fldCharType="begin"/>
        </w:r>
        <w:r>
          <w:instrText xml:space="preserve"> PAGEREF _Toc10747 \h </w:instrText>
        </w:r>
        <w:r>
          <w:fldChar w:fldCharType="separate"/>
        </w:r>
        <w:r>
          <w:t>71</w:t>
        </w:r>
        <w:r>
          <w:fldChar w:fldCharType="end"/>
        </w:r>
      </w:hyperlink>
    </w:p>
    <w:p>
      <w:pPr>
        <w:pStyle w:val="TOC1"/>
        <w:tabs>
          <w:tab w:val="right" w:leader="dot" w:pos="8306"/>
        </w:tabs>
      </w:pPr>
      <w:hyperlink w:anchor="_Toc10413" w:history="1">
        <w:r>
          <w:rPr>
            <w:rFonts w:ascii="仿宋" w:eastAsia="仿宋" w:hAnsi="仿宋" w:cs="仿宋" w:hint="eastAsia"/>
            <w:lang w:eastAsia="zh-CN"/>
          </w:rPr>
          <w:t>十四、质量管理体系</w:t>
        </w:r>
        <w:r>
          <w:tab/>
        </w:r>
        <w:r>
          <w:fldChar w:fldCharType="begin"/>
        </w:r>
        <w:r>
          <w:instrText xml:space="preserve"> PAGEREF _Toc10413 \h </w:instrText>
        </w:r>
        <w:r>
          <w:fldChar w:fldCharType="separate"/>
        </w:r>
        <w:r>
          <w:t>74</w:t>
        </w:r>
        <w:r>
          <w:fldChar w:fldCharType="end"/>
        </w:r>
      </w:hyperlink>
    </w:p>
    <w:p>
      <w:pPr>
        <w:pStyle w:val="TOC2"/>
        <w:tabs>
          <w:tab w:val="right" w:leader="dot" w:pos="8306"/>
        </w:tabs>
      </w:pPr>
      <w:hyperlink w:anchor="_Toc23129" w:history="1">
        <w:r>
          <w:rPr>
            <w:rFonts w:ascii="仿宋" w:eastAsia="仿宋" w:hAnsi="仿宋" w:cs="仿宋" w:hint="eastAsia"/>
            <w:lang w:eastAsia="zh-CN"/>
          </w:rPr>
          <w:t>(一)、质量目标与方针</w:t>
        </w:r>
        <w:r>
          <w:tab/>
        </w:r>
        <w:r>
          <w:fldChar w:fldCharType="begin"/>
        </w:r>
        <w:r>
          <w:instrText xml:space="preserve"> PAGEREF _Toc23129 \h </w:instrText>
        </w:r>
        <w:r>
          <w:fldChar w:fldCharType="separate"/>
        </w:r>
        <w:r>
          <w:t>74</w:t>
        </w:r>
        <w:r>
          <w:fldChar w:fldCharType="end"/>
        </w:r>
      </w:hyperlink>
    </w:p>
    <w:p>
      <w:pPr>
        <w:pStyle w:val="TOC2"/>
        <w:tabs>
          <w:tab w:val="right" w:leader="dot" w:pos="8306"/>
        </w:tabs>
      </w:pPr>
      <w:hyperlink w:anchor="_Toc16764" w:history="1">
        <w:r>
          <w:rPr>
            <w:rFonts w:ascii="仿宋" w:eastAsia="仿宋" w:hAnsi="仿宋" w:cs="仿宋" w:hint="eastAsia"/>
            <w:lang w:eastAsia="zh-CN"/>
          </w:rPr>
          <w:t>(二)、质量管理责任</w:t>
        </w:r>
        <w:r>
          <w:tab/>
        </w:r>
        <w:r>
          <w:fldChar w:fldCharType="begin"/>
        </w:r>
        <w:r>
          <w:instrText xml:space="preserve"> PAGEREF _Toc16764 \h </w:instrText>
        </w:r>
        <w:r>
          <w:fldChar w:fldCharType="separate"/>
        </w:r>
        <w:r>
          <w:t>75</w:t>
        </w:r>
        <w:r>
          <w:fldChar w:fldCharType="end"/>
        </w:r>
      </w:hyperlink>
    </w:p>
    <w:p>
      <w:pPr>
        <w:pStyle w:val="TOC2"/>
        <w:tabs>
          <w:tab w:val="right" w:leader="dot" w:pos="8306"/>
        </w:tabs>
      </w:pPr>
      <w:hyperlink w:anchor="_Toc18253" w:history="1">
        <w:r>
          <w:rPr>
            <w:rFonts w:ascii="仿宋" w:eastAsia="仿宋" w:hAnsi="仿宋" w:cs="仿宋" w:hint="eastAsia"/>
            <w:lang w:eastAsia="zh-CN"/>
          </w:rPr>
          <w:t>(三)、质量管理体系文件</w:t>
        </w:r>
        <w:r>
          <w:tab/>
        </w:r>
        <w:r>
          <w:fldChar w:fldCharType="begin"/>
        </w:r>
        <w:r>
          <w:instrText xml:space="preserve"> PAGEREF _Toc18253 \h </w:instrText>
        </w:r>
        <w:r>
          <w:fldChar w:fldCharType="separate"/>
        </w:r>
        <w:r>
          <w:t>77</w:t>
        </w:r>
        <w:r>
          <w:fldChar w:fldCharType="end"/>
        </w:r>
      </w:hyperlink>
    </w:p>
    <w:p>
      <w:pPr>
        <w:pStyle w:val="TOC2"/>
        <w:tabs>
          <w:tab w:val="right" w:leader="dot" w:pos="8306"/>
        </w:tabs>
      </w:pPr>
      <w:hyperlink w:anchor="_Toc13602" w:history="1">
        <w:r>
          <w:rPr>
            <w:rFonts w:ascii="仿宋" w:eastAsia="仿宋" w:hAnsi="仿宋" w:cs="仿宋" w:hint="eastAsia"/>
            <w:lang w:eastAsia="zh-CN"/>
          </w:rPr>
          <w:t>(四)、质量培训与教育</w:t>
        </w:r>
        <w:r>
          <w:tab/>
        </w:r>
        <w:r>
          <w:fldChar w:fldCharType="begin"/>
        </w:r>
        <w:r>
          <w:instrText xml:space="preserve"> PAGEREF _Toc13602 \h </w:instrText>
        </w:r>
        <w:r>
          <w:fldChar w:fldCharType="separate"/>
        </w:r>
        <w:r>
          <w:t>79</w:t>
        </w:r>
        <w:r>
          <w:fldChar w:fldCharType="end"/>
        </w:r>
      </w:hyperlink>
    </w:p>
    <w:p>
      <w:pPr>
        <w:pStyle w:val="TOC2"/>
        <w:tabs>
          <w:tab w:val="right" w:leader="dot" w:pos="8306"/>
        </w:tabs>
      </w:pPr>
      <w:hyperlink w:anchor="_Toc6901" w:history="1">
        <w:r>
          <w:rPr>
            <w:rFonts w:ascii="仿宋" w:eastAsia="仿宋" w:hAnsi="仿宋" w:cs="仿宋" w:hint="eastAsia"/>
            <w:lang w:eastAsia="zh-CN"/>
          </w:rPr>
          <w:t>(五)、质量审核与评价</w:t>
        </w:r>
        <w:r>
          <w:tab/>
        </w:r>
        <w:r>
          <w:fldChar w:fldCharType="begin"/>
        </w:r>
        <w:r>
          <w:instrText xml:space="preserve"> PAGEREF _Toc6901 \h </w:instrText>
        </w:r>
        <w:r>
          <w:fldChar w:fldCharType="separate"/>
        </w:r>
        <w:r>
          <w:t>80</w:t>
        </w:r>
        <w:r>
          <w:fldChar w:fldCharType="end"/>
        </w:r>
      </w:hyperlink>
    </w:p>
    <w:p>
      <w:pPr>
        <w:pStyle w:val="TOC2"/>
        <w:tabs>
          <w:tab w:val="right" w:leader="dot" w:pos="8306"/>
        </w:tabs>
      </w:pPr>
      <w:hyperlink w:anchor="_Toc5108" w:history="1">
        <w:r>
          <w:rPr>
            <w:rFonts w:ascii="仿宋" w:eastAsia="仿宋" w:hAnsi="仿宋" w:cs="仿宋" w:hint="eastAsia"/>
            <w:lang w:eastAsia="zh-CN"/>
          </w:rPr>
          <w:t>(六)、不符合与纠正措施</w:t>
        </w:r>
        <w:r>
          <w:tab/>
        </w:r>
        <w:r>
          <w:fldChar w:fldCharType="begin"/>
        </w:r>
        <w:r>
          <w:instrText xml:space="preserve"> PAGEREF _Toc5108 \h </w:instrText>
        </w:r>
        <w:r>
          <w:fldChar w:fldCharType="separate"/>
        </w:r>
        <w:r>
          <w:t>81</w:t>
        </w:r>
        <w:r>
          <w:fldChar w:fldCharType="end"/>
        </w:r>
      </w:hyperlink>
    </w:p>
    <w:p>
      <w:pPr>
        <w:pStyle w:val="TOC1"/>
        <w:tabs>
          <w:tab w:val="right" w:leader="dot" w:pos="8306"/>
        </w:tabs>
      </w:pPr>
      <w:hyperlink w:anchor="_Toc16454" w:history="1">
        <w:r>
          <w:rPr>
            <w:rFonts w:ascii="仿宋" w:eastAsia="仿宋" w:hAnsi="仿宋" w:cs="仿宋" w:hint="eastAsia"/>
            <w:lang w:eastAsia="zh-CN"/>
          </w:rPr>
          <w:t>十五、多功能复合型增塑剂离子污染测试仪项目治理与监督</w:t>
        </w:r>
        <w:r>
          <w:tab/>
        </w:r>
        <w:r>
          <w:fldChar w:fldCharType="begin"/>
        </w:r>
        <w:r>
          <w:instrText xml:space="preserve"> PAGEREF _Toc16454 \h </w:instrText>
        </w:r>
        <w:r>
          <w:fldChar w:fldCharType="separate"/>
        </w:r>
        <w:r>
          <w:t>83</w:t>
        </w:r>
        <w:r>
          <w:fldChar w:fldCharType="end"/>
        </w:r>
      </w:hyperlink>
    </w:p>
    <w:p>
      <w:pPr>
        <w:pStyle w:val="TOC2"/>
        <w:tabs>
          <w:tab w:val="right" w:leader="dot" w:pos="8306"/>
        </w:tabs>
      </w:pPr>
      <w:hyperlink w:anchor="_Toc29012" w:history="1">
        <w:r>
          <w:rPr>
            <w:rFonts w:ascii="仿宋" w:eastAsia="仿宋" w:hAnsi="仿宋" w:cs="仿宋" w:hint="eastAsia"/>
            <w:lang w:eastAsia="zh-CN"/>
          </w:rPr>
          <w:t>(一)、多功能复合型增塑剂离子污染测试仪项目治理结构</w:t>
        </w:r>
        <w:r>
          <w:tab/>
        </w:r>
        <w:r>
          <w:fldChar w:fldCharType="begin"/>
        </w:r>
        <w:r>
          <w:instrText xml:space="preserve"> PAGEREF _Toc29012 \h </w:instrText>
        </w:r>
        <w:r>
          <w:fldChar w:fldCharType="separate"/>
        </w:r>
        <w:r>
          <w:t>83</w:t>
        </w:r>
        <w:r>
          <w:fldChar w:fldCharType="end"/>
        </w:r>
      </w:hyperlink>
    </w:p>
    <w:p>
      <w:pPr>
        <w:pStyle w:val="TOC2"/>
        <w:tabs>
          <w:tab w:val="right" w:leader="dot" w:pos="8306"/>
        </w:tabs>
      </w:pPr>
      <w:hyperlink w:anchor="_Toc2121" w:history="1">
        <w:r>
          <w:rPr>
            <w:rFonts w:ascii="仿宋" w:eastAsia="仿宋" w:hAnsi="仿宋" w:cs="仿宋" w:hint="eastAsia"/>
            <w:lang w:eastAsia="zh-CN"/>
          </w:rPr>
          <w:t>(二)、监督与审计</w:t>
        </w:r>
        <w:r>
          <w:tab/>
        </w:r>
        <w:r>
          <w:fldChar w:fldCharType="begin"/>
        </w:r>
        <w:r>
          <w:instrText xml:space="preserve"> PAGEREF _Toc2121 \h </w:instrText>
        </w:r>
        <w:r>
          <w:fldChar w:fldCharType="separate"/>
        </w:r>
        <w:r>
          <w:t>84</w:t>
        </w:r>
        <w:r>
          <w:fldChar w:fldCharType="end"/>
        </w:r>
      </w:hyperlink>
    </w:p>
    <w:p>
      <w:pPr>
        <w:pStyle w:val="TOC1"/>
        <w:tabs>
          <w:tab w:val="right" w:leader="dot" w:pos="8306"/>
        </w:tabs>
      </w:pPr>
      <w:hyperlink w:anchor="_Toc8314" w:history="1">
        <w:r>
          <w:rPr>
            <w:rFonts w:ascii="仿宋" w:eastAsia="仿宋" w:hAnsi="仿宋" w:cs="仿宋" w:hint="eastAsia"/>
            <w:lang w:eastAsia="zh-CN"/>
          </w:rPr>
          <w:t>十六、多功能复合型增塑剂离子污染测试仪项目工程方案分析</w:t>
        </w:r>
        <w:r>
          <w:tab/>
        </w:r>
        <w:r>
          <w:fldChar w:fldCharType="begin"/>
        </w:r>
        <w:r>
          <w:instrText xml:space="preserve"> PAGEREF _Toc8314 \h </w:instrText>
        </w:r>
        <w:r>
          <w:fldChar w:fldCharType="separate"/>
        </w:r>
        <w:r>
          <w:t>86</w:t>
        </w:r>
        <w:r>
          <w:fldChar w:fldCharType="end"/>
        </w:r>
      </w:hyperlink>
    </w:p>
    <w:p>
      <w:pPr>
        <w:pStyle w:val="TOC2"/>
        <w:tabs>
          <w:tab w:val="right" w:leader="dot" w:pos="8306"/>
        </w:tabs>
      </w:pPr>
      <w:hyperlink w:anchor="_Toc28263" w:history="1">
        <w:r>
          <w:rPr>
            <w:rFonts w:ascii="仿宋" w:eastAsia="仿宋" w:hAnsi="仿宋" w:cs="仿宋" w:hint="eastAsia"/>
            <w:lang w:eastAsia="zh-CN"/>
          </w:rPr>
          <w:t>(一)、建筑工程设计原则</w:t>
        </w:r>
        <w:r>
          <w:tab/>
        </w:r>
        <w:r>
          <w:fldChar w:fldCharType="begin"/>
        </w:r>
        <w:r>
          <w:instrText xml:space="preserve"> PAGEREF _Toc28263 \h </w:instrText>
        </w:r>
        <w:r>
          <w:fldChar w:fldCharType="separate"/>
        </w:r>
        <w:r>
          <w:t>86</w:t>
        </w:r>
        <w:r>
          <w:fldChar w:fldCharType="end"/>
        </w:r>
      </w:hyperlink>
    </w:p>
    <w:p>
      <w:pPr>
        <w:pStyle w:val="TOC2"/>
        <w:tabs>
          <w:tab w:val="right" w:leader="dot" w:pos="8306"/>
        </w:tabs>
      </w:pPr>
      <w:hyperlink w:anchor="_Toc30733" w:history="1">
        <w:r>
          <w:rPr>
            <w:rFonts w:ascii="仿宋" w:eastAsia="仿宋" w:hAnsi="仿宋" w:cs="仿宋" w:hint="eastAsia"/>
            <w:lang w:eastAsia="zh-CN"/>
          </w:rPr>
          <w:t>(二)、土建工程建设指标</w:t>
        </w:r>
        <w:r>
          <w:tab/>
        </w:r>
        <w:r>
          <w:fldChar w:fldCharType="begin"/>
        </w:r>
        <w:r>
          <w:instrText xml:space="preserve"> PAGEREF _Toc30733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99"/>
      <w:r>
        <w:rPr>
          <w:rFonts w:ascii="仿宋" w:eastAsia="仿宋" w:hAnsi="仿宋" w:cs="仿宋" w:hint="eastAsia"/>
          <w:sz w:val="28"/>
          <w:lang w:eastAsia="zh-CN"/>
        </w:rPr>
        <w:t>一、多功能复合型增塑剂离子污染测试仪项目可持续发展</w:t>
      </w:r>
      <w:bookmarkEnd w:id="2"/>
    </w:p>
    <w:p>
      <w:pPr>
        <w:pStyle w:val="Heading2"/>
        <w:rPr>
          <w:rFonts w:ascii="仿宋" w:eastAsia="仿宋" w:hAnsi="仿宋" w:cs="仿宋" w:hint="eastAsia"/>
          <w:lang w:eastAsia="zh-CN"/>
        </w:rPr>
      </w:pPr>
      <w:bookmarkStart w:id="3" w:name="_Toc140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复合型增塑剂离子污染测试仪项目中，多功能复合型增塑剂离子污染测试仪项目团队着眼于未来，明确了可持续发展的战略方向。制定的具体可持续发展目标包括降低资源使用、采用环保技术、最大化社会效益等。这一步骤不仅有助于多功能复合型增塑剂离子污染测试仪项目在环保和社会责任方面达到最高标准，也为未来提供了明确的指引，确保多功能复合型增塑剂离子污染测试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可持续实践的融入多功能复合型增塑剂离子污染测试仪项目管理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功能复合型增塑剂离子污染测试仪项目管理周期。从多功能复合型增塑剂离子污染测试仪项目规划开始，多功能复合型增塑剂离子污染测试仪项目团队就考虑了环境和社会的因素。在执行阶段，多功能复合型增塑剂离子污染测试仪项目团队积极推动绿色技术的应用，优化资源利用。此外，关注员工的社会责任，通过培训和沟通活动提高员工对可持续发展的认知，使他们能够在日常工作中践行可持续实践。这些举措不仅为多功能复合型增塑剂离子污染测试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69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功能复合型增塑剂离子污染测试仪项目的可持续发展理念，我们深信环保与社会责任是多功能复合型增塑剂离子污染测试仪项目成功的关键支柱。在多功能复合型增塑剂离子污染测试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团队通过引入先进的环保技术、建立高效的废物处理系统以及推动能源节约措施，积极履行环保责任。定期的环保监测和评估确保多功能复合型增塑剂离子污染测试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不仅致力于自身可持续发展，还注重对社会的回馈。通过支持社区多功能复合型增塑剂离子污染测试仪项目、参与慈善事业、提供培训机会等方式，多功能复合型增塑剂离子污染测试仪项目积极履行社会责任。与当地社区建立积极互动，关注员工的工作与生活平衡，以及员工的身心健康，是多功能复合型增塑剂离子污染测试仪项目在社会责任层面的关键举措。这样的实践不仅增强了多功能复合型增塑剂离子污染测试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208"/>
      <w:r>
        <w:rPr>
          <w:rFonts w:ascii="仿宋" w:eastAsia="仿宋" w:hAnsi="仿宋" w:cs="仿宋" w:hint="eastAsia"/>
          <w:sz w:val="28"/>
          <w:lang w:eastAsia="zh-CN"/>
        </w:rPr>
        <w:t>二、多功能复合型增塑剂离子污染测试仪项目概论</w:t>
      </w:r>
      <w:bookmarkEnd w:id="5"/>
    </w:p>
    <w:p>
      <w:pPr>
        <w:pStyle w:val="Heading2"/>
        <w:rPr>
          <w:rFonts w:ascii="仿宋" w:eastAsia="仿宋" w:hAnsi="仿宋" w:cs="仿宋" w:hint="eastAsia"/>
          <w:lang w:eastAsia="zh-CN"/>
        </w:rPr>
      </w:pPr>
      <w:bookmarkStart w:id="6" w:name="_Toc2574"/>
      <w:r>
        <w:rPr>
          <w:rFonts w:ascii="仿宋" w:eastAsia="仿宋" w:hAnsi="仿宋" w:cs="仿宋" w:hint="eastAsia"/>
          <w:lang w:eastAsia="zh-CN"/>
        </w:rPr>
        <w:t>(一)、多功能复合型增塑剂离子污染测试仪项目概况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的起源追溯至对市场的深入洞察。市场的不断演变与变革为多功能复合型增塑剂离子污染测试仪项目提供了难得的机遇。当前市场存在的需求缺口和变革的大环境共同构成了多功能复合型增塑剂离子污染测试仪项目的背景。这个多功能复合型增塑剂离子污染测试仪项目旨在充分利用市场机遇，填补行业中尚未满足的需求，为客户提供全新的解决方案。市场的变革和需求的增长使得这个多功能复合型增塑剂离子污染测试仪项目具备了巨大的发展潜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1.2 多功能复合型增塑剂离子污染测试仪项目名称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正式命名为多功能复合型增塑剂离子污染测试仪。这个名称不仅仅是一个标识，更代表了多功能复合型增塑剂离子污染测试仪项目的核心理念和愿景。它蕴含着多功能复合型增塑剂离子污染测试仪项目所要解决问题的关键字，具有强烈的表达和辨识度，为多功能复合型增塑剂离子污染测试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多功能复合型增塑剂离子污染测试仪项目目标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的核心目标是提供一种全新、高效的解决方案，满足客户日益增长的需求。多功能复合型增塑剂离子污染测试仪项目追求的不仅仅是满足市场需求，更是在市场中获得卓越的竞争优势。通过不断提升产品或服务的质量和创新水平，多功能复合型增塑剂离子污染测试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多功能复合型增塑剂离子污染测试仪项目范围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全面涵盖了产品研发、制造、市场推广和售后服务，确保从产品设计到最终用户体验的全方位关注。这一全面的多功能复合型增塑剂离子污染测试仪项目范围是为了确保多功能复合型增塑剂离子污染测试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多功能复合型增塑剂离子污染测试仪项目时间表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计划在未来18个月内完成，包括研发、测试、市场试点和正式推出等不同阶段。这个时间表的合理设计是为了确保多功能复合型增塑剂离子污染测试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多功能复合型增塑剂离子污染测试仪项目预算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总预算估算为XX百万美元，主要分配在研发、市场推广、人员培训和运营等方面。这一充足的预算为多功能复合型增塑剂离子污染测试仪项目提供了充足的资源，确保多功能复合型增塑剂离子污染测试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多功能复合型增塑剂离子污染测试仪项目风险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可能面临的风险包括市场接受度低、技术难题、竞争激烈等。多功能复合型增塑剂离子污染测试仪项目团队已经制定了相应的风险应对计划，通过前瞻性的风险管理，确保多功能复合型增塑剂离子污染测试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多功能复合型增塑剂离子污染测试仪项目团队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汇聚了一支经验丰富、多领域专业素养的核心团队，确保多功能复合型增塑剂离子污染测试仪项目在各个方面都能拥有高水平的执行力。团队的协同作战是多功能复合型增塑剂离子污染测试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多功能复合型增塑剂离子污染测试仪项目背景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的背景根植于市场对更高效、创新产品的渴望，同时也受到科技发展对行业格局的深刻改变的影响。这为多功能复合型增塑剂离子污染测试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多功能复合型增塑剂离子污染测试仪项目现状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功能复合型增塑剂离子污染测试仪项目已完成市场调研和技术验证，取得了初步的成功。这为多功能复合型增塑剂离子污染测试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239"/>
      <w:r>
        <w:rPr>
          <w:rFonts w:ascii="仿宋" w:eastAsia="仿宋" w:hAnsi="仿宋" w:cs="仿宋" w:hint="eastAsia"/>
          <w:sz w:val="28"/>
          <w:lang w:eastAsia="zh-CN"/>
        </w:rPr>
        <w:t>(二)、多功能复合型增塑剂离子污染测试仪项目目标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功能复合型增塑剂离子污染测试仪项目首要业务目标是在市场中占据有利地位，实现产品/服务的成功推广和销售。通过不断提升产品质量、创新性，多功能复合型增塑剂离子污染测试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功能复合型增塑剂离子污染测试仪项目着眼于技术创新。通过持续的研发和技术升级，多功能复合型增塑剂离子污染测试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功能复合型增塑剂离子污染测试仪项目设定了客户满意度目标。通过提供卓越的产品质量和优质的客户服务，多功能复合型增塑剂离子污染测试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注重社会责任和可持续发展。通过实施环保、社会责任多功能复合型增塑剂离子污染测试仪项目，多功能复合型增塑剂离子污染测试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的团队是实现目标的核心驱动力。因此，多功能复合型增塑剂离子污染测试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433"/>
      <w:r>
        <w:rPr>
          <w:rFonts w:ascii="仿宋" w:eastAsia="仿宋" w:hAnsi="仿宋" w:cs="仿宋" w:hint="eastAsia"/>
          <w:sz w:val="28"/>
          <w:lang w:eastAsia="zh-CN"/>
        </w:rPr>
        <w:t>(三)、多功能复合型增塑剂离子污染测试仪项目提出的理由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多功能复合型增塑剂离子污染测试仪项目提出的理由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的提出源于对市场机遇的深刻洞察。当前市场中存在的需求缺口和行业发展趋势表明，有巨大的商业机会等待被开发。通过准确捕捉市场机遇，多功能复合型增塑剂离子污染测试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多功能复合型增塑剂离子污染测试仪项目的理念基于对技术创新的信仰。通过持续的研发和技术投入，多功能复合型增塑剂离子污染测试仪项目有望推出更具创新性的产品或服务。在科技飞速发展的当下，多功能复合型增塑剂离子污染测试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的提出是为了增强企业的行业竞争力。通过提升产品或服务的质量和独特性，多功能复合型增塑剂离子污染测试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响应了消费者需求的变化。随着社会和科技的不断发展，消费者对产品和服务的需求也在发生变化。通过深入了解并及时回应消费者的新需求，多功能复合型增塑剂离子污染测试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的提出是企业战略发展规划的一部分。在面对日益激烈的市场竞争和不断变化的商业环境中，多功能复合型增塑剂离子污染测试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的提出不仅仅是基于商业考量，还注重社会责任。通过推出环保、社会责任等方面的多功能复合型增塑剂离子污染测试仪项目，多功能复合型增塑剂离子污染测试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的提出反映了对利益相关者期望的关注。包括客户、员工、投资者等利益相关者在企业发展中都有着各自的期望，多功能复合型增塑剂离子污染测试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156"/>
      <w:r>
        <w:rPr>
          <w:rFonts w:ascii="仿宋" w:eastAsia="仿宋" w:hAnsi="仿宋" w:cs="仿宋" w:hint="eastAsia"/>
          <w:sz w:val="28"/>
          <w:lang w:eastAsia="zh-CN"/>
        </w:rPr>
        <w:t>(四)、多功能复合型增塑剂离子污染测试仪项目意义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在实施多功能复合型增塑剂离子污染测试仪项目的过程中，我们不仅仅是在追逐商业成功，更是为企业和社会的多个层面创造了深远的意义。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的首要意义在于提升企业的市场竞争力。通过持续的创新和对产品质量的高标准要求，多功能复合型增塑剂离子污染测试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多功能复合型增塑剂离子污染测试仪项目的推进将促使行业技术水平的提升。通过引入先进技术和创新性解决方案，多功能复合型增塑剂离子污染测试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功能复合型增塑剂离子污染测试仪项目不仅创造了大量就业机会，提高了就业水平，还注重社会责任和环保。通过参与社会公益事业和推动环保多功能复合型增塑剂离子污染测试仪项目，多功能复合型增塑剂离子污染测试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综合而言，多功能复合型增塑剂离子污染测试仪项目意义重大，不仅推动了企业的发展，也为行业和社会的进步贡献了积极力量。这是一个全面而深刻的影响，将在未来产生可持续的正面效应。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749"/>
      <w:r>
        <w:rPr>
          <w:rFonts w:ascii="仿宋" w:eastAsia="仿宋" w:hAnsi="仿宋" w:cs="仿宋" w:hint="eastAsia"/>
          <w:sz w:val="28"/>
          <w:lang w:eastAsia="zh-CN"/>
        </w:rPr>
        <w:t>(五)、多功能复合型增塑剂离子污染测试仪项目背景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功能复合型增塑剂离子污染测试仪项目的动因根植于对多方面因素的审慎考量。这个多功能复合型增塑剂离子污染测试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功能复合型增塑剂离子污染测试仪项目背后的首要原因。科技的迅速发展和全球市场的快速变化使得企业必须灵活应对。多功能复合型增塑剂离子污染测试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多功能复合型增塑剂离子污染测试仪项目背景中不可忽视的一环。企业需要在激烈竞争中脱颖而出，为此，多功能复合型增塑剂离子污染测试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技术的迅速发展为企业带来了机遇与挑战。作为多功能复合型增塑剂离子污染测试仪项目启动的背景之一，对新兴技术的应用将有助于提升企业的技术水平，使其在不断演进的商业环境中保持竞争优势。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多功能复合型增塑剂离子污染测试仪项目充分融入了社会责任的理念，通过可持续经营和社会公益多功能复合型增塑剂离子污染测试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649"/>
      <w:r>
        <w:rPr>
          <w:rFonts w:ascii="仿宋" w:eastAsia="仿宋" w:hAnsi="仿宋" w:cs="仿宋" w:hint="eastAsia"/>
          <w:sz w:val="28"/>
          <w:lang w:eastAsia="zh-CN"/>
        </w:rPr>
        <w:t>三、多功能复合型增塑剂离子污染测试仪项目文档管理</w:t>
      </w:r>
      <w:bookmarkEnd w:id="11"/>
    </w:p>
    <w:p>
      <w:pPr>
        <w:pStyle w:val="Heading2"/>
        <w:rPr>
          <w:rFonts w:ascii="仿宋" w:eastAsia="仿宋" w:hAnsi="仿宋" w:cs="仿宋" w:hint="eastAsia"/>
          <w:lang w:eastAsia="zh-CN"/>
        </w:rPr>
      </w:pPr>
      <w:bookmarkStart w:id="12" w:name="_Toc1984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多功能复合型增塑剂离子污染测试仪项目高度重视文档的质量和准确性，以支持多功能复合型增塑剂离子污染测试仪项目的各项活动和决策。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文档的编制始于多功能复合型增塑剂离子污染测试仪项目计划的初期，我们制定了详细的文档编制计划，明确了每个文档的内容、格式和编写责任人。在多功能复合型增塑剂离子污染测试仪项目启动阶段，我们首先编制了多功能复合型增塑剂离子污染测试仪项目章程，明确定义了多功能复合型增塑剂离子污染测试仪项目的目标、范围、风险等关键要素。随后，多功能复合型增塑剂离子污染测试仪项目团队根据计划陆续编制了需求文档、设计文档、测试文档等各类文档，确保多功能复合型增塑剂离子污染测试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功能复合型增塑剂离子污染测试仪项目管理中的重要环节，旨在确保多功能复合型增塑剂离子污染测试仪项目文档符合质量标准和多功能复合型增塑剂离子污染测试仪项目需求。在多功能复合型增塑剂离子污染测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功能复合型增塑剂离子污染测试仪项目相关利益方和专业领域的专家对文档进行独立审查。这有助于获取更全面、客观的反馈，确保多功能复合型增塑剂离子污染测试仪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复合型增塑剂离子污染测试仪项目在文档编制与审查方面建立了严格的管理机制，通过规范的流程和多维度的审查，确保多功能复合型增塑剂离子污染测试仪项目文档的质量、准确性和可靠性，为多功能复合型增塑剂离子污染测试仪项目的顺利推进提供了有力支持。</w:t>
      </w:r>
    </w:p>
    <w:p>
      <w:pPr>
        <w:pStyle w:val="Heading2"/>
        <w:ind w:firstLine="560" w:firstLineChars="200"/>
        <w:rPr>
          <w:rFonts w:ascii="仿宋" w:eastAsia="仿宋" w:hAnsi="仿宋" w:cs="仿宋" w:hint="eastAsia"/>
          <w:sz w:val="28"/>
          <w:lang w:eastAsia="zh-CN"/>
        </w:rPr>
      </w:pPr>
      <w:bookmarkStart w:id="13" w:name="_Toc1542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在多功能复合型增塑剂离子污染测试仪项目中，我们致力于优化文档发布与分发过程，以确保信息的高效传递和团队间协作的顺畅进行。以下是我们采取的关键优化策略：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我们通过多渠道发布文档，包括电子邮件、多功能复合型增塑剂离子污染测试仪项目管理平台、内部网站等，以满足不同团队成员的偏好和需求。多渠道发布确保了信息的全面覆盖。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我们采用了精细的权限控制，确保只有授权人员可以访问敏感信息。这种安全措施保护了多功能复合型增塑剂离子污染测试仪项目文档的机密性，防止了未经授权的信息泄露。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57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功能复合型增塑剂离子污染测试仪项目生命周期中一个至关重要的环节，直接关系到多功能复合型增塑剂离子污染测试仪项目信息的长期保存和历史记录的完整性。在多功能复合型增塑剂离子污染测试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https://d.book118.com/388141116032006030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多功能复合型增塑剂离子污染测试仪项目规划设计纲要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D517FD"/>
    <w:rsid w:val="10D517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4111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2024-01-21T13:26:00Z</dcterms:created>
  <dcterms:modified xsi:type="dcterms:W3CDTF">2024-01-21T13:26:29Z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95F18DCAFB47470198ADF2FDD64D478F_11</vt:lpwstr>
  </property>
  <property fmtid="{D5CDD505-2E9C-101B-9397-08002B2CF9AE}" pid="3" name="KSOProductBuildVer">
    <vt:lpwstr>2052-12.1.0.16120</vt:lpwstr>
  </property>
</Properties>
</file>