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增强填充剂行业相关公司设立可行性研究报告</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0081" w:history="1">
        <w:r>
          <w:rPr>
            <w:rFonts w:ascii="仿宋" w:eastAsia="仿宋" w:hAnsi="仿宋" w:cs="仿宋" w:hint="eastAsia"/>
            <w:lang w:eastAsia="zh-CN"/>
          </w:rPr>
          <w:t>前言</w:t>
        </w:r>
        <w:r>
          <w:tab/>
        </w:r>
        <w:r>
          <w:fldChar w:fldCharType="begin"/>
        </w:r>
        <w:r>
          <w:instrText xml:space="preserve"> PAGEREF _Toc20081 \h </w:instrText>
        </w:r>
        <w:r>
          <w:fldChar w:fldCharType="separate"/>
        </w:r>
        <w:r>
          <w:t>3</w:t>
        </w:r>
        <w:r>
          <w:fldChar w:fldCharType="end"/>
        </w:r>
      </w:hyperlink>
    </w:p>
    <w:p>
      <w:pPr>
        <w:pStyle w:val="TOC1"/>
        <w:tabs>
          <w:tab w:val="right" w:leader="dot" w:pos="8306"/>
        </w:tabs>
      </w:pPr>
      <w:hyperlink w:anchor="_Toc20350" w:history="1">
        <w:r>
          <w:rPr>
            <w:rFonts w:ascii="仿宋" w:eastAsia="仿宋" w:hAnsi="仿宋" w:cs="仿宋" w:hint="eastAsia"/>
            <w:lang w:eastAsia="zh-CN"/>
          </w:rPr>
          <w:t>一、选址分析</w:t>
        </w:r>
        <w:r>
          <w:tab/>
        </w:r>
        <w:r>
          <w:fldChar w:fldCharType="begin"/>
        </w:r>
        <w:r>
          <w:instrText xml:space="preserve"> PAGEREF _Toc20350 \h </w:instrText>
        </w:r>
        <w:r>
          <w:fldChar w:fldCharType="separate"/>
        </w:r>
        <w:r>
          <w:t>3</w:t>
        </w:r>
        <w:r>
          <w:fldChar w:fldCharType="end"/>
        </w:r>
      </w:hyperlink>
    </w:p>
    <w:p>
      <w:pPr>
        <w:pStyle w:val="TOC2"/>
        <w:tabs>
          <w:tab w:val="right" w:leader="dot" w:pos="8306"/>
        </w:tabs>
      </w:pPr>
      <w:hyperlink w:anchor="_Toc24348" w:history="1">
        <w:r>
          <w:rPr>
            <w:rFonts w:ascii="仿宋" w:eastAsia="仿宋" w:hAnsi="仿宋" w:cs="仿宋" w:hint="eastAsia"/>
            <w:lang w:eastAsia="zh-CN"/>
          </w:rPr>
          <w:t>(一)、增强填充剂项目选址原则</w:t>
        </w:r>
        <w:r>
          <w:tab/>
        </w:r>
        <w:r>
          <w:fldChar w:fldCharType="begin"/>
        </w:r>
        <w:r>
          <w:instrText xml:space="preserve"> PAGEREF _Toc24348 \h </w:instrText>
        </w:r>
        <w:r>
          <w:fldChar w:fldCharType="separate"/>
        </w:r>
        <w:r>
          <w:t>3</w:t>
        </w:r>
        <w:r>
          <w:fldChar w:fldCharType="end"/>
        </w:r>
      </w:hyperlink>
    </w:p>
    <w:p>
      <w:pPr>
        <w:pStyle w:val="TOC2"/>
        <w:tabs>
          <w:tab w:val="right" w:leader="dot" w:pos="8306"/>
        </w:tabs>
      </w:pPr>
      <w:hyperlink w:anchor="_Toc26146" w:history="1">
        <w:r>
          <w:rPr>
            <w:rFonts w:ascii="仿宋" w:eastAsia="仿宋" w:hAnsi="仿宋" w:cs="仿宋" w:hint="eastAsia"/>
            <w:lang w:eastAsia="zh-CN"/>
          </w:rPr>
          <w:t>(二)、建设区基本情况</w:t>
        </w:r>
        <w:r>
          <w:tab/>
        </w:r>
        <w:r>
          <w:fldChar w:fldCharType="begin"/>
        </w:r>
        <w:r>
          <w:instrText xml:space="preserve"> PAGEREF _Toc26146 \h </w:instrText>
        </w:r>
        <w:r>
          <w:fldChar w:fldCharType="separate"/>
        </w:r>
        <w:r>
          <w:t>4</w:t>
        </w:r>
        <w:r>
          <w:fldChar w:fldCharType="end"/>
        </w:r>
      </w:hyperlink>
    </w:p>
    <w:p>
      <w:pPr>
        <w:pStyle w:val="TOC2"/>
        <w:tabs>
          <w:tab w:val="right" w:leader="dot" w:pos="8306"/>
        </w:tabs>
      </w:pPr>
      <w:hyperlink w:anchor="_Toc9442" w:history="1">
        <w:r>
          <w:rPr>
            <w:rFonts w:ascii="仿宋" w:eastAsia="仿宋" w:hAnsi="仿宋" w:cs="仿宋" w:hint="eastAsia"/>
            <w:lang w:eastAsia="zh-CN"/>
          </w:rPr>
          <w:t>(三)、发展目标</w:t>
        </w:r>
        <w:r>
          <w:tab/>
        </w:r>
        <w:r>
          <w:fldChar w:fldCharType="begin"/>
        </w:r>
        <w:r>
          <w:instrText xml:space="preserve"> PAGEREF _Toc9442 \h </w:instrText>
        </w:r>
        <w:r>
          <w:fldChar w:fldCharType="separate"/>
        </w:r>
        <w:r>
          <w:t>5</w:t>
        </w:r>
        <w:r>
          <w:fldChar w:fldCharType="end"/>
        </w:r>
      </w:hyperlink>
    </w:p>
    <w:p>
      <w:pPr>
        <w:pStyle w:val="TOC2"/>
        <w:tabs>
          <w:tab w:val="right" w:leader="dot" w:pos="8306"/>
        </w:tabs>
      </w:pPr>
      <w:hyperlink w:anchor="_Toc19669" w:history="1">
        <w:r>
          <w:rPr>
            <w:rFonts w:ascii="仿宋" w:eastAsia="仿宋" w:hAnsi="仿宋" w:cs="仿宋" w:hint="eastAsia"/>
            <w:lang w:eastAsia="zh-CN"/>
          </w:rPr>
          <w:t>(四)、产业发展方向</w:t>
        </w:r>
        <w:r>
          <w:tab/>
        </w:r>
        <w:r>
          <w:fldChar w:fldCharType="begin"/>
        </w:r>
        <w:r>
          <w:instrText xml:space="preserve"> PAGEREF _Toc19669 \h </w:instrText>
        </w:r>
        <w:r>
          <w:fldChar w:fldCharType="separate"/>
        </w:r>
        <w:r>
          <w:t>7</w:t>
        </w:r>
        <w:r>
          <w:fldChar w:fldCharType="end"/>
        </w:r>
      </w:hyperlink>
    </w:p>
    <w:p>
      <w:pPr>
        <w:pStyle w:val="TOC2"/>
        <w:tabs>
          <w:tab w:val="right" w:leader="dot" w:pos="8306"/>
        </w:tabs>
      </w:pPr>
      <w:hyperlink w:anchor="_Toc18770" w:history="1">
        <w:r>
          <w:rPr>
            <w:rFonts w:ascii="仿宋" w:eastAsia="仿宋" w:hAnsi="仿宋" w:cs="仿宋" w:hint="eastAsia"/>
            <w:lang w:eastAsia="zh-CN"/>
          </w:rPr>
          <w:t>(五)、增强填充剂项目选址综合评价</w:t>
        </w:r>
        <w:r>
          <w:tab/>
        </w:r>
        <w:r>
          <w:fldChar w:fldCharType="begin"/>
        </w:r>
        <w:r>
          <w:instrText xml:space="preserve"> PAGEREF _Toc18770 \h </w:instrText>
        </w:r>
        <w:r>
          <w:fldChar w:fldCharType="separate"/>
        </w:r>
        <w:r>
          <w:t>8</w:t>
        </w:r>
        <w:r>
          <w:fldChar w:fldCharType="end"/>
        </w:r>
      </w:hyperlink>
    </w:p>
    <w:p>
      <w:pPr>
        <w:pStyle w:val="TOC1"/>
        <w:tabs>
          <w:tab w:val="right" w:leader="dot" w:pos="8306"/>
        </w:tabs>
      </w:pPr>
      <w:hyperlink w:anchor="_Toc21516" w:history="1">
        <w:r>
          <w:rPr>
            <w:rFonts w:ascii="仿宋" w:eastAsia="仿宋" w:hAnsi="仿宋" w:cs="仿宋" w:hint="eastAsia"/>
            <w:lang w:eastAsia="zh-CN"/>
          </w:rPr>
          <w:t>二、行业、市场分析</w:t>
        </w:r>
        <w:r>
          <w:tab/>
        </w:r>
        <w:r>
          <w:fldChar w:fldCharType="begin"/>
        </w:r>
        <w:r>
          <w:instrText xml:space="preserve"> PAGEREF _Toc21516 \h </w:instrText>
        </w:r>
        <w:r>
          <w:fldChar w:fldCharType="separate"/>
        </w:r>
        <w:r>
          <w:t>8</w:t>
        </w:r>
        <w:r>
          <w:fldChar w:fldCharType="end"/>
        </w:r>
      </w:hyperlink>
    </w:p>
    <w:p>
      <w:pPr>
        <w:pStyle w:val="TOC2"/>
        <w:tabs>
          <w:tab w:val="right" w:leader="dot" w:pos="8306"/>
        </w:tabs>
      </w:pPr>
      <w:hyperlink w:anchor="_Toc23486" w:history="1">
        <w:r>
          <w:rPr>
            <w:rFonts w:ascii="仿宋" w:eastAsia="仿宋" w:hAnsi="仿宋" w:cs="仿宋" w:hint="eastAsia"/>
            <w:lang w:eastAsia="zh-CN"/>
          </w:rPr>
          <w:t>(一)、行业分析</w:t>
        </w:r>
        <w:r>
          <w:tab/>
        </w:r>
        <w:r>
          <w:fldChar w:fldCharType="begin"/>
        </w:r>
        <w:r>
          <w:instrText xml:space="preserve"> PAGEREF _Toc23486 \h </w:instrText>
        </w:r>
        <w:r>
          <w:fldChar w:fldCharType="separate"/>
        </w:r>
        <w:r>
          <w:t>8</w:t>
        </w:r>
        <w:r>
          <w:fldChar w:fldCharType="end"/>
        </w:r>
      </w:hyperlink>
    </w:p>
    <w:p>
      <w:pPr>
        <w:pStyle w:val="TOC2"/>
        <w:tabs>
          <w:tab w:val="right" w:leader="dot" w:pos="8306"/>
        </w:tabs>
      </w:pPr>
      <w:hyperlink w:anchor="_Toc5044" w:history="1">
        <w:r>
          <w:rPr>
            <w:rFonts w:ascii="仿宋" w:eastAsia="仿宋" w:hAnsi="仿宋" w:cs="仿宋" w:hint="eastAsia"/>
            <w:lang w:eastAsia="zh-CN"/>
          </w:rPr>
          <w:t>(二)、市场分析</w:t>
        </w:r>
        <w:r>
          <w:tab/>
        </w:r>
        <w:r>
          <w:fldChar w:fldCharType="begin"/>
        </w:r>
        <w:r>
          <w:instrText xml:space="preserve"> PAGEREF _Toc5044 \h </w:instrText>
        </w:r>
        <w:r>
          <w:fldChar w:fldCharType="separate"/>
        </w:r>
        <w:r>
          <w:t>9</w:t>
        </w:r>
        <w:r>
          <w:fldChar w:fldCharType="end"/>
        </w:r>
      </w:hyperlink>
    </w:p>
    <w:p>
      <w:pPr>
        <w:pStyle w:val="TOC2"/>
        <w:tabs>
          <w:tab w:val="right" w:leader="dot" w:pos="8306"/>
        </w:tabs>
      </w:pPr>
      <w:hyperlink w:anchor="_Toc27299" w:history="1">
        <w:r>
          <w:rPr>
            <w:rFonts w:ascii="仿宋" w:eastAsia="仿宋" w:hAnsi="仿宋" w:cs="仿宋" w:hint="eastAsia"/>
            <w:lang w:eastAsia="zh-CN"/>
          </w:rPr>
          <w:t>(三)、行业发展及市场前景分析</w:t>
        </w:r>
        <w:r>
          <w:tab/>
        </w:r>
        <w:r>
          <w:fldChar w:fldCharType="begin"/>
        </w:r>
        <w:r>
          <w:instrText xml:space="preserve"> PAGEREF _Toc27299 \h </w:instrText>
        </w:r>
        <w:r>
          <w:fldChar w:fldCharType="separate"/>
        </w:r>
        <w:r>
          <w:t>10</w:t>
        </w:r>
        <w:r>
          <w:fldChar w:fldCharType="end"/>
        </w:r>
      </w:hyperlink>
    </w:p>
    <w:p>
      <w:pPr>
        <w:pStyle w:val="TOC1"/>
        <w:tabs>
          <w:tab w:val="right" w:leader="dot" w:pos="8306"/>
        </w:tabs>
      </w:pPr>
      <w:hyperlink w:anchor="_Toc26002" w:history="1">
        <w:r>
          <w:rPr>
            <w:rFonts w:ascii="仿宋" w:eastAsia="仿宋" w:hAnsi="仿宋" w:cs="仿宋" w:hint="eastAsia"/>
            <w:lang w:eastAsia="zh-CN"/>
          </w:rPr>
          <w:t>三、发展规划</w:t>
        </w:r>
        <w:r>
          <w:tab/>
        </w:r>
        <w:r>
          <w:fldChar w:fldCharType="begin"/>
        </w:r>
        <w:r>
          <w:instrText xml:space="preserve"> PAGEREF _Toc26002 \h </w:instrText>
        </w:r>
        <w:r>
          <w:fldChar w:fldCharType="separate"/>
        </w:r>
        <w:r>
          <w:t>11</w:t>
        </w:r>
        <w:r>
          <w:fldChar w:fldCharType="end"/>
        </w:r>
      </w:hyperlink>
    </w:p>
    <w:p>
      <w:pPr>
        <w:pStyle w:val="TOC2"/>
        <w:tabs>
          <w:tab w:val="right" w:leader="dot" w:pos="8306"/>
        </w:tabs>
      </w:pPr>
      <w:hyperlink w:anchor="_Toc16641" w:history="1">
        <w:r>
          <w:rPr>
            <w:rFonts w:ascii="仿宋" w:eastAsia="仿宋" w:hAnsi="仿宋" w:cs="仿宋" w:hint="eastAsia"/>
            <w:lang w:eastAsia="zh-CN"/>
          </w:rPr>
          <w:t>(一)、公司发展规划</w:t>
        </w:r>
        <w:r>
          <w:tab/>
        </w:r>
        <w:r>
          <w:fldChar w:fldCharType="begin"/>
        </w:r>
        <w:r>
          <w:instrText xml:space="preserve"> PAGEREF _Toc16641 \h </w:instrText>
        </w:r>
        <w:r>
          <w:fldChar w:fldCharType="separate"/>
        </w:r>
        <w:r>
          <w:t>11</w:t>
        </w:r>
        <w:r>
          <w:fldChar w:fldCharType="end"/>
        </w:r>
      </w:hyperlink>
    </w:p>
    <w:p>
      <w:pPr>
        <w:pStyle w:val="TOC2"/>
        <w:tabs>
          <w:tab w:val="right" w:leader="dot" w:pos="8306"/>
        </w:tabs>
      </w:pPr>
      <w:hyperlink w:anchor="_Toc10159" w:history="1">
        <w:r>
          <w:rPr>
            <w:rFonts w:ascii="仿宋" w:eastAsia="仿宋" w:hAnsi="仿宋" w:cs="仿宋" w:hint="eastAsia"/>
            <w:lang w:eastAsia="zh-CN"/>
          </w:rPr>
          <w:t>(二)、保障措施</w:t>
        </w:r>
        <w:r>
          <w:tab/>
        </w:r>
        <w:r>
          <w:fldChar w:fldCharType="begin"/>
        </w:r>
        <w:r>
          <w:instrText xml:space="preserve"> PAGEREF _Toc10159 \h </w:instrText>
        </w:r>
        <w:r>
          <w:fldChar w:fldCharType="separate"/>
        </w:r>
        <w:r>
          <w:t>12</w:t>
        </w:r>
        <w:r>
          <w:fldChar w:fldCharType="end"/>
        </w:r>
      </w:hyperlink>
    </w:p>
    <w:p>
      <w:pPr>
        <w:pStyle w:val="TOC1"/>
        <w:tabs>
          <w:tab w:val="right" w:leader="dot" w:pos="8306"/>
        </w:tabs>
      </w:pPr>
      <w:hyperlink w:anchor="_Toc12191" w:history="1">
        <w:r>
          <w:rPr>
            <w:rFonts w:ascii="仿宋" w:eastAsia="仿宋" w:hAnsi="仿宋" w:cs="仿宋" w:hint="eastAsia"/>
            <w:lang w:eastAsia="zh-CN"/>
          </w:rPr>
          <w:t>四、公司成立背景及可行性分析</w:t>
        </w:r>
        <w:r>
          <w:tab/>
        </w:r>
        <w:r>
          <w:fldChar w:fldCharType="begin"/>
        </w:r>
        <w:r>
          <w:instrText xml:space="preserve"> PAGEREF _Toc12191 \h </w:instrText>
        </w:r>
        <w:r>
          <w:fldChar w:fldCharType="separate"/>
        </w:r>
        <w:r>
          <w:t>17</w:t>
        </w:r>
        <w:r>
          <w:fldChar w:fldCharType="end"/>
        </w:r>
      </w:hyperlink>
    </w:p>
    <w:p>
      <w:pPr>
        <w:pStyle w:val="TOC2"/>
        <w:tabs>
          <w:tab w:val="right" w:leader="dot" w:pos="8306"/>
        </w:tabs>
      </w:pPr>
      <w:hyperlink w:anchor="_Toc12052" w:history="1">
        <w:r>
          <w:rPr>
            <w:rFonts w:ascii="仿宋" w:eastAsia="仿宋" w:hAnsi="仿宋" w:cs="仿宋" w:hint="eastAsia"/>
            <w:lang w:eastAsia="zh-CN"/>
          </w:rPr>
          <w:t>(一)、发展思路</w:t>
        </w:r>
        <w:r>
          <w:tab/>
        </w:r>
        <w:r>
          <w:fldChar w:fldCharType="begin"/>
        </w:r>
        <w:r>
          <w:instrText xml:space="preserve"> PAGEREF _Toc12052 \h </w:instrText>
        </w:r>
        <w:r>
          <w:fldChar w:fldCharType="separate"/>
        </w:r>
        <w:r>
          <w:t>17</w:t>
        </w:r>
        <w:r>
          <w:fldChar w:fldCharType="end"/>
        </w:r>
      </w:hyperlink>
    </w:p>
    <w:p>
      <w:pPr>
        <w:pStyle w:val="TOC2"/>
        <w:tabs>
          <w:tab w:val="right" w:leader="dot" w:pos="8306"/>
        </w:tabs>
      </w:pPr>
      <w:hyperlink w:anchor="_Toc18775" w:history="1">
        <w:r>
          <w:rPr>
            <w:rFonts w:ascii="仿宋" w:eastAsia="仿宋" w:hAnsi="仿宋" w:cs="仿宋" w:hint="eastAsia"/>
            <w:lang w:eastAsia="zh-CN"/>
          </w:rPr>
          <w:t>(二)、产业发展背景分析</w:t>
        </w:r>
        <w:r>
          <w:tab/>
        </w:r>
        <w:r>
          <w:fldChar w:fldCharType="begin"/>
        </w:r>
        <w:r>
          <w:instrText xml:space="preserve"> PAGEREF _Toc18775 \h </w:instrText>
        </w:r>
        <w:r>
          <w:fldChar w:fldCharType="separate"/>
        </w:r>
        <w:r>
          <w:t>18</w:t>
        </w:r>
        <w:r>
          <w:fldChar w:fldCharType="end"/>
        </w:r>
      </w:hyperlink>
    </w:p>
    <w:p>
      <w:pPr>
        <w:pStyle w:val="TOC2"/>
        <w:tabs>
          <w:tab w:val="right" w:leader="dot" w:pos="8306"/>
        </w:tabs>
      </w:pPr>
      <w:hyperlink w:anchor="_Toc21851" w:history="1">
        <w:r>
          <w:rPr>
            <w:rFonts w:ascii="仿宋" w:eastAsia="仿宋" w:hAnsi="仿宋" w:cs="仿宋" w:hint="eastAsia"/>
            <w:lang w:eastAsia="zh-CN"/>
          </w:rPr>
          <w:t>(三)、产业发展原则</w:t>
        </w:r>
        <w:r>
          <w:tab/>
        </w:r>
        <w:r>
          <w:fldChar w:fldCharType="begin"/>
        </w:r>
        <w:r>
          <w:instrText xml:space="preserve"> PAGEREF _Toc21851 \h </w:instrText>
        </w:r>
        <w:r>
          <w:fldChar w:fldCharType="separate"/>
        </w:r>
        <w:r>
          <w:t>19</w:t>
        </w:r>
        <w:r>
          <w:fldChar w:fldCharType="end"/>
        </w:r>
      </w:hyperlink>
    </w:p>
    <w:p>
      <w:pPr>
        <w:pStyle w:val="TOC2"/>
        <w:tabs>
          <w:tab w:val="right" w:leader="dot" w:pos="8306"/>
        </w:tabs>
      </w:pPr>
      <w:hyperlink w:anchor="_Toc29402" w:history="1">
        <w:r>
          <w:rPr>
            <w:rFonts w:ascii="仿宋" w:eastAsia="仿宋" w:hAnsi="仿宋" w:cs="仿宋" w:hint="eastAsia"/>
            <w:lang w:eastAsia="zh-CN"/>
          </w:rPr>
          <w:t>(四)、区域产业环境分析</w:t>
        </w:r>
        <w:r>
          <w:tab/>
        </w:r>
        <w:r>
          <w:fldChar w:fldCharType="begin"/>
        </w:r>
        <w:r>
          <w:instrText xml:space="preserve"> PAGEREF _Toc29402 \h </w:instrText>
        </w:r>
        <w:r>
          <w:fldChar w:fldCharType="separate"/>
        </w:r>
        <w:r>
          <w:t>20</w:t>
        </w:r>
        <w:r>
          <w:fldChar w:fldCharType="end"/>
        </w:r>
      </w:hyperlink>
    </w:p>
    <w:p>
      <w:pPr>
        <w:pStyle w:val="TOC2"/>
        <w:tabs>
          <w:tab w:val="right" w:leader="dot" w:pos="8306"/>
        </w:tabs>
      </w:pPr>
      <w:hyperlink w:anchor="_Toc8166" w:history="1">
        <w:r>
          <w:rPr>
            <w:rFonts w:ascii="仿宋" w:eastAsia="仿宋" w:hAnsi="仿宋" w:cs="仿宋" w:hint="eastAsia"/>
            <w:lang w:eastAsia="zh-CN"/>
          </w:rPr>
          <w:t>(五)、可行性分析</w:t>
        </w:r>
        <w:r>
          <w:tab/>
        </w:r>
        <w:r>
          <w:fldChar w:fldCharType="begin"/>
        </w:r>
        <w:r>
          <w:instrText xml:space="preserve"> PAGEREF _Toc8166 \h </w:instrText>
        </w:r>
        <w:r>
          <w:fldChar w:fldCharType="separate"/>
        </w:r>
        <w:r>
          <w:t>22</w:t>
        </w:r>
        <w:r>
          <w:fldChar w:fldCharType="end"/>
        </w:r>
      </w:hyperlink>
    </w:p>
    <w:p>
      <w:pPr>
        <w:pStyle w:val="TOC2"/>
        <w:tabs>
          <w:tab w:val="right" w:leader="dot" w:pos="8306"/>
        </w:tabs>
      </w:pPr>
      <w:hyperlink w:anchor="_Toc27030" w:history="1">
        <w:r>
          <w:rPr>
            <w:rFonts w:ascii="仿宋" w:eastAsia="仿宋" w:hAnsi="仿宋" w:cs="仿宋" w:hint="eastAsia"/>
            <w:lang w:eastAsia="zh-CN"/>
          </w:rPr>
          <w:t>(六)、产业发展重点任务</w:t>
        </w:r>
        <w:r>
          <w:tab/>
        </w:r>
        <w:r>
          <w:fldChar w:fldCharType="begin"/>
        </w:r>
        <w:r>
          <w:instrText xml:space="preserve"> PAGEREF _Toc27030 \h </w:instrText>
        </w:r>
        <w:r>
          <w:fldChar w:fldCharType="separate"/>
        </w:r>
        <w:r>
          <w:t>23</w:t>
        </w:r>
        <w:r>
          <w:fldChar w:fldCharType="end"/>
        </w:r>
      </w:hyperlink>
    </w:p>
    <w:p>
      <w:pPr>
        <w:pStyle w:val="TOC2"/>
        <w:tabs>
          <w:tab w:val="right" w:leader="dot" w:pos="8306"/>
        </w:tabs>
      </w:pPr>
      <w:hyperlink w:anchor="_Toc13758" w:history="1">
        <w:r>
          <w:rPr>
            <w:rFonts w:ascii="仿宋" w:eastAsia="仿宋" w:hAnsi="仿宋" w:cs="仿宋" w:hint="eastAsia"/>
            <w:lang w:eastAsia="zh-CN"/>
          </w:rPr>
          <w:t>(七)、增强填充剂项目建设必要性分析</w:t>
        </w:r>
        <w:r>
          <w:tab/>
        </w:r>
        <w:r>
          <w:fldChar w:fldCharType="begin"/>
        </w:r>
        <w:r>
          <w:instrText xml:space="preserve"> PAGEREF _Toc13758 \h </w:instrText>
        </w:r>
        <w:r>
          <w:fldChar w:fldCharType="separate"/>
        </w:r>
        <w:r>
          <w:t>25</w:t>
        </w:r>
        <w:r>
          <w:fldChar w:fldCharType="end"/>
        </w:r>
      </w:hyperlink>
    </w:p>
    <w:p>
      <w:pPr>
        <w:pStyle w:val="TOC1"/>
        <w:tabs>
          <w:tab w:val="right" w:leader="dot" w:pos="8306"/>
        </w:tabs>
      </w:pPr>
      <w:hyperlink w:anchor="_Toc17042" w:history="1">
        <w:r>
          <w:rPr>
            <w:rFonts w:ascii="仿宋" w:eastAsia="仿宋" w:hAnsi="仿宋" w:cs="仿宋" w:hint="eastAsia"/>
            <w:lang w:eastAsia="zh-CN"/>
          </w:rPr>
          <w:t>五、公司成立方案</w:t>
        </w:r>
        <w:r>
          <w:tab/>
        </w:r>
        <w:r>
          <w:fldChar w:fldCharType="begin"/>
        </w:r>
        <w:r>
          <w:instrText xml:space="preserve"> PAGEREF _Toc17042 \h </w:instrText>
        </w:r>
        <w:r>
          <w:fldChar w:fldCharType="separate"/>
        </w:r>
        <w:r>
          <w:t>26</w:t>
        </w:r>
        <w:r>
          <w:fldChar w:fldCharType="end"/>
        </w:r>
      </w:hyperlink>
    </w:p>
    <w:p>
      <w:pPr>
        <w:pStyle w:val="TOC2"/>
        <w:tabs>
          <w:tab w:val="right" w:leader="dot" w:pos="8306"/>
        </w:tabs>
      </w:pPr>
      <w:hyperlink w:anchor="_Toc16735" w:history="1">
        <w:r>
          <w:rPr>
            <w:rFonts w:ascii="仿宋" w:eastAsia="仿宋" w:hAnsi="仿宋" w:cs="仿宋" w:hint="eastAsia"/>
            <w:lang w:eastAsia="zh-CN"/>
          </w:rPr>
          <w:t>(一)、公司经营宗旨</w:t>
        </w:r>
        <w:r>
          <w:tab/>
        </w:r>
        <w:r>
          <w:fldChar w:fldCharType="begin"/>
        </w:r>
        <w:r>
          <w:instrText xml:space="preserve"> PAGEREF _Toc16735 \h </w:instrText>
        </w:r>
        <w:r>
          <w:fldChar w:fldCharType="separate"/>
        </w:r>
        <w:r>
          <w:t>26</w:t>
        </w:r>
        <w:r>
          <w:fldChar w:fldCharType="end"/>
        </w:r>
      </w:hyperlink>
    </w:p>
    <w:p>
      <w:pPr>
        <w:pStyle w:val="TOC2"/>
        <w:tabs>
          <w:tab w:val="right" w:leader="dot" w:pos="8306"/>
        </w:tabs>
      </w:pPr>
      <w:hyperlink w:anchor="_Toc10635" w:history="1">
        <w:r>
          <w:rPr>
            <w:rFonts w:ascii="仿宋" w:eastAsia="仿宋" w:hAnsi="仿宋" w:cs="仿宋" w:hint="eastAsia"/>
            <w:lang w:eastAsia="zh-CN"/>
          </w:rPr>
          <w:t>(二)、公司的目标、主要职责</w:t>
        </w:r>
        <w:r>
          <w:tab/>
        </w:r>
        <w:r>
          <w:fldChar w:fldCharType="begin"/>
        </w:r>
        <w:r>
          <w:instrText xml:space="preserve"> PAGEREF _Toc10635 \h </w:instrText>
        </w:r>
        <w:r>
          <w:fldChar w:fldCharType="separate"/>
        </w:r>
        <w:r>
          <w:t>27</w:t>
        </w:r>
        <w:r>
          <w:fldChar w:fldCharType="end"/>
        </w:r>
      </w:hyperlink>
    </w:p>
    <w:p>
      <w:pPr>
        <w:pStyle w:val="TOC2"/>
        <w:tabs>
          <w:tab w:val="right" w:leader="dot" w:pos="8306"/>
        </w:tabs>
      </w:pPr>
      <w:hyperlink w:anchor="_Toc1539" w:history="1">
        <w:r>
          <w:rPr>
            <w:rFonts w:ascii="仿宋" w:eastAsia="仿宋" w:hAnsi="仿宋" w:cs="仿宋" w:hint="eastAsia"/>
            <w:lang w:eastAsia="zh-CN"/>
          </w:rPr>
          <w:t>(三)、公司组建方式</w:t>
        </w:r>
        <w:r>
          <w:tab/>
        </w:r>
        <w:r>
          <w:fldChar w:fldCharType="begin"/>
        </w:r>
        <w:r>
          <w:instrText xml:space="preserve"> PAGEREF _Toc1539 \h </w:instrText>
        </w:r>
        <w:r>
          <w:fldChar w:fldCharType="separate"/>
        </w:r>
        <w:r>
          <w:t>30</w:t>
        </w:r>
        <w:r>
          <w:fldChar w:fldCharType="end"/>
        </w:r>
      </w:hyperlink>
    </w:p>
    <w:p>
      <w:pPr>
        <w:pStyle w:val="TOC2"/>
        <w:tabs>
          <w:tab w:val="right" w:leader="dot" w:pos="8306"/>
        </w:tabs>
      </w:pPr>
      <w:hyperlink w:anchor="_Toc10642" w:history="1">
        <w:r>
          <w:rPr>
            <w:rFonts w:ascii="仿宋" w:eastAsia="仿宋" w:hAnsi="仿宋" w:cs="仿宋" w:hint="eastAsia"/>
            <w:lang w:eastAsia="zh-CN"/>
          </w:rPr>
          <w:t>(四)、公司管理体制</w:t>
        </w:r>
        <w:r>
          <w:tab/>
        </w:r>
        <w:r>
          <w:fldChar w:fldCharType="begin"/>
        </w:r>
        <w:r>
          <w:instrText xml:space="preserve"> PAGEREF _Toc10642 \h </w:instrText>
        </w:r>
        <w:r>
          <w:fldChar w:fldCharType="separate"/>
        </w:r>
        <w:r>
          <w:t>31</w:t>
        </w:r>
        <w:r>
          <w:fldChar w:fldCharType="end"/>
        </w:r>
      </w:hyperlink>
    </w:p>
    <w:p>
      <w:pPr>
        <w:pStyle w:val="TOC2"/>
        <w:tabs>
          <w:tab w:val="right" w:leader="dot" w:pos="8306"/>
        </w:tabs>
      </w:pPr>
      <w:hyperlink w:anchor="_Toc27692" w:history="1">
        <w:r>
          <w:rPr>
            <w:rFonts w:ascii="仿宋" w:eastAsia="仿宋" w:hAnsi="仿宋" w:cs="仿宋" w:hint="eastAsia"/>
            <w:lang w:eastAsia="zh-CN"/>
          </w:rPr>
          <w:t>(五)、部门职责及权限</w:t>
        </w:r>
        <w:r>
          <w:tab/>
        </w:r>
        <w:r>
          <w:fldChar w:fldCharType="begin"/>
        </w:r>
        <w:r>
          <w:instrText xml:space="preserve"> PAGEREF _Toc27692 \h </w:instrText>
        </w:r>
        <w:r>
          <w:fldChar w:fldCharType="separate"/>
        </w:r>
        <w:r>
          <w:t>32</w:t>
        </w:r>
        <w:r>
          <w:fldChar w:fldCharType="end"/>
        </w:r>
      </w:hyperlink>
    </w:p>
    <w:p>
      <w:pPr>
        <w:pStyle w:val="TOC2"/>
        <w:tabs>
          <w:tab w:val="right" w:leader="dot" w:pos="8306"/>
        </w:tabs>
      </w:pPr>
      <w:hyperlink w:anchor="_Toc21497" w:history="1">
        <w:r>
          <w:rPr>
            <w:rFonts w:ascii="仿宋" w:eastAsia="仿宋" w:hAnsi="仿宋" w:cs="仿宋" w:hint="eastAsia"/>
            <w:lang w:eastAsia="zh-CN"/>
          </w:rPr>
          <w:t>(六)、核心人员介绍</w:t>
        </w:r>
        <w:r>
          <w:tab/>
        </w:r>
        <w:r>
          <w:fldChar w:fldCharType="begin"/>
        </w:r>
        <w:r>
          <w:instrText xml:space="preserve"> PAGEREF _Toc21497 \h </w:instrText>
        </w:r>
        <w:r>
          <w:fldChar w:fldCharType="separate"/>
        </w:r>
        <w:r>
          <w:t>34</w:t>
        </w:r>
        <w:r>
          <w:fldChar w:fldCharType="end"/>
        </w:r>
      </w:hyperlink>
    </w:p>
    <w:p>
      <w:pPr>
        <w:pStyle w:val="TOC2"/>
        <w:tabs>
          <w:tab w:val="right" w:leader="dot" w:pos="8306"/>
        </w:tabs>
      </w:pPr>
      <w:hyperlink w:anchor="_Toc10098" w:history="1">
        <w:r>
          <w:rPr>
            <w:rFonts w:ascii="仿宋" w:eastAsia="仿宋" w:hAnsi="仿宋" w:cs="仿宋" w:hint="eastAsia"/>
            <w:lang w:eastAsia="zh-CN"/>
          </w:rPr>
          <w:t>(七)、财务会计制度</w:t>
        </w:r>
        <w:r>
          <w:tab/>
        </w:r>
        <w:r>
          <w:fldChar w:fldCharType="begin"/>
        </w:r>
        <w:r>
          <w:instrText xml:space="preserve"> PAGEREF _Toc10098 \h </w:instrText>
        </w:r>
        <w:r>
          <w:fldChar w:fldCharType="separate"/>
        </w:r>
        <w:r>
          <w:t>36</w:t>
        </w:r>
        <w:r>
          <w:fldChar w:fldCharType="end"/>
        </w:r>
      </w:hyperlink>
    </w:p>
    <w:p>
      <w:pPr>
        <w:pStyle w:val="TOC1"/>
        <w:tabs>
          <w:tab w:val="right" w:leader="dot" w:pos="8306"/>
        </w:tabs>
      </w:pPr>
      <w:hyperlink w:anchor="_Toc32598" w:history="1">
        <w:r>
          <w:rPr>
            <w:rFonts w:ascii="仿宋" w:eastAsia="仿宋" w:hAnsi="仿宋" w:cs="仿宋" w:hint="eastAsia"/>
            <w:lang w:eastAsia="zh-CN"/>
          </w:rPr>
          <w:t>六、环境保护分析</w:t>
        </w:r>
        <w:r>
          <w:tab/>
        </w:r>
        <w:r>
          <w:fldChar w:fldCharType="begin"/>
        </w:r>
        <w:r>
          <w:instrText xml:space="preserve"> PAGEREF _Toc32598 \h </w:instrText>
        </w:r>
        <w:r>
          <w:fldChar w:fldCharType="separate"/>
        </w:r>
        <w:r>
          <w:t>42</w:t>
        </w:r>
        <w:r>
          <w:fldChar w:fldCharType="end"/>
        </w:r>
      </w:hyperlink>
    </w:p>
    <w:p>
      <w:pPr>
        <w:pStyle w:val="TOC2"/>
        <w:tabs>
          <w:tab w:val="right" w:leader="dot" w:pos="8306"/>
        </w:tabs>
      </w:pPr>
      <w:hyperlink w:anchor="_Toc26602" w:history="1">
        <w:r>
          <w:rPr>
            <w:rFonts w:ascii="仿宋" w:eastAsia="仿宋" w:hAnsi="仿宋" w:cs="仿宋" w:hint="eastAsia"/>
            <w:lang w:eastAsia="zh-CN"/>
          </w:rPr>
          <w:t>(一)、编制依据</w:t>
        </w:r>
        <w:r>
          <w:tab/>
        </w:r>
        <w:r>
          <w:fldChar w:fldCharType="begin"/>
        </w:r>
        <w:r>
          <w:instrText xml:space="preserve"> PAGEREF _Toc26602 \h </w:instrText>
        </w:r>
        <w:r>
          <w:fldChar w:fldCharType="separate"/>
        </w:r>
        <w:r>
          <w:t>42</w:t>
        </w:r>
        <w:r>
          <w:fldChar w:fldCharType="end"/>
        </w:r>
      </w:hyperlink>
    </w:p>
    <w:p>
      <w:pPr>
        <w:pStyle w:val="TOC2"/>
        <w:tabs>
          <w:tab w:val="right" w:leader="dot" w:pos="8306"/>
        </w:tabs>
      </w:pPr>
      <w:hyperlink w:anchor="_Toc26591" w:history="1">
        <w:r>
          <w:rPr>
            <w:rFonts w:ascii="仿宋" w:eastAsia="仿宋" w:hAnsi="仿宋" w:cs="仿宋" w:hint="eastAsia"/>
            <w:lang w:eastAsia="zh-CN"/>
          </w:rPr>
          <w:t>(二)、环境影响合理性分析</w:t>
        </w:r>
        <w:r>
          <w:tab/>
        </w:r>
        <w:r>
          <w:fldChar w:fldCharType="begin"/>
        </w:r>
        <w:r>
          <w:instrText xml:space="preserve"> PAGEREF _Toc26591 \h </w:instrText>
        </w:r>
        <w:r>
          <w:fldChar w:fldCharType="separate"/>
        </w:r>
        <w:r>
          <w:t>42</w:t>
        </w:r>
        <w:r>
          <w:fldChar w:fldCharType="end"/>
        </w:r>
      </w:hyperlink>
    </w:p>
    <w:p>
      <w:pPr>
        <w:pStyle w:val="TOC2"/>
        <w:tabs>
          <w:tab w:val="right" w:leader="dot" w:pos="8306"/>
        </w:tabs>
      </w:pPr>
      <w:hyperlink w:anchor="_Toc23456" w:history="1">
        <w:r>
          <w:rPr>
            <w:rFonts w:ascii="仿宋" w:eastAsia="仿宋" w:hAnsi="仿宋" w:cs="仿宋" w:hint="eastAsia"/>
            <w:lang w:eastAsia="zh-CN"/>
          </w:rPr>
          <w:t>(三)、建设期大气环境影响分析</w:t>
        </w:r>
        <w:r>
          <w:tab/>
        </w:r>
        <w:r>
          <w:fldChar w:fldCharType="begin"/>
        </w:r>
        <w:r>
          <w:instrText xml:space="preserve"> PAGEREF _Toc23456 \h </w:instrText>
        </w:r>
        <w:r>
          <w:fldChar w:fldCharType="separate"/>
        </w:r>
        <w:r>
          <w:t>43</w:t>
        </w:r>
        <w:r>
          <w:fldChar w:fldCharType="end"/>
        </w:r>
      </w:hyperlink>
    </w:p>
    <w:p>
      <w:pPr>
        <w:pStyle w:val="TOC2"/>
        <w:tabs>
          <w:tab w:val="right" w:leader="dot" w:pos="8306"/>
        </w:tabs>
      </w:pPr>
      <w:hyperlink w:anchor="_Toc880" w:history="1">
        <w:r>
          <w:rPr>
            <w:rFonts w:ascii="仿宋" w:eastAsia="仿宋" w:hAnsi="仿宋" w:cs="仿宋" w:hint="eastAsia"/>
            <w:lang w:eastAsia="zh-CN"/>
          </w:rPr>
          <w:t>(四)、建设期水环境影响分析</w:t>
        </w:r>
        <w:r>
          <w:tab/>
        </w:r>
        <w:r>
          <w:fldChar w:fldCharType="begin"/>
        </w:r>
        <w:r>
          <w:instrText xml:space="preserve"> PAGEREF _Toc880 \h </w:instrText>
        </w:r>
        <w:r>
          <w:fldChar w:fldCharType="separate"/>
        </w:r>
        <w:r>
          <w:t>44</w:t>
        </w:r>
        <w:r>
          <w:fldChar w:fldCharType="end"/>
        </w:r>
      </w:hyperlink>
    </w:p>
    <w:p>
      <w:pPr>
        <w:pStyle w:val="TOC2"/>
        <w:tabs>
          <w:tab w:val="right" w:leader="dot" w:pos="8306"/>
        </w:tabs>
      </w:pPr>
      <w:hyperlink w:anchor="_Toc10485" w:history="1">
        <w:r>
          <w:rPr>
            <w:rFonts w:ascii="仿宋" w:eastAsia="仿宋" w:hAnsi="仿宋" w:cs="仿宋" w:hint="eastAsia"/>
            <w:lang w:eastAsia="zh-CN"/>
          </w:rPr>
          <w:t>(五)、建设期固体废弃物环境影响分析</w:t>
        </w:r>
        <w:r>
          <w:tab/>
        </w:r>
        <w:r>
          <w:fldChar w:fldCharType="begin"/>
        </w:r>
        <w:r>
          <w:instrText xml:space="preserve"> PAGEREF _Toc10485 \h </w:instrText>
        </w:r>
        <w:r>
          <w:fldChar w:fldCharType="separate"/>
        </w:r>
        <w:r>
          <w:t>45</w:t>
        </w:r>
        <w:r>
          <w:fldChar w:fldCharType="end"/>
        </w:r>
      </w:hyperlink>
    </w:p>
    <w:p>
      <w:pPr>
        <w:pStyle w:val="TOC2"/>
        <w:tabs>
          <w:tab w:val="right" w:leader="dot" w:pos="8306"/>
        </w:tabs>
      </w:pPr>
      <w:hyperlink w:anchor="_Toc12026" w:history="1">
        <w:r>
          <w:rPr>
            <w:rFonts w:ascii="仿宋" w:eastAsia="仿宋" w:hAnsi="仿宋" w:cs="仿宋" w:hint="eastAsia"/>
            <w:lang w:eastAsia="zh-CN"/>
          </w:rPr>
          <w:t>(六)、建设期声环境影响分析</w:t>
        </w:r>
        <w:r>
          <w:tab/>
        </w:r>
        <w:r>
          <w:fldChar w:fldCharType="begin"/>
        </w:r>
        <w:r>
          <w:instrText xml:space="preserve"> PAGEREF _Toc12026 \h </w:instrText>
        </w:r>
        <w:r>
          <w:fldChar w:fldCharType="separate"/>
        </w:r>
        <w:r>
          <w:t>46</w:t>
        </w:r>
        <w:r>
          <w:fldChar w:fldCharType="end"/>
        </w:r>
      </w:hyperlink>
    </w:p>
    <w:p>
      <w:pPr>
        <w:pStyle w:val="TOC2"/>
        <w:tabs>
          <w:tab w:val="right" w:leader="dot" w:pos="8306"/>
        </w:tabs>
      </w:pPr>
      <w:hyperlink w:anchor="_Toc4323" w:history="1">
        <w:r>
          <w:rPr>
            <w:rFonts w:ascii="仿宋" w:eastAsia="仿宋" w:hAnsi="仿宋" w:cs="仿宋" w:hint="eastAsia"/>
            <w:lang w:eastAsia="zh-CN"/>
          </w:rPr>
          <w:t>(七)、营运期大气环境影响分析</w:t>
        </w:r>
        <w:r>
          <w:tab/>
        </w:r>
        <w:r>
          <w:fldChar w:fldCharType="begin"/>
        </w:r>
        <w:r>
          <w:instrText xml:space="preserve"> PAGEREF _Toc4323 \h </w:instrText>
        </w:r>
        <w:r>
          <w:fldChar w:fldCharType="separate"/>
        </w:r>
        <w:r>
          <w:t>48</w:t>
        </w:r>
        <w:r>
          <w:fldChar w:fldCharType="end"/>
        </w:r>
      </w:hyperlink>
    </w:p>
    <w:p>
      <w:pPr>
        <w:pStyle w:val="TOC2"/>
        <w:tabs>
          <w:tab w:val="right" w:leader="dot" w:pos="8306"/>
        </w:tabs>
      </w:pPr>
      <w:hyperlink w:anchor="_Toc18475" w:history="1">
        <w:r>
          <w:rPr>
            <w:rFonts w:ascii="仿宋" w:eastAsia="仿宋" w:hAnsi="仿宋" w:cs="仿宋" w:hint="eastAsia"/>
            <w:lang w:eastAsia="zh-CN"/>
          </w:rPr>
          <w:t>(八)、营运期水环境影响分析</w:t>
        </w:r>
        <w:r>
          <w:tab/>
        </w:r>
        <w:r>
          <w:fldChar w:fldCharType="begin"/>
        </w:r>
        <w:r>
          <w:instrText xml:space="preserve"> PAGEREF _Toc18475 \h </w:instrText>
        </w:r>
        <w:r>
          <w:fldChar w:fldCharType="separate"/>
        </w:r>
        <w:r>
          <w:t>49</w:t>
        </w:r>
        <w:r>
          <w:fldChar w:fldCharType="end"/>
        </w:r>
      </w:hyperlink>
    </w:p>
    <w:p>
      <w:pPr>
        <w:pStyle w:val="TOC2"/>
        <w:tabs>
          <w:tab w:val="right" w:leader="dot" w:pos="8306"/>
        </w:tabs>
      </w:pPr>
      <w:hyperlink w:anchor="_Toc8314" w:history="1">
        <w:r>
          <w:rPr>
            <w:rFonts w:ascii="仿宋" w:eastAsia="仿宋" w:hAnsi="仿宋" w:cs="仿宋" w:hint="eastAsia"/>
            <w:lang w:eastAsia="zh-CN"/>
          </w:rPr>
          <w:t>(九)、营运期固体废弃物环境影响分析</w:t>
        </w:r>
        <w:r>
          <w:tab/>
        </w:r>
        <w:r>
          <w:fldChar w:fldCharType="begin"/>
        </w:r>
        <w:r>
          <w:instrText xml:space="preserve"> PAGEREF _Toc8314 \h </w:instrText>
        </w:r>
        <w:r>
          <w:fldChar w:fldCharType="separate"/>
        </w:r>
        <w:r>
          <w:t>50</w:t>
        </w:r>
        <w:r>
          <w:fldChar w:fldCharType="end"/>
        </w:r>
      </w:hyperlink>
    </w:p>
    <w:p>
      <w:pPr>
        <w:pStyle w:val="TOC2"/>
        <w:tabs>
          <w:tab w:val="right" w:leader="dot" w:pos="8306"/>
        </w:tabs>
      </w:pPr>
      <w:hyperlink w:anchor="_Toc7563" w:history="1">
        <w:r>
          <w:rPr>
            <w:rFonts w:ascii="仿宋" w:eastAsia="仿宋" w:hAnsi="仿宋" w:cs="仿宋" w:hint="eastAsia"/>
            <w:lang w:eastAsia="zh-CN"/>
          </w:rPr>
          <w:t>(十)、营运期声环境影响分析</w:t>
        </w:r>
        <w:r>
          <w:tab/>
        </w:r>
        <w:r>
          <w:fldChar w:fldCharType="begin"/>
        </w:r>
        <w:r>
          <w:instrText xml:space="preserve"> PAGEREF _Toc7563 \h </w:instrText>
        </w:r>
        <w:r>
          <w:fldChar w:fldCharType="separate"/>
        </w:r>
        <w:r>
          <w:t>51</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1257" w:history="1">
        <w:r>
          <w:rPr>
            <w:rFonts w:ascii="仿宋" w:eastAsia="仿宋" w:hAnsi="仿宋" w:cs="仿宋" w:hint="eastAsia"/>
            <w:lang w:eastAsia="zh-CN"/>
          </w:rPr>
          <w:t>(十一)、清洁生产</w:t>
        </w:r>
        <w:r>
          <w:tab/>
        </w:r>
        <w:r>
          <w:fldChar w:fldCharType="begin"/>
        </w:r>
        <w:r>
          <w:instrText xml:space="preserve"> PAGEREF _Toc21257 \h </w:instrText>
        </w:r>
        <w:r>
          <w:fldChar w:fldCharType="separate"/>
        </w:r>
        <w:r>
          <w:t>52</w:t>
        </w:r>
        <w:r>
          <w:fldChar w:fldCharType="end"/>
        </w:r>
      </w:hyperlink>
    </w:p>
    <w:p>
      <w:pPr>
        <w:pStyle w:val="TOC2"/>
        <w:tabs>
          <w:tab w:val="right" w:leader="dot" w:pos="8306"/>
        </w:tabs>
      </w:pPr>
      <w:hyperlink w:anchor="_Toc12397" w:history="1">
        <w:r>
          <w:rPr>
            <w:rFonts w:ascii="仿宋" w:eastAsia="仿宋" w:hAnsi="仿宋" w:cs="仿宋" w:hint="eastAsia"/>
            <w:lang w:eastAsia="zh-CN"/>
          </w:rPr>
          <w:t>(十二)、环境管理分析</w:t>
        </w:r>
        <w:r>
          <w:tab/>
        </w:r>
        <w:r>
          <w:fldChar w:fldCharType="begin"/>
        </w:r>
        <w:r>
          <w:instrText xml:space="preserve"> PAGEREF _Toc12397 \h </w:instrText>
        </w:r>
        <w:r>
          <w:fldChar w:fldCharType="separate"/>
        </w:r>
        <w:r>
          <w:t>53</w:t>
        </w:r>
        <w:r>
          <w:fldChar w:fldCharType="end"/>
        </w:r>
      </w:hyperlink>
    </w:p>
    <w:p>
      <w:pPr>
        <w:pStyle w:val="TOC2"/>
        <w:tabs>
          <w:tab w:val="right" w:leader="dot" w:pos="8306"/>
        </w:tabs>
      </w:pPr>
      <w:hyperlink w:anchor="_Toc21204" w:history="1">
        <w:r>
          <w:rPr>
            <w:rFonts w:ascii="仿宋" w:eastAsia="仿宋" w:hAnsi="仿宋" w:cs="仿宋" w:hint="eastAsia"/>
            <w:lang w:eastAsia="zh-CN"/>
          </w:rPr>
          <w:t>(十三)、结论及建议</w:t>
        </w:r>
        <w:r>
          <w:tab/>
        </w:r>
        <w:r>
          <w:fldChar w:fldCharType="begin"/>
        </w:r>
        <w:r>
          <w:instrText xml:space="preserve"> PAGEREF _Toc21204 \h </w:instrText>
        </w:r>
        <w:r>
          <w:fldChar w:fldCharType="separate"/>
        </w:r>
        <w:r>
          <w:t>55</w:t>
        </w:r>
        <w:r>
          <w:fldChar w:fldCharType="end"/>
        </w:r>
      </w:hyperlink>
    </w:p>
    <w:p>
      <w:pPr>
        <w:pStyle w:val="TOC1"/>
        <w:tabs>
          <w:tab w:val="right" w:leader="dot" w:pos="8306"/>
        </w:tabs>
      </w:pPr>
      <w:hyperlink w:anchor="_Toc24410" w:history="1">
        <w:r>
          <w:rPr>
            <w:rFonts w:ascii="仿宋" w:eastAsia="仿宋" w:hAnsi="仿宋" w:cs="仿宋" w:hint="eastAsia"/>
            <w:lang w:eastAsia="zh-CN"/>
          </w:rPr>
          <w:t>七、增强填充剂项目经济效益</w:t>
        </w:r>
        <w:r>
          <w:tab/>
        </w:r>
        <w:r>
          <w:fldChar w:fldCharType="begin"/>
        </w:r>
        <w:r>
          <w:instrText xml:space="preserve"> PAGEREF _Toc24410 \h </w:instrText>
        </w:r>
        <w:r>
          <w:fldChar w:fldCharType="separate"/>
        </w:r>
        <w:r>
          <w:t>56</w:t>
        </w:r>
        <w:r>
          <w:fldChar w:fldCharType="end"/>
        </w:r>
      </w:hyperlink>
    </w:p>
    <w:p>
      <w:pPr>
        <w:pStyle w:val="TOC2"/>
        <w:tabs>
          <w:tab w:val="right" w:leader="dot" w:pos="8306"/>
        </w:tabs>
      </w:pPr>
      <w:hyperlink w:anchor="_Toc13386" w:history="1">
        <w:r>
          <w:rPr>
            <w:rFonts w:ascii="仿宋" w:eastAsia="仿宋" w:hAnsi="仿宋" w:cs="仿宋" w:hint="eastAsia"/>
            <w:lang w:eastAsia="zh-CN"/>
          </w:rPr>
          <w:t>(一)、基本假设及基础参数选取</w:t>
        </w:r>
        <w:r>
          <w:tab/>
        </w:r>
        <w:r>
          <w:fldChar w:fldCharType="begin"/>
        </w:r>
        <w:r>
          <w:instrText xml:space="preserve"> PAGEREF _Toc13386 \h </w:instrText>
        </w:r>
        <w:r>
          <w:fldChar w:fldCharType="separate"/>
        </w:r>
        <w:r>
          <w:t>56</w:t>
        </w:r>
        <w:r>
          <w:fldChar w:fldCharType="end"/>
        </w:r>
      </w:hyperlink>
    </w:p>
    <w:p>
      <w:pPr>
        <w:pStyle w:val="TOC2"/>
        <w:tabs>
          <w:tab w:val="right" w:leader="dot" w:pos="8306"/>
        </w:tabs>
      </w:pPr>
      <w:hyperlink w:anchor="_Toc1250" w:history="1">
        <w:r>
          <w:rPr>
            <w:rFonts w:ascii="仿宋" w:eastAsia="仿宋" w:hAnsi="仿宋" w:cs="仿宋" w:hint="eastAsia"/>
            <w:lang w:eastAsia="zh-CN"/>
          </w:rPr>
          <w:t>(二)、经济评价财务测算</w:t>
        </w:r>
        <w:r>
          <w:tab/>
        </w:r>
        <w:r>
          <w:fldChar w:fldCharType="begin"/>
        </w:r>
        <w:r>
          <w:instrText xml:space="preserve"> PAGEREF _Toc1250 \h </w:instrText>
        </w:r>
        <w:r>
          <w:fldChar w:fldCharType="separate"/>
        </w:r>
        <w:r>
          <w:t>56</w:t>
        </w:r>
        <w:r>
          <w:fldChar w:fldCharType="end"/>
        </w:r>
      </w:hyperlink>
    </w:p>
    <w:p>
      <w:pPr>
        <w:pStyle w:val="TOC2"/>
        <w:tabs>
          <w:tab w:val="right" w:leader="dot" w:pos="8306"/>
        </w:tabs>
      </w:pPr>
      <w:hyperlink w:anchor="_Toc10261" w:history="1">
        <w:r>
          <w:rPr>
            <w:rFonts w:ascii="仿宋" w:eastAsia="仿宋" w:hAnsi="仿宋" w:cs="仿宋" w:hint="eastAsia"/>
            <w:lang w:eastAsia="zh-CN"/>
          </w:rPr>
          <w:t>(三)、增强填充剂项目盈利能力分析</w:t>
        </w:r>
        <w:r>
          <w:tab/>
        </w:r>
        <w:r>
          <w:fldChar w:fldCharType="begin"/>
        </w:r>
        <w:r>
          <w:instrText xml:space="preserve"> PAGEREF _Toc10261 \h </w:instrText>
        </w:r>
        <w:r>
          <w:fldChar w:fldCharType="separate"/>
        </w:r>
        <w:r>
          <w:t>58</w:t>
        </w:r>
        <w:r>
          <w:fldChar w:fldCharType="end"/>
        </w:r>
      </w:hyperlink>
    </w:p>
    <w:p>
      <w:pPr>
        <w:pStyle w:val="TOC2"/>
        <w:tabs>
          <w:tab w:val="right" w:leader="dot" w:pos="8306"/>
        </w:tabs>
      </w:pPr>
      <w:hyperlink w:anchor="_Toc13819" w:history="1">
        <w:r>
          <w:rPr>
            <w:rFonts w:ascii="仿宋" w:eastAsia="仿宋" w:hAnsi="仿宋" w:cs="仿宋" w:hint="eastAsia"/>
            <w:lang w:eastAsia="zh-CN"/>
          </w:rPr>
          <w:t>(四)、财务生存能力分析</w:t>
        </w:r>
        <w:r>
          <w:tab/>
        </w:r>
        <w:r>
          <w:fldChar w:fldCharType="begin"/>
        </w:r>
        <w:r>
          <w:instrText xml:space="preserve"> PAGEREF _Toc13819 \h </w:instrText>
        </w:r>
        <w:r>
          <w:fldChar w:fldCharType="separate"/>
        </w:r>
        <w:r>
          <w:t>59</w:t>
        </w:r>
        <w:r>
          <w:fldChar w:fldCharType="end"/>
        </w:r>
      </w:hyperlink>
    </w:p>
    <w:p>
      <w:pPr>
        <w:pStyle w:val="TOC2"/>
        <w:tabs>
          <w:tab w:val="right" w:leader="dot" w:pos="8306"/>
        </w:tabs>
      </w:pPr>
      <w:hyperlink w:anchor="_Toc17018" w:history="1">
        <w:r>
          <w:rPr>
            <w:rFonts w:ascii="仿宋" w:eastAsia="仿宋" w:hAnsi="仿宋" w:cs="仿宋" w:hint="eastAsia"/>
            <w:lang w:eastAsia="zh-CN"/>
          </w:rPr>
          <w:t>(五)、偿债能力分析</w:t>
        </w:r>
        <w:r>
          <w:tab/>
        </w:r>
        <w:r>
          <w:fldChar w:fldCharType="begin"/>
        </w:r>
        <w:r>
          <w:instrText xml:space="preserve"> PAGEREF _Toc17018 \h </w:instrText>
        </w:r>
        <w:r>
          <w:fldChar w:fldCharType="separate"/>
        </w:r>
        <w:r>
          <w:t>59</w:t>
        </w:r>
        <w:r>
          <w:fldChar w:fldCharType="end"/>
        </w:r>
      </w:hyperlink>
    </w:p>
    <w:p>
      <w:pPr>
        <w:pStyle w:val="TOC2"/>
        <w:tabs>
          <w:tab w:val="right" w:leader="dot" w:pos="8306"/>
        </w:tabs>
      </w:pPr>
      <w:hyperlink w:anchor="_Toc25686" w:history="1">
        <w:r>
          <w:rPr>
            <w:rFonts w:ascii="仿宋" w:eastAsia="仿宋" w:hAnsi="仿宋" w:cs="仿宋" w:hint="eastAsia"/>
            <w:lang w:eastAsia="zh-CN"/>
          </w:rPr>
          <w:t>(六)、经济评价结论</w:t>
        </w:r>
        <w:r>
          <w:tab/>
        </w:r>
        <w:r>
          <w:fldChar w:fldCharType="begin"/>
        </w:r>
        <w:r>
          <w:instrText xml:space="preserve"> PAGEREF _Toc25686 \h </w:instrText>
        </w:r>
        <w:r>
          <w:fldChar w:fldCharType="separate"/>
        </w:r>
        <w:r>
          <w:t>61</w:t>
        </w:r>
        <w:r>
          <w:fldChar w:fldCharType="end"/>
        </w:r>
      </w:hyperlink>
    </w:p>
    <w:p>
      <w:pPr>
        <w:pStyle w:val="TOC1"/>
        <w:tabs>
          <w:tab w:val="right" w:leader="dot" w:pos="8306"/>
        </w:tabs>
      </w:pPr>
      <w:hyperlink w:anchor="_Toc10978" w:history="1">
        <w:r>
          <w:rPr>
            <w:rFonts w:ascii="仿宋" w:eastAsia="仿宋" w:hAnsi="仿宋" w:cs="仿宋" w:hint="eastAsia"/>
            <w:lang w:eastAsia="zh-CN"/>
          </w:rPr>
          <w:t>八、投资方案分析</w:t>
        </w:r>
        <w:r>
          <w:tab/>
        </w:r>
        <w:r>
          <w:fldChar w:fldCharType="begin"/>
        </w:r>
        <w:r>
          <w:instrText xml:space="preserve"> PAGEREF _Toc10978 \h </w:instrText>
        </w:r>
        <w:r>
          <w:fldChar w:fldCharType="separate"/>
        </w:r>
        <w:r>
          <w:t>61</w:t>
        </w:r>
        <w:r>
          <w:fldChar w:fldCharType="end"/>
        </w:r>
      </w:hyperlink>
    </w:p>
    <w:p>
      <w:pPr>
        <w:pStyle w:val="TOC2"/>
        <w:tabs>
          <w:tab w:val="right" w:leader="dot" w:pos="8306"/>
        </w:tabs>
      </w:pPr>
      <w:hyperlink w:anchor="_Toc3152" w:history="1">
        <w:r>
          <w:rPr>
            <w:rFonts w:ascii="仿宋" w:eastAsia="仿宋" w:hAnsi="仿宋" w:cs="仿宋" w:hint="eastAsia"/>
            <w:lang w:eastAsia="zh-CN"/>
          </w:rPr>
          <w:t>(一)、编制说明</w:t>
        </w:r>
        <w:r>
          <w:tab/>
        </w:r>
        <w:r>
          <w:fldChar w:fldCharType="begin"/>
        </w:r>
        <w:r>
          <w:instrText xml:space="preserve"> PAGEREF _Toc3152 \h </w:instrText>
        </w:r>
        <w:r>
          <w:fldChar w:fldCharType="separate"/>
        </w:r>
        <w:r>
          <w:t>61</w:t>
        </w:r>
        <w:r>
          <w:fldChar w:fldCharType="end"/>
        </w:r>
      </w:hyperlink>
    </w:p>
    <w:p>
      <w:pPr>
        <w:pStyle w:val="TOC2"/>
        <w:tabs>
          <w:tab w:val="right" w:leader="dot" w:pos="8306"/>
        </w:tabs>
      </w:pPr>
      <w:hyperlink w:anchor="_Toc23684" w:history="1">
        <w:r>
          <w:rPr>
            <w:rFonts w:ascii="仿宋" w:eastAsia="仿宋" w:hAnsi="仿宋" w:cs="仿宋" w:hint="eastAsia"/>
            <w:lang w:eastAsia="zh-CN"/>
          </w:rPr>
          <w:t>(二)、建设投资</w:t>
        </w:r>
        <w:r>
          <w:tab/>
        </w:r>
        <w:r>
          <w:fldChar w:fldCharType="begin"/>
        </w:r>
        <w:r>
          <w:instrText xml:space="preserve"> PAGEREF _Toc23684 \h </w:instrText>
        </w:r>
        <w:r>
          <w:fldChar w:fldCharType="separate"/>
        </w:r>
        <w:r>
          <w:t>62</w:t>
        </w:r>
        <w:r>
          <w:fldChar w:fldCharType="end"/>
        </w:r>
      </w:hyperlink>
    </w:p>
    <w:p>
      <w:pPr>
        <w:pStyle w:val="TOC2"/>
        <w:tabs>
          <w:tab w:val="right" w:leader="dot" w:pos="8306"/>
        </w:tabs>
      </w:pPr>
      <w:hyperlink w:anchor="_Toc4963" w:history="1">
        <w:r>
          <w:rPr>
            <w:rFonts w:ascii="仿宋" w:eastAsia="仿宋" w:hAnsi="仿宋" w:cs="仿宋" w:hint="eastAsia"/>
            <w:lang w:eastAsia="zh-CN"/>
          </w:rPr>
          <w:t>(三)、建设期利息</w:t>
        </w:r>
        <w:r>
          <w:tab/>
        </w:r>
        <w:r>
          <w:fldChar w:fldCharType="begin"/>
        </w:r>
        <w:r>
          <w:instrText xml:space="preserve"> PAGEREF _Toc4963 \h </w:instrText>
        </w:r>
        <w:r>
          <w:fldChar w:fldCharType="separate"/>
        </w:r>
        <w:r>
          <w:t>62</w:t>
        </w:r>
        <w:r>
          <w:fldChar w:fldCharType="end"/>
        </w:r>
      </w:hyperlink>
    </w:p>
    <w:p>
      <w:pPr>
        <w:pStyle w:val="TOC2"/>
        <w:tabs>
          <w:tab w:val="right" w:leader="dot" w:pos="8306"/>
        </w:tabs>
      </w:pPr>
      <w:hyperlink w:anchor="_Toc10629" w:history="1">
        <w:r>
          <w:rPr>
            <w:rFonts w:ascii="仿宋" w:eastAsia="仿宋" w:hAnsi="仿宋" w:cs="仿宋" w:hint="eastAsia"/>
            <w:lang w:eastAsia="zh-CN"/>
          </w:rPr>
          <w:t>(四)、流动资金</w:t>
        </w:r>
        <w:r>
          <w:tab/>
        </w:r>
        <w:r>
          <w:fldChar w:fldCharType="begin"/>
        </w:r>
        <w:r>
          <w:instrText xml:space="preserve"> PAGEREF _Toc10629 \h </w:instrText>
        </w:r>
        <w:r>
          <w:fldChar w:fldCharType="separate"/>
        </w:r>
        <w:r>
          <w:t>62</w:t>
        </w:r>
        <w:r>
          <w:fldChar w:fldCharType="end"/>
        </w:r>
      </w:hyperlink>
    </w:p>
    <w:p>
      <w:pPr>
        <w:pStyle w:val="TOC2"/>
        <w:tabs>
          <w:tab w:val="right" w:leader="dot" w:pos="8306"/>
        </w:tabs>
      </w:pPr>
      <w:hyperlink w:anchor="_Toc25423" w:history="1">
        <w:r>
          <w:rPr>
            <w:rFonts w:ascii="仿宋" w:eastAsia="仿宋" w:hAnsi="仿宋" w:cs="仿宋" w:hint="eastAsia"/>
            <w:lang w:eastAsia="zh-CN"/>
          </w:rPr>
          <w:t>(五)、增强填充剂项目总投资</w:t>
        </w:r>
        <w:r>
          <w:tab/>
        </w:r>
        <w:r>
          <w:fldChar w:fldCharType="begin"/>
        </w:r>
        <w:r>
          <w:instrText xml:space="preserve"> PAGEREF _Toc25423 \h </w:instrText>
        </w:r>
        <w:r>
          <w:fldChar w:fldCharType="separate"/>
        </w:r>
        <w:r>
          <w:t>63</w:t>
        </w:r>
        <w:r>
          <w:fldChar w:fldCharType="end"/>
        </w:r>
      </w:hyperlink>
    </w:p>
    <w:p>
      <w:pPr>
        <w:pStyle w:val="TOC2"/>
        <w:tabs>
          <w:tab w:val="right" w:leader="dot" w:pos="8306"/>
        </w:tabs>
      </w:pPr>
      <w:hyperlink w:anchor="_Toc31763" w:history="1">
        <w:r>
          <w:rPr>
            <w:rFonts w:ascii="仿宋" w:eastAsia="仿宋" w:hAnsi="仿宋" w:cs="仿宋" w:hint="eastAsia"/>
            <w:lang w:eastAsia="zh-CN"/>
          </w:rPr>
          <w:t>(六)、资金筹措与投资计划</w:t>
        </w:r>
        <w:r>
          <w:tab/>
        </w:r>
        <w:r>
          <w:fldChar w:fldCharType="begin"/>
        </w:r>
        <w:r>
          <w:instrText xml:space="preserve"> PAGEREF _Toc31763 \h </w:instrText>
        </w:r>
        <w:r>
          <w:fldChar w:fldCharType="separate"/>
        </w:r>
        <w:r>
          <w:t>63</w:t>
        </w:r>
        <w:r>
          <w:fldChar w:fldCharType="end"/>
        </w:r>
      </w:hyperlink>
    </w:p>
    <w:p>
      <w:pPr>
        <w:pStyle w:val="TOC1"/>
        <w:tabs>
          <w:tab w:val="right" w:leader="dot" w:pos="8306"/>
        </w:tabs>
      </w:pPr>
      <w:hyperlink w:anchor="_Toc28493" w:history="1">
        <w:r>
          <w:rPr>
            <w:rFonts w:ascii="仿宋" w:eastAsia="仿宋" w:hAnsi="仿宋" w:cs="仿宋" w:hint="eastAsia"/>
            <w:lang w:eastAsia="zh-CN"/>
          </w:rPr>
          <w:t>九、建设进度分析</w:t>
        </w:r>
        <w:r>
          <w:tab/>
        </w:r>
        <w:r>
          <w:fldChar w:fldCharType="begin"/>
        </w:r>
        <w:r>
          <w:instrText xml:space="preserve"> PAGEREF _Toc28493 \h </w:instrText>
        </w:r>
        <w:r>
          <w:fldChar w:fldCharType="separate"/>
        </w:r>
        <w:r>
          <w:t>63</w:t>
        </w:r>
        <w:r>
          <w:fldChar w:fldCharType="end"/>
        </w:r>
      </w:hyperlink>
    </w:p>
    <w:p>
      <w:pPr>
        <w:pStyle w:val="TOC2"/>
        <w:tabs>
          <w:tab w:val="right" w:leader="dot" w:pos="8306"/>
        </w:tabs>
      </w:pPr>
      <w:hyperlink w:anchor="_Toc27965" w:history="1">
        <w:r>
          <w:rPr>
            <w:rFonts w:ascii="仿宋" w:eastAsia="仿宋" w:hAnsi="仿宋" w:cs="仿宋" w:hint="eastAsia"/>
            <w:lang w:eastAsia="zh-CN"/>
          </w:rPr>
          <w:t>(一)、增强填充剂项目进度安排</w:t>
        </w:r>
        <w:r>
          <w:tab/>
        </w:r>
        <w:r>
          <w:fldChar w:fldCharType="begin"/>
        </w:r>
        <w:r>
          <w:instrText xml:space="preserve"> PAGEREF _Toc27965 \h </w:instrText>
        </w:r>
        <w:r>
          <w:fldChar w:fldCharType="separate"/>
        </w:r>
        <w:r>
          <w:t>63</w:t>
        </w:r>
        <w:r>
          <w:fldChar w:fldCharType="end"/>
        </w:r>
      </w:hyperlink>
    </w:p>
    <w:p>
      <w:pPr>
        <w:pStyle w:val="TOC2"/>
        <w:tabs>
          <w:tab w:val="right" w:leader="dot" w:pos="8306"/>
        </w:tabs>
      </w:pPr>
      <w:hyperlink w:anchor="_Toc31749" w:history="1">
        <w:r>
          <w:rPr>
            <w:rFonts w:ascii="仿宋" w:eastAsia="仿宋" w:hAnsi="仿宋" w:cs="仿宋" w:hint="eastAsia"/>
            <w:lang w:eastAsia="zh-CN"/>
          </w:rPr>
          <w:t>(二)、增强填充剂项目实施保障措施</w:t>
        </w:r>
        <w:r>
          <w:tab/>
        </w:r>
        <w:r>
          <w:fldChar w:fldCharType="begin"/>
        </w:r>
        <w:r>
          <w:instrText xml:space="preserve"> PAGEREF _Toc31749 \h </w:instrText>
        </w:r>
        <w:r>
          <w:fldChar w:fldCharType="separate"/>
        </w:r>
        <w:r>
          <w:t>65</w:t>
        </w:r>
        <w:r>
          <w:fldChar w:fldCharType="end"/>
        </w:r>
      </w:hyperlink>
    </w:p>
    <w:p>
      <w:pPr>
        <w:pStyle w:val="TOC1"/>
        <w:tabs>
          <w:tab w:val="right" w:leader="dot" w:pos="8306"/>
        </w:tabs>
      </w:pPr>
      <w:hyperlink w:anchor="_Toc18322" w:history="1">
        <w:r>
          <w:rPr>
            <w:rFonts w:ascii="仿宋" w:eastAsia="仿宋" w:hAnsi="仿宋" w:cs="仿宋" w:hint="eastAsia"/>
            <w:lang w:eastAsia="zh-CN"/>
          </w:rPr>
          <w:t>十、公司组建背景分析</w:t>
        </w:r>
        <w:r>
          <w:tab/>
        </w:r>
        <w:r>
          <w:fldChar w:fldCharType="begin"/>
        </w:r>
        <w:r>
          <w:instrText xml:space="preserve"> PAGEREF _Toc18322 \h </w:instrText>
        </w:r>
        <w:r>
          <w:fldChar w:fldCharType="separate"/>
        </w:r>
        <w:r>
          <w:t>66</w:t>
        </w:r>
        <w:r>
          <w:fldChar w:fldCharType="end"/>
        </w:r>
      </w:hyperlink>
    </w:p>
    <w:p>
      <w:pPr>
        <w:pStyle w:val="TOC2"/>
        <w:tabs>
          <w:tab w:val="right" w:leader="dot" w:pos="8306"/>
        </w:tabs>
      </w:pPr>
      <w:hyperlink w:anchor="_Toc2090" w:history="1">
        <w:r>
          <w:rPr>
            <w:rFonts w:ascii="仿宋" w:eastAsia="仿宋" w:hAnsi="仿宋" w:cs="仿宋" w:hint="eastAsia"/>
            <w:lang w:eastAsia="zh-CN"/>
          </w:rPr>
          <w:t>(一)、增强填充剂项目背景分析</w:t>
        </w:r>
        <w:r>
          <w:tab/>
        </w:r>
        <w:r>
          <w:fldChar w:fldCharType="begin"/>
        </w:r>
        <w:r>
          <w:instrText xml:space="preserve"> PAGEREF _Toc2090 \h </w:instrText>
        </w:r>
        <w:r>
          <w:fldChar w:fldCharType="separate"/>
        </w:r>
        <w:r>
          <w:t>66</w:t>
        </w:r>
        <w:r>
          <w:fldChar w:fldCharType="end"/>
        </w:r>
      </w:hyperlink>
    </w:p>
    <w:p>
      <w:pPr>
        <w:pStyle w:val="TOC2"/>
        <w:tabs>
          <w:tab w:val="right" w:leader="dot" w:pos="8306"/>
        </w:tabs>
      </w:pPr>
      <w:hyperlink w:anchor="_Toc31704" w:history="1">
        <w:r>
          <w:rPr>
            <w:rFonts w:ascii="仿宋" w:eastAsia="仿宋" w:hAnsi="仿宋" w:cs="仿宋" w:hint="eastAsia"/>
            <w:lang w:eastAsia="zh-CN"/>
          </w:rPr>
          <w:t>(二)、增强填充剂项目建设必要性分析</w:t>
        </w:r>
        <w:r>
          <w:tab/>
        </w:r>
        <w:r>
          <w:fldChar w:fldCharType="begin"/>
        </w:r>
        <w:r>
          <w:instrText xml:space="preserve"> PAGEREF _Toc31704 \h </w:instrText>
        </w:r>
        <w:r>
          <w:fldChar w:fldCharType="separate"/>
        </w:r>
        <w:r>
          <w:t>67</w:t>
        </w:r>
        <w:r>
          <w:fldChar w:fldCharType="end"/>
        </w:r>
      </w:hyperlink>
    </w:p>
    <w:p>
      <w:pPr>
        <w:pStyle w:val="TOC2"/>
        <w:tabs>
          <w:tab w:val="right" w:leader="dot" w:pos="8306"/>
        </w:tabs>
      </w:pPr>
      <w:hyperlink w:anchor="_Toc25307" w:history="1">
        <w:r>
          <w:rPr>
            <w:rFonts w:ascii="仿宋" w:eastAsia="仿宋" w:hAnsi="仿宋" w:cs="仿宋" w:hint="eastAsia"/>
            <w:lang w:eastAsia="zh-CN"/>
          </w:rPr>
          <w:t>(三)、鼓励中小企业发展</w:t>
        </w:r>
        <w:r>
          <w:tab/>
        </w:r>
        <w:r>
          <w:fldChar w:fldCharType="begin"/>
        </w:r>
        <w:r>
          <w:instrText xml:space="preserve"> PAGEREF _Toc25307 \h </w:instrText>
        </w:r>
        <w:r>
          <w:fldChar w:fldCharType="separate"/>
        </w:r>
        <w:r>
          <w:t>68</w:t>
        </w:r>
        <w:r>
          <w:fldChar w:fldCharType="end"/>
        </w:r>
      </w:hyperlink>
    </w:p>
    <w:p>
      <w:pPr>
        <w:pStyle w:val="TOC2"/>
        <w:tabs>
          <w:tab w:val="right" w:leader="dot" w:pos="8306"/>
        </w:tabs>
      </w:pPr>
      <w:hyperlink w:anchor="_Toc87" w:history="1">
        <w:r>
          <w:rPr>
            <w:rFonts w:ascii="仿宋" w:eastAsia="仿宋" w:hAnsi="仿宋" w:cs="仿宋" w:hint="eastAsia"/>
            <w:lang w:eastAsia="zh-CN"/>
          </w:rPr>
          <w:t>(四)、宏观经济形势分析</w:t>
        </w:r>
        <w:r>
          <w:tab/>
        </w:r>
        <w:r>
          <w:fldChar w:fldCharType="begin"/>
        </w:r>
        <w:r>
          <w:instrText xml:space="preserve"> PAGEREF _Toc87 \h </w:instrText>
        </w:r>
        <w:r>
          <w:fldChar w:fldCharType="separate"/>
        </w:r>
        <w:r>
          <w:t>69</w:t>
        </w:r>
        <w:r>
          <w:fldChar w:fldCharType="end"/>
        </w:r>
      </w:hyperlink>
    </w:p>
    <w:p>
      <w:pPr>
        <w:pStyle w:val="TOC1"/>
        <w:tabs>
          <w:tab w:val="right" w:leader="dot" w:pos="8306"/>
        </w:tabs>
      </w:pPr>
      <w:hyperlink w:anchor="_Toc9798" w:history="1">
        <w:r>
          <w:rPr>
            <w:rFonts w:ascii="仿宋" w:eastAsia="仿宋" w:hAnsi="仿宋" w:cs="仿宋" w:hint="eastAsia"/>
            <w:lang w:eastAsia="zh-CN"/>
          </w:rPr>
          <w:t>十一、法律和合规事项</w:t>
        </w:r>
        <w:r>
          <w:tab/>
        </w:r>
        <w:r>
          <w:fldChar w:fldCharType="begin"/>
        </w:r>
        <w:r>
          <w:instrText xml:space="preserve"> PAGEREF _Toc9798 \h </w:instrText>
        </w:r>
        <w:r>
          <w:fldChar w:fldCharType="separate"/>
        </w:r>
        <w:r>
          <w:t>70</w:t>
        </w:r>
        <w:r>
          <w:fldChar w:fldCharType="end"/>
        </w:r>
      </w:hyperlink>
    </w:p>
    <w:p>
      <w:pPr>
        <w:pStyle w:val="TOC2"/>
        <w:tabs>
          <w:tab w:val="right" w:leader="dot" w:pos="8306"/>
        </w:tabs>
      </w:pPr>
      <w:hyperlink w:anchor="_Toc6020" w:history="1">
        <w:r>
          <w:rPr>
            <w:rFonts w:ascii="仿宋" w:eastAsia="仿宋" w:hAnsi="仿宋" w:cs="仿宋" w:hint="eastAsia"/>
            <w:lang w:eastAsia="zh-CN"/>
          </w:rPr>
          <w:t>(一)、公司注册和法律地位</w:t>
        </w:r>
        <w:r>
          <w:tab/>
        </w:r>
        <w:r>
          <w:fldChar w:fldCharType="begin"/>
        </w:r>
        <w:r>
          <w:instrText xml:space="preserve"> PAGEREF _Toc6020 \h </w:instrText>
        </w:r>
        <w:r>
          <w:fldChar w:fldCharType="separate"/>
        </w:r>
        <w:r>
          <w:t>70</w:t>
        </w:r>
        <w:r>
          <w:fldChar w:fldCharType="end"/>
        </w:r>
      </w:hyperlink>
    </w:p>
    <w:p>
      <w:pPr>
        <w:pStyle w:val="TOC2"/>
        <w:tabs>
          <w:tab w:val="right" w:leader="dot" w:pos="8306"/>
        </w:tabs>
      </w:pPr>
      <w:hyperlink w:anchor="_Toc16409" w:history="1">
        <w:r>
          <w:rPr>
            <w:rFonts w:ascii="仿宋" w:eastAsia="仿宋" w:hAnsi="仿宋" w:cs="仿宋" w:hint="eastAsia"/>
            <w:lang w:eastAsia="zh-CN"/>
          </w:rPr>
          <w:t>(二)、专业许可与许可证</w:t>
        </w:r>
        <w:r>
          <w:tab/>
        </w:r>
        <w:r>
          <w:fldChar w:fldCharType="begin"/>
        </w:r>
        <w:r>
          <w:instrText xml:space="preserve"> PAGEREF _Toc16409 \h </w:instrText>
        </w:r>
        <w:r>
          <w:fldChar w:fldCharType="separate"/>
        </w:r>
        <w:r>
          <w:t>70</w:t>
        </w:r>
        <w:r>
          <w:fldChar w:fldCharType="end"/>
        </w:r>
      </w:hyperlink>
    </w:p>
    <w:p>
      <w:pPr>
        <w:pStyle w:val="TOC2"/>
        <w:tabs>
          <w:tab w:val="right" w:leader="dot" w:pos="8306"/>
        </w:tabs>
      </w:pPr>
      <w:hyperlink w:anchor="_Toc8475" w:history="1">
        <w:r>
          <w:rPr>
            <w:rFonts w:ascii="仿宋" w:eastAsia="仿宋" w:hAnsi="仿宋" w:cs="仿宋" w:hint="eastAsia"/>
            <w:lang w:eastAsia="zh-CN"/>
          </w:rPr>
          <w:t>(三)、知识产权</w:t>
        </w:r>
        <w:r>
          <w:tab/>
        </w:r>
        <w:r>
          <w:fldChar w:fldCharType="begin"/>
        </w:r>
        <w:r>
          <w:instrText xml:space="preserve"> PAGEREF _Toc8475 \h </w:instrText>
        </w:r>
        <w:r>
          <w:fldChar w:fldCharType="separate"/>
        </w:r>
        <w:r>
          <w:t>70</w:t>
        </w:r>
        <w:r>
          <w:fldChar w:fldCharType="end"/>
        </w:r>
      </w:hyperlink>
    </w:p>
    <w:p>
      <w:pPr>
        <w:pStyle w:val="TOC2"/>
        <w:tabs>
          <w:tab w:val="right" w:leader="dot" w:pos="8306"/>
        </w:tabs>
      </w:pPr>
      <w:hyperlink w:anchor="_Toc16069" w:history="1">
        <w:r>
          <w:rPr>
            <w:rFonts w:ascii="仿宋" w:eastAsia="仿宋" w:hAnsi="仿宋" w:cs="仿宋" w:hint="eastAsia"/>
            <w:lang w:eastAsia="zh-CN"/>
          </w:rPr>
          <w:t>(四)、合同与法律义务</w:t>
        </w:r>
        <w:r>
          <w:tab/>
        </w:r>
        <w:r>
          <w:fldChar w:fldCharType="begin"/>
        </w:r>
        <w:r>
          <w:instrText xml:space="preserve"> PAGEREF _Toc16069 \h </w:instrText>
        </w:r>
        <w:r>
          <w:fldChar w:fldCharType="separate"/>
        </w:r>
        <w:r>
          <w:t>71</w:t>
        </w:r>
        <w:r>
          <w:fldChar w:fldCharType="end"/>
        </w:r>
      </w:hyperlink>
    </w:p>
    <w:p>
      <w:pPr>
        <w:pStyle w:val="TOC1"/>
        <w:tabs>
          <w:tab w:val="right" w:leader="dot" w:pos="8306"/>
        </w:tabs>
      </w:pPr>
      <w:hyperlink w:anchor="_Toc28899" w:history="1">
        <w:r>
          <w:rPr>
            <w:rFonts w:ascii="仿宋" w:eastAsia="仿宋" w:hAnsi="仿宋" w:cs="仿宋" w:hint="eastAsia"/>
            <w:lang w:eastAsia="zh-CN"/>
          </w:rPr>
          <w:t>十二、增强填充剂项目总结分析</w:t>
        </w:r>
        <w:r>
          <w:tab/>
        </w:r>
        <w:r>
          <w:fldChar w:fldCharType="begin"/>
        </w:r>
        <w:r>
          <w:instrText xml:space="preserve"> PAGEREF _Toc28899 \h </w:instrText>
        </w:r>
        <w:r>
          <w:fldChar w:fldCharType="separate"/>
        </w:r>
        <w:r>
          <w:t>71</w:t>
        </w:r>
        <w:r>
          <w:fldChar w:fldCharType="end"/>
        </w:r>
      </w:hyperlink>
    </w:p>
    <w:p>
      <w:pPr>
        <w:pStyle w:val="TOC1"/>
        <w:tabs>
          <w:tab w:val="right" w:leader="dot" w:pos="8306"/>
        </w:tabs>
      </w:pPr>
      <w:hyperlink w:anchor="_Toc4520" w:history="1">
        <w:r>
          <w:rPr>
            <w:rFonts w:ascii="仿宋" w:eastAsia="仿宋" w:hAnsi="仿宋" w:cs="仿宋" w:hint="eastAsia"/>
            <w:lang w:eastAsia="zh-CN"/>
          </w:rPr>
          <w:t>十三、社会和环境责任</w:t>
        </w:r>
        <w:r>
          <w:tab/>
        </w:r>
        <w:r>
          <w:fldChar w:fldCharType="begin"/>
        </w:r>
        <w:r>
          <w:instrText xml:space="preserve"> PAGEREF _Toc4520 \h </w:instrText>
        </w:r>
        <w:r>
          <w:fldChar w:fldCharType="separate"/>
        </w:r>
        <w:r>
          <w:t>73</w:t>
        </w:r>
        <w:r>
          <w:fldChar w:fldCharType="end"/>
        </w:r>
      </w:hyperlink>
    </w:p>
    <w:p>
      <w:pPr>
        <w:pStyle w:val="TOC2"/>
        <w:tabs>
          <w:tab w:val="right" w:leader="dot" w:pos="8306"/>
        </w:tabs>
      </w:pPr>
      <w:hyperlink w:anchor="_Toc16558" w:history="1">
        <w:r>
          <w:rPr>
            <w:rFonts w:ascii="仿宋" w:eastAsia="仿宋" w:hAnsi="仿宋" w:cs="仿宋" w:hint="eastAsia"/>
            <w:lang w:eastAsia="zh-CN"/>
          </w:rPr>
          <w:t>(一)、社会责任增强填充剂项目</w:t>
        </w:r>
        <w:r>
          <w:tab/>
        </w:r>
        <w:r>
          <w:fldChar w:fldCharType="begin"/>
        </w:r>
        <w:r>
          <w:instrText xml:space="preserve"> PAGEREF _Toc16558 \h </w:instrText>
        </w:r>
        <w:r>
          <w:fldChar w:fldCharType="separate"/>
        </w:r>
        <w:r>
          <w:t>73</w:t>
        </w:r>
        <w:r>
          <w:fldChar w:fldCharType="end"/>
        </w:r>
      </w:hyperlink>
    </w:p>
    <w:p>
      <w:pPr>
        <w:pStyle w:val="TOC2"/>
        <w:tabs>
          <w:tab w:val="right" w:leader="dot" w:pos="8306"/>
        </w:tabs>
      </w:pPr>
      <w:hyperlink w:anchor="_Toc7050" w:history="1">
        <w:r>
          <w:rPr>
            <w:rFonts w:ascii="仿宋" w:eastAsia="仿宋" w:hAnsi="仿宋" w:cs="仿宋" w:hint="eastAsia"/>
            <w:lang w:eastAsia="zh-CN"/>
          </w:rPr>
          <w:t>(二)、环境保护举措</w:t>
        </w:r>
        <w:r>
          <w:tab/>
        </w:r>
        <w:r>
          <w:fldChar w:fldCharType="begin"/>
        </w:r>
        <w:r>
          <w:instrText xml:space="preserve"> PAGEREF _Toc7050 \h </w:instrText>
        </w:r>
        <w:r>
          <w:fldChar w:fldCharType="separate"/>
        </w:r>
        <w:r>
          <w:t>74</w:t>
        </w:r>
        <w:r>
          <w:fldChar w:fldCharType="end"/>
        </w:r>
      </w:hyperlink>
    </w:p>
    <w:p>
      <w:pPr>
        <w:pStyle w:val="TOC2"/>
        <w:tabs>
          <w:tab w:val="right" w:leader="dot" w:pos="8306"/>
        </w:tabs>
      </w:pPr>
      <w:hyperlink w:anchor="_Toc16221" w:history="1">
        <w:r>
          <w:rPr>
            <w:rFonts w:ascii="仿宋" w:eastAsia="仿宋" w:hAnsi="仿宋" w:cs="仿宋" w:hint="eastAsia"/>
            <w:lang w:eastAsia="zh-CN"/>
          </w:rPr>
          <w:t>(三)、可持续发展倡议</w:t>
        </w:r>
        <w:r>
          <w:tab/>
        </w:r>
        <w:r>
          <w:fldChar w:fldCharType="begin"/>
        </w:r>
        <w:r>
          <w:instrText xml:space="preserve"> PAGEREF _Toc16221 \h </w:instrText>
        </w:r>
        <w:r>
          <w:fldChar w:fldCharType="separate"/>
        </w:r>
        <w:r>
          <w:t>74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0081"/>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感谢您阅读公司的成立报告。在本报告中，我们将向您介绍公司的发展历程、组织结构以及未来计划。我们公司的成立是为了经济社会发展的需要，为市场提供创新和高质量的产品/服务。我们坚持以客户为中心，以合作伙伴关系和员工健康发展为基础。通过本报告，您将了解我们的使命和愿景，以及未来的发展方向。请注意，本报告不可做为商业用途，只用作学习交流。</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2" w:name="_Toc20350"/>
      <w:r>
        <w:rPr>
          <w:rFonts w:ascii="仿宋" w:eastAsia="仿宋" w:hAnsi="仿宋" w:cs="仿宋" w:hint="eastAsia"/>
          <w:sz w:val="28"/>
          <w:lang w:eastAsia="zh-CN"/>
        </w:rPr>
        <w:t>一、选址分析</w:t>
      </w:r>
      <w:bookmarkEnd w:id="2"/>
    </w:p>
    <w:p>
      <w:pPr>
        <w:pStyle w:val="Heading2"/>
        <w:rPr>
          <w:rFonts w:ascii="仿宋" w:eastAsia="仿宋" w:hAnsi="仿宋" w:cs="仿宋" w:hint="eastAsia"/>
          <w:lang w:eastAsia="zh-CN"/>
        </w:rPr>
      </w:pPr>
      <w:bookmarkStart w:id="3" w:name="_Toc24348"/>
      <w:r>
        <w:rPr>
          <w:rFonts w:ascii="仿宋" w:eastAsia="仿宋" w:hAnsi="仿宋" w:cs="仿宋" w:hint="eastAsia"/>
          <w:lang w:eastAsia="zh-CN"/>
        </w:rPr>
        <w:t>(一)、增强填充剂项目选址原则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增强填充剂项目选址是决定工业增强填充剂项目成败的关键因素之一。根据现行政策，增强填充剂项目选址必须符合一系列要求，以确保城乡建设、环境保护和资源利用的协调。以下是一些关于增强填充剂项目选址的原则和要求，以满足政策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1. 符合总体规划： 增强填充剂项目选址必须与当地城乡建设总体规划相一致。它应该符合工业增强填充剂项目占地使用规划的要求，并与大气污染防治、水资源和自然生态保护政策相协调。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2. 避开特殊区域： 增强填充剂项目选址应避开自然保护区、风景名胜区、生活饮用水源地和其他特别需要保护的敏感性目标。这有助于维护自然环境的完整性和生态系统的稳定。</w:t>
      </w:r>
    </w:p>
    <w:p>
      <w:pPr>
        <w:ind w:firstLine="560" w:firstLineChars="200"/>
        <w:rPr>
          <w:rFonts w:ascii="仿宋" w:eastAsia="仿宋" w:hAnsi="仿宋" w:cs="仿宋" w:hint="eastAsia"/>
          <w:sz w:val="28"/>
        </w:rPr>
      </w:pPr>
      <w:r>
        <w:rPr>
          <w:rFonts w:ascii="仿宋" w:eastAsia="仿宋" w:hAnsi="仿宋" w:cs="仿宋" w:hint="eastAsia"/>
          <w:sz w:val="28"/>
          <w:lang w:eastAsia="zh-CN"/>
        </w:rPr>
        <w:t>3. 节约土地资源： 增强填充剂项目选址应充分考虑土地资源的节约。最好选择空闲地、非耕地或荒地，以减少对良田或耕地的占用。</w:t>
      </w:r>
    </w:p>
    <w:p>
      <w:pPr>
        <w:ind w:firstLine="560" w:firstLineChars="200"/>
        <w:rPr>
          <w:rFonts w:ascii="仿宋" w:eastAsia="仿宋" w:hAnsi="仿宋" w:cs="仿宋" w:hint="eastAsia"/>
          <w:sz w:val="28"/>
        </w:rPr>
      </w:pPr>
      <w:r>
        <w:rPr>
          <w:rFonts w:ascii="仿宋" w:eastAsia="仿宋" w:hAnsi="仿宋" w:cs="仿宋" w:hint="eastAsia"/>
          <w:sz w:val="28"/>
          <w:lang w:eastAsia="zh-CN"/>
        </w:rPr>
        <w:t>4. 满足建设需求： 增强填充剂项目选址应提供足够的场地，以满足工艺和辅助生产设施的建设需要。这有助于确保生产流程的高效运行。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5. 具备基础设施： 增强填充剂项目选址应具备良好的生产基础条件，包括充足的水源、电力、运输和可靠的能源供应。</w:t>
      </w:r>
    </w:p>
    <w:p>
      <w:pPr>
        <w:ind w:firstLine="560" w:firstLineChars="200"/>
        <w:rPr>
          <w:rFonts w:ascii="仿宋" w:eastAsia="仿宋" w:hAnsi="仿宋" w:cs="仿宋" w:hint="eastAsia"/>
          <w:sz w:val="28"/>
        </w:rPr>
      </w:pPr>
      <w:r>
        <w:rPr>
          <w:rFonts w:ascii="仿宋" w:eastAsia="仿宋" w:hAnsi="仿宋" w:cs="仿宋" w:hint="eastAsia"/>
          <w:sz w:val="28"/>
          <w:lang w:eastAsia="zh-CN"/>
        </w:rPr>
        <w:t>6. 交通便捷： 最好选址靠近交通主干道，以确保便捷的交通条件，有利于原材料和产成品的运输。此外，通讯也应便捷，以确保及时的市场信息反馈。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7. 排水条件： 增强填充剂项目选址应地势平缓，便于排除雨水和处理生产、生活废水。</w:t>
      </w:r>
    </w:p>
    <w:p>
      <w:pPr>
        <w:ind w:firstLine="560" w:firstLineChars="200"/>
        <w:rPr>
          <w:rFonts w:ascii="仿宋" w:eastAsia="仿宋" w:hAnsi="仿宋" w:cs="仿宋" w:hint="eastAsia"/>
          <w:sz w:val="28"/>
        </w:rPr>
      </w:pPr>
      <w:r>
        <w:rPr>
          <w:rFonts w:ascii="仿宋" w:eastAsia="仿宋" w:hAnsi="仿宋" w:cs="仿宋" w:hint="eastAsia"/>
          <w:sz w:val="28"/>
          <w:lang w:eastAsia="zh-CN"/>
        </w:rPr>
        <w:t>8. 安全距离： 增强填充剂项目选址应与居民区及环境污染敏感点保持足够的防护距离，以确保生产活动不会对人民健康和环境造成危害。</w:t>
      </w:r>
    </w:p>
    <w:p>
      <w:pPr>
        <w:ind w:firstLine="560" w:firstLineChars="200"/>
        <w:rPr>
          <w:rFonts w:ascii="仿宋" w:eastAsia="仿宋" w:hAnsi="仿宋" w:cs="仿宋" w:hint="eastAsia"/>
          <w:sz w:val="28"/>
        </w:rPr>
      </w:pPr>
      <w:r>
        <w:rPr>
          <w:rFonts w:ascii="仿宋" w:eastAsia="仿宋" w:hAnsi="仿宋" w:cs="仿宋" w:hint="eastAsia"/>
          <w:sz w:val="28"/>
          <w:lang w:eastAsia="zh-CN"/>
        </w:rPr>
        <w:t>增强填充剂项目选址是增强填充剂项目成功的第一步，符合政策要求的选址将有助于确保增强填充剂项目的可持续发展，并避免对环境和社会造成不利影响。因此，在增强填充剂项目规划和选址阶段，应认真考虑这些原则和要求。</w:t>
      </w:r>
    </w:p>
    <w:p>
      <w:pPr>
        <w:pStyle w:val="Heading2"/>
        <w:ind w:firstLine="560" w:firstLineChars="200"/>
        <w:rPr>
          <w:rFonts w:ascii="仿宋" w:eastAsia="仿宋" w:hAnsi="仿宋" w:cs="仿宋" w:hint="eastAsia"/>
          <w:sz w:val="28"/>
          <w:lang w:eastAsia="zh-CN"/>
        </w:rPr>
      </w:pPr>
      <w:bookmarkStart w:id="4" w:name="_Toc26146"/>
      <w:r>
        <w:rPr>
          <w:rFonts w:ascii="仿宋" w:eastAsia="仿宋" w:hAnsi="仿宋" w:cs="仿宋" w:hint="eastAsia"/>
          <w:sz w:val="28"/>
          <w:lang w:eastAsia="zh-CN"/>
        </w:rPr>
        <w:t>(二)、建设区基本情况</w:t>
      </w:r>
      <w:bookmarkEnd w:id="4"/>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2" w:history="1">
        <w:r>
          <w:rPr>
            <w:rFonts w:ascii="SimSun" w:eastAsia="SimSun" w:hAnsi="SimSun" w:cs="SimSun"/>
            <w:b/>
            <w:bCs/>
            <w:color w:val="0000EE"/>
            <w:kern w:val="0"/>
            <w:sz w:val="30"/>
            <w:szCs w:val="30"/>
            <w:u w:val="single" w:color="0000EE"/>
          </w:rPr>
          <w:t>https://d.book118.com/388141140140006030</w:t>
        </w:r>
      </w:hyperlink>
    </w:p>
    <w:p>
      <w:pPr>
        <w:ind w:firstLine="560" w:firstLineChars="200"/>
        <w:rPr>
          <w:rFonts w:ascii="仿宋" w:eastAsia="仿宋" w:hAnsi="仿宋" w:cs="仿宋" w:hint="eastAsia"/>
          <w:sz w:val="28"/>
        </w:rPr>
      </w:pPr>
    </w:p>
    <w:sectPr>
      <w:headerReference w:type="default" r:id="rId13"/>
      <w:footerReference w:type="default" r:id="rId14"/>
      <w:type w:val="nextPage"/>
      <w:pgSz w:w="11906" w:h="16838"/>
      <w:pgMar w:top="1440" w:right="1800" w:bottom="1440" w:left="1800" w:header="851" w:footer="992" w:gutter="0"/>
      <w:pgNumType w:start="5"/>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增强填充剂行业相关公司设立可行性研究报告</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增强填充剂行业相关公司设立可行性研究报告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增强填充剂行业相关公司设立可行性研究报告</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增强填充剂行业相关公司设立可行性研究报告</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增强填充剂行业相关公司设立可行性研究报告</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yperlink" Target="https://d.book118.com/388141140140006030" TargetMode="External" /><Relationship Id="rId13" Type="http://schemas.openxmlformats.org/officeDocument/2006/relationships/header" Target="header5.xml" /><Relationship Id="rId14" Type="http://schemas.openxmlformats.org/officeDocument/2006/relationships/footer" Target="footer5.xml" /><Relationship Id="rId15" Type="http://schemas.openxmlformats.org/officeDocument/2006/relationships/theme" Target="theme/theme1.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黄晨</dc:creator>
  <cp:lastModifiedBy>黄晨</cp:lastModifiedBy>
  <cp:revision>1</cp:revision>
  <dcterms:created xsi:type="dcterms:W3CDTF">2023-12-28T13:32:00Z</dcterms:created>
  <dcterms:modified xsi:type="dcterms:W3CDTF">2023-12-28T13:32:45Z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FF1E627CE5594E47A11D982E317FE205_11</vt:lpwstr>
  </property>
  <property fmtid="{D5CDD505-2E9C-101B-9397-08002B2CF9AE}" pid="3" name="KSOProductBuildVer">
    <vt:lpwstr>2052-12.1.0.16120</vt:lpwstr>
  </property>
</Properties>
</file>