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树脂型密封胶项目招商引资方案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2479" w:history="1">
        <w:r>
          <w:rPr>
            <w:rFonts w:ascii="仿宋" w:eastAsia="仿宋" w:hAnsi="仿宋" w:cs="仿宋" w:hint="eastAsia"/>
            <w:lang w:eastAsia="zh-CN"/>
          </w:rPr>
          <w:t>序言</w:t>
        </w:r>
        <w:r>
          <w:tab/>
        </w:r>
        <w:r>
          <w:fldChar w:fldCharType="begin"/>
        </w:r>
        <w:r>
          <w:instrText xml:space="preserve"> PAGEREF _Toc12479 \h </w:instrText>
        </w:r>
        <w:r>
          <w:fldChar w:fldCharType="separate"/>
        </w:r>
        <w:r>
          <w:t>3</w:t>
        </w:r>
        <w:r>
          <w:fldChar w:fldCharType="end"/>
        </w:r>
      </w:hyperlink>
    </w:p>
    <w:p>
      <w:pPr>
        <w:pStyle w:val="TOC1"/>
        <w:tabs>
          <w:tab w:val="right" w:leader="dot" w:pos="8306"/>
        </w:tabs>
      </w:pPr>
      <w:hyperlink w:anchor="_Toc11868" w:history="1">
        <w:r>
          <w:rPr>
            <w:rFonts w:ascii="仿宋" w:eastAsia="仿宋" w:hAnsi="仿宋" w:cs="仿宋" w:hint="eastAsia"/>
            <w:lang w:eastAsia="zh-CN"/>
          </w:rPr>
          <w:t>一、树脂型密封胶项目选址研究</w:t>
        </w:r>
        <w:r>
          <w:tab/>
        </w:r>
        <w:r>
          <w:fldChar w:fldCharType="begin"/>
        </w:r>
        <w:r>
          <w:instrText xml:space="preserve"> PAGEREF _Toc11868 \h </w:instrText>
        </w:r>
        <w:r>
          <w:fldChar w:fldCharType="separate"/>
        </w:r>
        <w:r>
          <w:t>3</w:t>
        </w:r>
        <w:r>
          <w:fldChar w:fldCharType="end"/>
        </w:r>
      </w:hyperlink>
    </w:p>
    <w:p>
      <w:pPr>
        <w:pStyle w:val="TOC2"/>
        <w:tabs>
          <w:tab w:val="right" w:leader="dot" w:pos="8306"/>
        </w:tabs>
      </w:pPr>
      <w:hyperlink w:anchor="_Toc26835" w:history="1">
        <w:r>
          <w:rPr>
            <w:rFonts w:ascii="仿宋" w:eastAsia="仿宋" w:hAnsi="仿宋" w:cs="仿宋" w:hint="eastAsia"/>
            <w:lang w:eastAsia="zh-CN"/>
          </w:rPr>
          <w:t>(一)、树脂型密封胶项目选址的指导原则</w:t>
        </w:r>
        <w:r>
          <w:tab/>
        </w:r>
        <w:r>
          <w:fldChar w:fldCharType="begin"/>
        </w:r>
        <w:r>
          <w:instrText xml:space="preserve"> PAGEREF _Toc26835 \h </w:instrText>
        </w:r>
        <w:r>
          <w:fldChar w:fldCharType="separate"/>
        </w:r>
        <w:r>
          <w:t>3</w:t>
        </w:r>
        <w:r>
          <w:fldChar w:fldCharType="end"/>
        </w:r>
      </w:hyperlink>
    </w:p>
    <w:p>
      <w:pPr>
        <w:pStyle w:val="TOC2"/>
        <w:tabs>
          <w:tab w:val="right" w:leader="dot" w:pos="8306"/>
        </w:tabs>
      </w:pPr>
      <w:hyperlink w:anchor="_Toc28408" w:history="1">
        <w:r>
          <w:rPr>
            <w:rFonts w:ascii="仿宋" w:eastAsia="仿宋" w:hAnsi="仿宋" w:cs="仿宋" w:hint="eastAsia"/>
            <w:lang w:eastAsia="zh-CN"/>
          </w:rPr>
          <w:t>(二)、树脂型密封胶项目选址</w:t>
        </w:r>
        <w:r>
          <w:tab/>
        </w:r>
        <w:r>
          <w:fldChar w:fldCharType="begin"/>
        </w:r>
        <w:r>
          <w:instrText xml:space="preserve"> PAGEREF _Toc28408 \h </w:instrText>
        </w:r>
        <w:r>
          <w:fldChar w:fldCharType="separate"/>
        </w:r>
        <w:r>
          <w:t>4</w:t>
        </w:r>
        <w:r>
          <w:fldChar w:fldCharType="end"/>
        </w:r>
      </w:hyperlink>
    </w:p>
    <w:p>
      <w:pPr>
        <w:pStyle w:val="TOC2"/>
        <w:tabs>
          <w:tab w:val="right" w:leader="dot" w:pos="8306"/>
        </w:tabs>
      </w:pPr>
      <w:hyperlink w:anchor="_Toc3487" w:history="1">
        <w:r>
          <w:rPr>
            <w:rFonts w:ascii="仿宋" w:eastAsia="仿宋" w:hAnsi="仿宋" w:cs="仿宋" w:hint="eastAsia"/>
            <w:lang w:eastAsia="zh-CN"/>
          </w:rPr>
          <w:t>(三)、建设环境与条件分析</w:t>
        </w:r>
        <w:r>
          <w:tab/>
        </w:r>
        <w:r>
          <w:fldChar w:fldCharType="begin"/>
        </w:r>
        <w:r>
          <w:instrText xml:space="preserve"> PAGEREF _Toc3487 \h </w:instrText>
        </w:r>
        <w:r>
          <w:fldChar w:fldCharType="separate"/>
        </w:r>
        <w:r>
          <w:t>5</w:t>
        </w:r>
        <w:r>
          <w:fldChar w:fldCharType="end"/>
        </w:r>
      </w:hyperlink>
    </w:p>
    <w:p>
      <w:pPr>
        <w:pStyle w:val="TOC2"/>
        <w:tabs>
          <w:tab w:val="right" w:leader="dot" w:pos="8306"/>
        </w:tabs>
      </w:pPr>
      <w:hyperlink w:anchor="_Toc26968" w:history="1">
        <w:r>
          <w:rPr>
            <w:rFonts w:ascii="仿宋" w:eastAsia="仿宋" w:hAnsi="仿宋" w:cs="仿宋" w:hint="eastAsia"/>
            <w:lang w:eastAsia="zh-CN"/>
          </w:rPr>
          <w:t>(四)、土地使用控制标准</w:t>
        </w:r>
        <w:r>
          <w:tab/>
        </w:r>
        <w:r>
          <w:fldChar w:fldCharType="begin"/>
        </w:r>
        <w:r>
          <w:instrText xml:space="preserve"> PAGEREF _Toc26968 \h </w:instrText>
        </w:r>
        <w:r>
          <w:fldChar w:fldCharType="separate"/>
        </w:r>
        <w:r>
          <w:t>5</w:t>
        </w:r>
        <w:r>
          <w:fldChar w:fldCharType="end"/>
        </w:r>
      </w:hyperlink>
    </w:p>
    <w:p>
      <w:pPr>
        <w:pStyle w:val="TOC2"/>
        <w:tabs>
          <w:tab w:val="right" w:leader="dot" w:pos="8306"/>
        </w:tabs>
      </w:pPr>
      <w:hyperlink w:anchor="_Toc3667" w:history="1">
        <w:r>
          <w:rPr>
            <w:rFonts w:ascii="仿宋" w:eastAsia="仿宋" w:hAnsi="仿宋" w:cs="仿宋" w:hint="eastAsia"/>
            <w:lang w:eastAsia="zh-CN"/>
          </w:rPr>
          <w:t>(五)、土地利用的总体需求</w:t>
        </w:r>
        <w:r>
          <w:tab/>
        </w:r>
        <w:r>
          <w:fldChar w:fldCharType="begin"/>
        </w:r>
        <w:r>
          <w:instrText xml:space="preserve"> PAGEREF _Toc3667 \h </w:instrText>
        </w:r>
        <w:r>
          <w:fldChar w:fldCharType="separate"/>
        </w:r>
        <w:r>
          <w:t>5</w:t>
        </w:r>
        <w:r>
          <w:fldChar w:fldCharType="end"/>
        </w:r>
      </w:hyperlink>
    </w:p>
    <w:p>
      <w:pPr>
        <w:pStyle w:val="TOC2"/>
        <w:tabs>
          <w:tab w:val="right" w:leader="dot" w:pos="8306"/>
        </w:tabs>
      </w:pPr>
      <w:hyperlink w:anchor="_Toc6495" w:history="1">
        <w:r>
          <w:rPr>
            <w:rFonts w:ascii="仿宋" w:eastAsia="仿宋" w:hAnsi="仿宋" w:cs="仿宋" w:hint="eastAsia"/>
            <w:lang w:eastAsia="zh-CN"/>
          </w:rPr>
          <w:t>(六)、用地效率提升策略</w:t>
        </w:r>
        <w:r>
          <w:tab/>
        </w:r>
        <w:r>
          <w:fldChar w:fldCharType="begin"/>
        </w:r>
        <w:r>
          <w:instrText xml:space="preserve"> PAGEREF _Toc6495 \h </w:instrText>
        </w:r>
        <w:r>
          <w:fldChar w:fldCharType="separate"/>
        </w:r>
        <w:r>
          <w:t>6</w:t>
        </w:r>
        <w:r>
          <w:fldChar w:fldCharType="end"/>
        </w:r>
      </w:hyperlink>
    </w:p>
    <w:p>
      <w:pPr>
        <w:pStyle w:val="TOC2"/>
        <w:tabs>
          <w:tab w:val="right" w:leader="dot" w:pos="8306"/>
        </w:tabs>
      </w:pPr>
      <w:hyperlink w:anchor="_Toc25329" w:history="1">
        <w:r>
          <w:rPr>
            <w:rFonts w:ascii="仿宋" w:eastAsia="仿宋" w:hAnsi="仿宋" w:cs="仿宋" w:hint="eastAsia"/>
            <w:lang w:eastAsia="zh-CN"/>
          </w:rPr>
          <w:t>(七)、总体布局与规划方案</w:t>
        </w:r>
        <w:r>
          <w:tab/>
        </w:r>
        <w:r>
          <w:fldChar w:fldCharType="begin"/>
        </w:r>
        <w:r>
          <w:instrText xml:space="preserve"> PAGEREF _Toc25329 \h </w:instrText>
        </w:r>
        <w:r>
          <w:fldChar w:fldCharType="separate"/>
        </w:r>
        <w:r>
          <w:t>6</w:t>
        </w:r>
        <w:r>
          <w:fldChar w:fldCharType="end"/>
        </w:r>
      </w:hyperlink>
    </w:p>
    <w:p>
      <w:pPr>
        <w:pStyle w:val="TOC2"/>
        <w:tabs>
          <w:tab w:val="right" w:leader="dot" w:pos="8306"/>
        </w:tabs>
      </w:pPr>
      <w:hyperlink w:anchor="_Toc31755" w:history="1">
        <w:r>
          <w:rPr>
            <w:rFonts w:ascii="仿宋" w:eastAsia="仿宋" w:hAnsi="仿宋" w:cs="仿宋" w:hint="eastAsia"/>
            <w:lang w:eastAsia="zh-CN"/>
          </w:rPr>
          <w:t>(八)、物流与运输系统设计</w:t>
        </w:r>
        <w:r>
          <w:tab/>
        </w:r>
        <w:r>
          <w:fldChar w:fldCharType="begin"/>
        </w:r>
        <w:r>
          <w:instrText xml:space="preserve"> PAGEREF _Toc31755 \h </w:instrText>
        </w:r>
        <w:r>
          <w:fldChar w:fldCharType="separate"/>
        </w:r>
        <w:r>
          <w:t>8</w:t>
        </w:r>
        <w:r>
          <w:fldChar w:fldCharType="end"/>
        </w:r>
      </w:hyperlink>
    </w:p>
    <w:p>
      <w:pPr>
        <w:pStyle w:val="TOC2"/>
        <w:tabs>
          <w:tab w:val="right" w:leader="dot" w:pos="8306"/>
        </w:tabs>
      </w:pPr>
      <w:hyperlink w:anchor="_Toc28025" w:history="1">
        <w:r>
          <w:rPr>
            <w:rFonts w:ascii="仿宋" w:eastAsia="仿宋" w:hAnsi="仿宋" w:cs="仿宋" w:hint="eastAsia"/>
            <w:lang w:eastAsia="zh-CN"/>
          </w:rPr>
          <w:t>(九)、选址方案的综合评估</w:t>
        </w:r>
        <w:r>
          <w:tab/>
        </w:r>
        <w:r>
          <w:fldChar w:fldCharType="begin"/>
        </w:r>
        <w:r>
          <w:instrText xml:space="preserve"> PAGEREF _Toc28025 \h </w:instrText>
        </w:r>
        <w:r>
          <w:fldChar w:fldCharType="separate"/>
        </w:r>
        <w:r>
          <w:t>9</w:t>
        </w:r>
        <w:r>
          <w:fldChar w:fldCharType="end"/>
        </w:r>
      </w:hyperlink>
    </w:p>
    <w:p>
      <w:pPr>
        <w:pStyle w:val="TOC1"/>
        <w:tabs>
          <w:tab w:val="right" w:leader="dot" w:pos="8306"/>
        </w:tabs>
      </w:pPr>
      <w:hyperlink w:anchor="_Toc18542" w:history="1">
        <w:r>
          <w:rPr>
            <w:rFonts w:ascii="仿宋" w:eastAsia="仿宋" w:hAnsi="仿宋" w:cs="仿宋" w:hint="eastAsia"/>
            <w:lang w:eastAsia="zh-CN"/>
          </w:rPr>
          <w:t>二、树脂型密封胶项目建设背景</w:t>
        </w:r>
        <w:r>
          <w:tab/>
        </w:r>
        <w:r>
          <w:fldChar w:fldCharType="begin"/>
        </w:r>
        <w:r>
          <w:instrText xml:space="preserve"> PAGEREF _Toc18542 \h </w:instrText>
        </w:r>
        <w:r>
          <w:fldChar w:fldCharType="separate"/>
        </w:r>
        <w:r>
          <w:t>10</w:t>
        </w:r>
        <w:r>
          <w:fldChar w:fldCharType="end"/>
        </w:r>
      </w:hyperlink>
    </w:p>
    <w:p>
      <w:pPr>
        <w:pStyle w:val="TOC2"/>
        <w:tabs>
          <w:tab w:val="right" w:leader="dot" w:pos="8306"/>
        </w:tabs>
      </w:pPr>
      <w:hyperlink w:anchor="_Toc14720" w:history="1">
        <w:r>
          <w:rPr>
            <w:rFonts w:ascii="仿宋" w:eastAsia="仿宋" w:hAnsi="仿宋" w:cs="仿宋" w:hint="eastAsia"/>
            <w:lang w:eastAsia="zh-CN"/>
          </w:rPr>
          <w:t>(一)、树脂型密封胶项目承办单位背景分析</w:t>
        </w:r>
        <w:r>
          <w:tab/>
        </w:r>
        <w:r>
          <w:fldChar w:fldCharType="begin"/>
        </w:r>
        <w:r>
          <w:instrText xml:space="preserve"> PAGEREF _Toc14720 \h </w:instrText>
        </w:r>
        <w:r>
          <w:fldChar w:fldCharType="separate"/>
        </w:r>
        <w:r>
          <w:t>10</w:t>
        </w:r>
        <w:r>
          <w:fldChar w:fldCharType="end"/>
        </w:r>
      </w:hyperlink>
    </w:p>
    <w:p>
      <w:pPr>
        <w:pStyle w:val="TOC2"/>
        <w:tabs>
          <w:tab w:val="right" w:leader="dot" w:pos="8306"/>
        </w:tabs>
      </w:pPr>
      <w:hyperlink w:anchor="_Toc29035" w:history="1">
        <w:r>
          <w:rPr>
            <w:rFonts w:ascii="仿宋" w:eastAsia="仿宋" w:hAnsi="仿宋" w:cs="仿宋" w:hint="eastAsia"/>
            <w:lang w:eastAsia="zh-CN"/>
          </w:rPr>
          <w:t>(二)、产业政策及发展规划</w:t>
        </w:r>
        <w:r>
          <w:tab/>
        </w:r>
        <w:r>
          <w:fldChar w:fldCharType="begin"/>
        </w:r>
        <w:r>
          <w:instrText xml:space="preserve"> PAGEREF _Toc29035 \h </w:instrText>
        </w:r>
        <w:r>
          <w:fldChar w:fldCharType="separate"/>
        </w:r>
        <w:r>
          <w:t>11</w:t>
        </w:r>
        <w:r>
          <w:fldChar w:fldCharType="end"/>
        </w:r>
      </w:hyperlink>
    </w:p>
    <w:p>
      <w:pPr>
        <w:pStyle w:val="TOC2"/>
        <w:tabs>
          <w:tab w:val="right" w:leader="dot" w:pos="8306"/>
        </w:tabs>
      </w:pPr>
      <w:hyperlink w:anchor="_Toc13687" w:history="1">
        <w:r>
          <w:rPr>
            <w:rFonts w:ascii="仿宋" w:eastAsia="仿宋" w:hAnsi="仿宋" w:cs="仿宋" w:hint="eastAsia"/>
            <w:lang w:eastAsia="zh-CN"/>
          </w:rPr>
          <w:t>(三)、树脂型密封胶项目建设对区域经济的影响</w:t>
        </w:r>
        <w:r>
          <w:tab/>
        </w:r>
        <w:r>
          <w:fldChar w:fldCharType="begin"/>
        </w:r>
        <w:r>
          <w:instrText xml:space="preserve"> PAGEREF _Toc13687 \h </w:instrText>
        </w:r>
        <w:r>
          <w:fldChar w:fldCharType="separate"/>
        </w:r>
        <w:r>
          <w:t>13</w:t>
        </w:r>
        <w:r>
          <w:fldChar w:fldCharType="end"/>
        </w:r>
      </w:hyperlink>
    </w:p>
    <w:p>
      <w:pPr>
        <w:pStyle w:val="TOC2"/>
        <w:tabs>
          <w:tab w:val="right" w:leader="dot" w:pos="8306"/>
        </w:tabs>
      </w:pPr>
      <w:hyperlink w:anchor="_Toc15968" w:history="1">
        <w:r>
          <w:rPr>
            <w:rFonts w:ascii="仿宋" w:eastAsia="仿宋" w:hAnsi="仿宋" w:cs="仿宋" w:hint="eastAsia"/>
            <w:lang w:eastAsia="zh-CN"/>
          </w:rPr>
          <w:t>(四)、树脂型密封胶项目必要性分析</w:t>
        </w:r>
        <w:r>
          <w:tab/>
        </w:r>
        <w:r>
          <w:fldChar w:fldCharType="begin"/>
        </w:r>
        <w:r>
          <w:instrText xml:space="preserve"> PAGEREF _Toc15968 \h </w:instrText>
        </w:r>
        <w:r>
          <w:fldChar w:fldCharType="separate"/>
        </w:r>
        <w:r>
          <w:t>14</w:t>
        </w:r>
        <w:r>
          <w:fldChar w:fldCharType="end"/>
        </w:r>
      </w:hyperlink>
    </w:p>
    <w:p>
      <w:pPr>
        <w:pStyle w:val="TOC1"/>
        <w:tabs>
          <w:tab w:val="right" w:leader="dot" w:pos="8306"/>
        </w:tabs>
      </w:pPr>
      <w:hyperlink w:anchor="_Toc6954" w:history="1">
        <w:r>
          <w:rPr>
            <w:rFonts w:ascii="仿宋" w:eastAsia="仿宋" w:hAnsi="仿宋" w:cs="仿宋" w:hint="eastAsia"/>
            <w:lang w:eastAsia="zh-CN"/>
          </w:rPr>
          <w:t>三、树脂型密封胶项目工程设计研究</w:t>
        </w:r>
        <w:r>
          <w:tab/>
        </w:r>
        <w:r>
          <w:fldChar w:fldCharType="begin"/>
        </w:r>
        <w:r>
          <w:instrText xml:space="preserve"> PAGEREF _Toc6954 \h </w:instrText>
        </w:r>
        <w:r>
          <w:fldChar w:fldCharType="separate"/>
        </w:r>
        <w:r>
          <w:t>16</w:t>
        </w:r>
        <w:r>
          <w:fldChar w:fldCharType="end"/>
        </w:r>
      </w:hyperlink>
    </w:p>
    <w:p>
      <w:pPr>
        <w:pStyle w:val="TOC2"/>
        <w:tabs>
          <w:tab w:val="right" w:leader="dot" w:pos="8306"/>
        </w:tabs>
      </w:pPr>
      <w:hyperlink w:anchor="_Toc31273" w:history="1">
        <w:r>
          <w:rPr>
            <w:rFonts w:ascii="仿宋" w:eastAsia="仿宋" w:hAnsi="仿宋" w:cs="仿宋" w:hint="eastAsia"/>
            <w:lang w:eastAsia="zh-CN"/>
          </w:rPr>
          <w:t>(一)、建筑工程设计原则</w:t>
        </w:r>
        <w:r>
          <w:tab/>
        </w:r>
        <w:r>
          <w:fldChar w:fldCharType="begin"/>
        </w:r>
        <w:r>
          <w:instrText xml:space="preserve"> PAGEREF _Toc31273 \h </w:instrText>
        </w:r>
        <w:r>
          <w:fldChar w:fldCharType="separate"/>
        </w:r>
        <w:r>
          <w:t>16</w:t>
        </w:r>
        <w:r>
          <w:fldChar w:fldCharType="end"/>
        </w:r>
      </w:hyperlink>
    </w:p>
    <w:p>
      <w:pPr>
        <w:pStyle w:val="TOC2"/>
        <w:tabs>
          <w:tab w:val="right" w:leader="dot" w:pos="8306"/>
        </w:tabs>
      </w:pPr>
      <w:hyperlink w:anchor="_Toc10565" w:history="1">
        <w:r>
          <w:rPr>
            <w:rFonts w:ascii="仿宋" w:eastAsia="仿宋" w:hAnsi="仿宋" w:cs="仿宋" w:hint="eastAsia"/>
            <w:lang w:eastAsia="zh-CN"/>
          </w:rPr>
          <w:t>(二)、树脂型密封胶项目工程建设标准规范</w:t>
        </w:r>
        <w:r>
          <w:tab/>
        </w:r>
        <w:r>
          <w:fldChar w:fldCharType="begin"/>
        </w:r>
        <w:r>
          <w:instrText xml:space="preserve"> PAGEREF _Toc10565 \h </w:instrText>
        </w:r>
        <w:r>
          <w:fldChar w:fldCharType="separate"/>
        </w:r>
        <w:r>
          <w:t>17</w:t>
        </w:r>
        <w:r>
          <w:fldChar w:fldCharType="end"/>
        </w:r>
      </w:hyperlink>
    </w:p>
    <w:p>
      <w:pPr>
        <w:pStyle w:val="TOC2"/>
        <w:tabs>
          <w:tab w:val="right" w:leader="dot" w:pos="8306"/>
        </w:tabs>
      </w:pPr>
      <w:hyperlink w:anchor="_Toc29464" w:history="1">
        <w:r>
          <w:rPr>
            <w:rFonts w:ascii="仿宋" w:eastAsia="仿宋" w:hAnsi="仿宋" w:cs="仿宋" w:hint="eastAsia"/>
            <w:lang w:eastAsia="zh-CN"/>
          </w:rPr>
          <w:t>(三)、树脂型密封胶项目总平面设计要求</w:t>
        </w:r>
        <w:r>
          <w:tab/>
        </w:r>
        <w:r>
          <w:fldChar w:fldCharType="begin"/>
        </w:r>
        <w:r>
          <w:instrText xml:space="preserve"> PAGEREF _Toc29464 \h </w:instrText>
        </w:r>
        <w:r>
          <w:fldChar w:fldCharType="separate"/>
        </w:r>
        <w:r>
          <w:t>18</w:t>
        </w:r>
        <w:r>
          <w:fldChar w:fldCharType="end"/>
        </w:r>
      </w:hyperlink>
    </w:p>
    <w:p>
      <w:pPr>
        <w:pStyle w:val="TOC2"/>
        <w:tabs>
          <w:tab w:val="right" w:leader="dot" w:pos="8306"/>
        </w:tabs>
      </w:pPr>
      <w:hyperlink w:anchor="_Toc7642" w:history="1">
        <w:r>
          <w:rPr>
            <w:rFonts w:ascii="仿宋" w:eastAsia="仿宋" w:hAnsi="仿宋" w:cs="仿宋" w:hint="eastAsia"/>
            <w:lang w:eastAsia="zh-CN"/>
          </w:rPr>
          <w:t>(四)、建筑设计规范和标准</w:t>
        </w:r>
        <w:r>
          <w:tab/>
        </w:r>
        <w:r>
          <w:fldChar w:fldCharType="begin"/>
        </w:r>
        <w:r>
          <w:instrText xml:space="preserve"> PAGEREF _Toc7642 \h </w:instrText>
        </w:r>
        <w:r>
          <w:fldChar w:fldCharType="separate"/>
        </w:r>
        <w:r>
          <w:t>19</w:t>
        </w:r>
        <w:r>
          <w:fldChar w:fldCharType="end"/>
        </w:r>
      </w:hyperlink>
    </w:p>
    <w:p>
      <w:pPr>
        <w:pStyle w:val="TOC2"/>
        <w:tabs>
          <w:tab w:val="right" w:leader="dot" w:pos="8306"/>
        </w:tabs>
      </w:pPr>
      <w:hyperlink w:anchor="_Toc7129" w:history="1">
        <w:r>
          <w:rPr>
            <w:rFonts w:ascii="仿宋" w:eastAsia="仿宋" w:hAnsi="仿宋" w:cs="仿宋" w:hint="eastAsia"/>
            <w:lang w:eastAsia="zh-CN"/>
          </w:rPr>
          <w:t>(五)、土建工程设计年限及安全等级</w:t>
        </w:r>
        <w:r>
          <w:tab/>
        </w:r>
        <w:r>
          <w:fldChar w:fldCharType="begin"/>
        </w:r>
        <w:r>
          <w:instrText xml:space="preserve"> PAGEREF _Toc7129 \h </w:instrText>
        </w:r>
        <w:r>
          <w:fldChar w:fldCharType="separate"/>
        </w:r>
        <w:r>
          <w:t>20</w:t>
        </w:r>
        <w:r>
          <w:fldChar w:fldCharType="end"/>
        </w:r>
      </w:hyperlink>
    </w:p>
    <w:p>
      <w:pPr>
        <w:pStyle w:val="TOC2"/>
        <w:tabs>
          <w:tab w:val="right" w:leader="dot" w:pos="8306"/>
        </w:tabs>
      </w:pPr>
      <w:hyperlink w:anchor="_Toc8763" w:history="1">
        <w:r>
          <w:rPr>
            <w:rFonts w:ascii="仿宋" w:eastAsia="仿宋" w:hAnsi="仿宋" w:cs="仿宋" w:hint="eastAsia"/>
            <w:lang w:eastAsia="zh-CN"/>
          </w:rPr>
          <w:t>(六)、建筑工程设计总体要求</w:t>
        </w:r>
        <w:r>
          <w:tab/>
        </w:r>
        <w:r>
          <w:fldChar w:fldCharType="begin"/>
        </w:r>
        <w:r>
          <w:instrText xml:space="preserve"> PAGEREF _Toc8763 \h </w:instrText>
        </w:r>
        <w:r>
          <w:fldChar w:fldCharType="separate"/>
        </w:r>
        <w:r>
          <w:t>21</w:t>
        </w:r>
        <w:r>
          <w:fldChar w:fldCharType="end"/>
        </w:r>
      </w:hyperlink>
    </w:p>
    <w:p>
      <w:pPr>
        <w:pStyle w:val="TOC2"/>
        <w:tabs>
          <w:tab w:val="right" w:leader="dot" w:pos="8306"/>
        </w:tabs>
      </w:pPr>
      <w:hyperlink w:anchor="_Toc23650" w:history="1">
        <w:r>
          <w:rPr>
            <w:rFonts w:ascii="仿宋" w:eastAsia="仿宋" w:hAnsi="仿宋" w:cs="仿宋" w:hint="eastAsia"/>
            <w:lang w:eastAsia="zh-CN"/>
          </w:rPr>
          <w:t>(七)、土建工程建设指标</w:t>
        </w:r>
        <w:r>
          <w:tab/>
        </w:r>
        <w:r>
          <w:fldChar w:fldCharType="begin"/>
        </w:r>
        <w:r>
          <w:instrText xml:space="preserve"> PAGEREF _Toc23650 \h </w:instrText>
        </w:r>
        <w:r>
          <w:fldChar w:fldCharType="separate"/>
        </w:r>
        <w:r>
          <w:t>22</w:t>
        </w:r>
        <w:r>
          <w:fldChar w:fldCharType="end"/>
        </w:r>
      </w:hyperlink>
    </w:p>
    <w:p>
      <w:pPr>
        <w:pStyle w:val="TOC1"/>
        <w:tabs>
          <w:tab w:val="right" w:leader="dot" w:pos="8306"/>
        </w:tabs>
      </w:pPr>
      <w:hyperlink w:anchor="_Toc6838" w:history="1">
        <w:r>
          <w:rPr>
            <w:rFonts w:ascii="仿宋" w:eastAsia="仿宋" w:hAnsi="仿宋" w:cs="仿宋" w:hint="eastAsia"/>
            <w:lang w:eastAsia="zh-CN"/>
          </w:rPr>
          <w:t>四、节能情况分析</w:t>
        </w:r>
        <w:r>
          <w:tab/>
        </w:r>
        <w:r>
          <w:fldChar w:fldCharType="begin"/>
        </w:r>
        <w:r>
          <w:instrText xml:space="preserve"> PAGEREF _Toc6838 \h </w:instrText>
        </w:r>
        <w:r>
          <w:fldChar w:fldCharType="separate"/>
        </w:r>
        <w:r>
          <w:t>23</w:t>
        </w:r>
        <w:r>
          <w:fldChar w:fldCharType="end"/>
        </w:r>
      </w:hyperlink>
    </w:p>
    <w:p>
      <w:pPr>
        <w:pStyle w:val="TOC2"/>
        <w:tabs>
          <w:tab w:val="right" w:leader="dot" w:pos="8306"/>
        </w:tabs>
      </w:pPr>
      <w:hyperlink w:anchor="_Toc23380" w:history="1">
        <w:r>
          <w:rPr>
            <w:rFonts w:ascii="仿宋" w:eastAsia="仿宋" w:hAnsi="仿宋" w:cs="仿宋" w:hint="eastAsia"/>
            <w:lang w:eastAsia="zh-CN"/>
          </w:rPr>
          <w:t>(一)、节能的重要性</w:t>
        </w:r>
        <w:r>
          <w:tab/>
        </w:r>
        <w:r>
          <w:fldChar w:fldCharType="begin"/>
        </w:r>
        <w:r>
          <w:instrText xml:space="preserve"> PAGEREF _Toc23380 \h </w:instrText>
        </w:r>
        <w:r>
          <w:fldChar w:fldCharType="separate"/>
        </w:r>
        <w:r>
          <w:t>23</w:t>
        </w:r>
        <w:r>
          <w:fldChar w:fldCharType="end"/>
        </w:r>
      </w:hyperlink>
    </w:p>
    <w:p>
      <w:pPr>
        <w:pStyle w:val="TOC2"/>
        <w:tabs>
          <w:tab w:val="right" w:leader="dot" w:pos="8306"/>
        </w:tabs>
      </w:pPr>
      <w:hyperlink w:anchor="_Toc8415" w:history="1">
        <w:r>
          <w:rPr>
            <w:rFonts w:ascii="仿宋" w:eastAsia="仿宋" w:hAnsi="仿宋" w:cs="仿宋" w:hint="eastAsia"/>
            <w:lang w:eastAsia="zh-CN"/>
          </w:rPr>
          <w:t>(二)、节能的法规与标准要求</w:t>
        </w:r>
        <w:r>
          <w:tab/>
        </w:r>
        <w:r>
          <w:fldChar w:fldCharType="begin"/>
        </w:r>
        <w:r>
          <w:instrText xml:space="preserve"> PAGEREF _Toc8415 \h </w:instrText>
        </w:r>
        <w:r>
          <w:fldChar w:fldCharType="separate"/>
        </w:r>
        <w:r>
          <w:t>24</w:t>
        </w:r>
        <w:r>
          <w:fldChar w:fldCharType="end"/>
        </w:r>
      </w:hyperlink>
    </w:p>
    <w:p>
      <w:pPr>
        <w:pStyle w:val="TOC2"/>
        <w:tabs>
          <w:tab w:val="right" w:leader="dot" w:pos="8306"/>
        </w:tabs>
      </w:pPr>
      <w:hyperlink w:anchor="_Toc2940" w:history="1">
        <w:r>
          <w:rPr>
            <w:rFonts w:ascii="仿宋" w:eastAsia="仿宋" w:hAnsi="仿宋" w:cs="仿宋" w:hint="eastAsia"/>
            <w:lang w:eastAsia="zh-CN"/>
          </w:rPr>
          <w:t>(三)、树脂型密封胶项目地能源消耗与供应状况</w:t>
        </w:r>
        <w:r>
          <w:tab/>
        </w:r>
        <w:r>
          <w:fldChar w:fldCharType="begin"/>
        </w:r>
        <w:r>
          <w:instrText xml:space="preserve"> PAGEREF _Toc2940 \h </w:instrText>
        </w:r>
        <w:r>
          <w:fldChar w:fldCharType="separate"/>
        </w:r>
        <w:r>
          <w:t>24</w:t>
        </w:r>
        <w:r>
          <w:fldChar w:fldCharType="end"/>
        </w:r>
      </w:hyperlink>
    </w:p>
    <w:p>
      <w:pPr>
        <w:pStyle w:val="TOC2"/>
        <w:tabs>
          <w:tab w:val="right" w:leader="dot" w:pos="8306"/>
        </w:tabs>
      </w:pPr>
      <w:hyperlink w:anchor="_Toc26009" w:history="1">
        <w:r>
          <w:rPr>
            <w:rFonts w:ascii="仿宋" w:eastAsia="仿宋" w:hAnsi="仿宋" w:cs="仿宋" w:hint="eastAsia"/>
            <w:lang w:eastAsia="zh-CN"/>
          </w:rPr>
          <w:t>(四)、能源消耗类型与数量的深入分析</w:t>
        </w:r>
        <w:r>
          <w:tab/>
        </w:r>
        <w:r>
          <w:fldChar w:fldCharType="begin"/>
        </w:r>
        <w:r>
          <w:instrText xml:space="preserve"> PAGEREF _Toc26009 \h </w:instrText>
        </w:r>
        <w:r>
          <w:fldChar w:fldCharType="separate"/>
        </w:r>
        <w:r>
          <w:t>25</w:t>
        </w:r>
        <w:r>
          <w:fldChar w:fldCharType="end"/>
        </w:r>
      </w:hyperlink>
    </w:p>
    <w:p>
      <w:pPr>
        <w:pStyle w:val="TOC2"/>
        <w:tabs>
          <w:tab w:val="right" w:leader="dot" w:pos="8306"/>
        </w:tabs>
      </w:pPr>
      <w:hyperlink w:anchor="_Toc26202" w:history="1">
        <w:r>
          <w:rPr>
            <w:rFonts w:ascii="仿宋" w:eastAsia="仿宋" w:hAnsi="仿宋" w:cs="仿宋" w:hint="eastAsia"/>
            <w:lang w:eastAsia="zh-CN"/>
          </w:rPr>
          <w:t>(五)、节能综合评价</w:t>
        </w:r>
        <w:r>
          <w:tab/>
        </w:r>
        <w:r>
          <w:fldChar w:fldCharType="begin"/>
        </w:r>
        <w:r>
          <w:instrText xml:space="preserve"> PAGEREF _Toc26202 \h </w:instrText>
        </w:r>
        <w:r>
          <w:fldChar w:fldCharType="separate"/>
        </w:r>
        <w:r>
          <w:t>26</w:t>
        </w:r>
        <w:r>
          <w:fldChar w:fldCharType="end"/>
        </w:r>
      </w:hyperlink>
    </w:p>
    <w:p>
      <w:pPr>
        <w:pStyle w:val="TOC2"/>
        <w:tabs>
          <w:tab w:val="right" w:leader="dot" w:pos="8306"/>
        </w:tabs>
      </w:pPr>
      <w:hyperlink w:anchor="_Toc24572" w:history="1">
        <w:r>
          <w:rPr>
            <w:rFonts w:ascii="仿宋" w:eastAsia="仿宋" w:hAnsi="仿宋" w:cs="仿宋" w:hint="eastAsia"/>
            <w:lang w:eastAsia="zh-CN"/>
          </w:rPr>
          <w:t>(六)、设计节能方案</w:t>
        </w:r>
        <w:r>
          <w:tab/>
        </w:r>
        <w:r>
          <w:fldChar w:fldCharType="begin"/>
        </w:r>
        <w:r>
          <w:instrText xml:space="preserve"> PAGEREF _Toc24572 \h </w:instrText>
        </w:r>
        <w:r>
          <w:fldChar w:fldCharType="separate"/>
        </w:r>
        <w:r>
          <w:t>26</w:t>
        </w:r>
        <w:r>
          <w:fldChar w:fldCharType="end"/>
        </w:r>
      </w:hyperlink>
    </w:p>
    <w:p>
      <w:pPr>
        <w:pStyle w:val="TOC2"/>
        <w:tabs>
          <w:tab w:val="right" w:leader="dot" w:pos="8306"/>
        </w:tabs>
      </w:pPr>
      <w:hyperlink w:anchor="_Toc17365" w:history="1">
        <w:r>
          <w:rPr>
            <w:rFonts w:ascii="仿宋" w:eastAsia="仿宋" w:hAnsi="仿宋" w:cs="仿宋" w:hint="eastAsia"/>
            <w:lang w:eastAsia="zh-CN"/>
          </w:rPr>
          <w:t>(七)、实施节能措施</w:t>
        </w:r>
        <w:r>
          <w:tab/>
        </w:r>
        <w:r>
          <w:fldChar w:fldCharType="begin"/>
        </w:r>
        <w:r>
          <w:instrText xml:space="preserve"> PAGEREF _Toc17365 \h </w:instrText>
        </w:r>
        <w:r>
          <w:fldChar w:fldCharType="separate"/>
        </w:r>
        <w:r>
          <w:t>27</w:t>
        </w:r>
        <w:r>
          <w:fldChar w:fldCharType="end"/>
        </w:r>
      </w:hyperlink>
    </w:p>
    <w:p>
      <w:pPr>
        <w:pStyle w:val="TOC1"/>
        <w:tabs>
          <w:tab w:val="right" w:leader="dot" w:pos="8306"/>
        </w:tabs>
      </w:pPr>
      <w:hyperlink w:anchor="_Toc6339" w:history="1">
        <w:r>
          <w:rPr>
            <w:rFonts w:ascii="仿宋" w:eastAsia="仿宋" w:hAnsi="仿宋" w:cs="仿宋" w:hint="eastAsia"/>
            <w:lang w:eastAsia="zh-CN"/>
          </w:rPr>
          <w:t>五、树脂型密封胶项目实施进度</w:t>
        </w:r>
        <w:r>
          <w:tab/>
        </w:r>
        <w:r>
          <w:fldChar w:fldCharType="begin"/>
        </w:r>
        <w:r>
          <w:instrText xml:space="preserve"> PAGEREF _Toc6339 \h </w:instrText>
        </w:r>
        <w:r>
          <w:fldChar w:fldCharType="separate"/>
        </w:r>
        <w:r>
          <w:t>29</w:t>
        </w:r>
        <w:r>
          <w:fldChar w:fldCharType="end"/>
        </w:r>
      </w:hyperlink>
    </w:p>
    <w:p>
      <w:pPr>
        <w:pStyle w:val="TOC2"/>
        <w:tabs>
          <w:tab w:val="right" w:leader="dot" w:pos="8306"/>
        </w:tabs>
      </w:pPr>
      <w:hyperlink w:anchor="_Toc124" w:history="1">
        <w:r>
          <w:rPr>
            <w:rFonts w:ascii="仿宋" w:eastAsia="仿宋" w:hAnsi="仿宋" w:cs="仿宋" w:hint="eastAsia"/>
            <w:lang w:eastAsia="zh-CN"/>
          </w:rPr>
          <w:t>(一)、建设周期</w:t>
        </w:r>
        <w:r>
          <w:tab/>
        </w:r>
        <w:r>
          <w:fldChar w:fldCharType="begin"/>
        </w:r>
        <w:r>
          <w:instrText xml:space="preserve"> PAGEREF _Toc124 \h </w:instrText>
        </w:r>
        <w:r>
          <w:fldChar w:fldCharType="separate"/>
        </w:r>
        <w:r>
          <w:t>29</w:t>
        </w:r>
        <w:r>
          <w:fldChar w:fldCharType="end"/>
        </w:r>
      </w:hyperlink>
    </w:p>
    <w:p>
      <w:pPr>
        <w:pStyle w:val="TOC2"/>
        <w:tabs>
          <w:tab w:val="right" w:leader="dot" w:pos="8306"/>
        </w:tabs>
      </w:pPr>
      <w:hyperlink w:anchor="_Toc7668" w:history="1">
        <w:r>
          <w:rPr>
            <w:rFonts w:ascii="仿宋" w:eastAsia="仿宋" w:hAnsi="仿宋" w:cs="仿宋" w:hint="eastAsia"/>
            <w:lang w:eastAsia="zh-CN"/>
          </w:rPr>
          <w:t>(二)、建设进展</w:t>
        </w:r>
        <w:r>
          <w:tab/>
        </w:r>
        <w:r>
          <w:fldChar w:fldCharType="begin"/>
        </w:r>
        <w:r>
          <w:instrText xml:space="preserve"> PAGEREF _Toc7668 \h </w:instrText>
        </w:r>
        <w:r>
          <w:fldChar w:fldCharType="separate"/>
        </w:r>
        <w:r>
          <w:t>30</w:t>
        </w:r>
        <w:r>
          <w:fldChar w:fldCharType="end"/>
        </w:r>
      </w:hyperlink>
    </w:p>
    <w:p>
      <w:pPr>
        <w:pStyle w:val="TOC2"/>
        <w:tabs>
          <w:tab w:val="right" w:leader="dot" w:pos="8306"/>
        </w:tabs>
      </w:pPr>
      <w:hyperlink w:anchor="_Toc28436" w:history="1">
        <w:r>
          <w:rPr>
            <w:rFonts w:ascii="仿宋" w:eastAsia="仿宋" w:hAnsi="仿宋" w:cs="仿宋" w:hint="eastAsia"/>
            <w:lang w:eastAsia="zh-CN"/>
          </w:rPr>
          <w:t>(三)、进度安排注意事项</w:t>
        </w:r>
        <w:r>
          <w:tab/>
        </w:r>
        <w:r>
          <w:fldChar w:fldCharType="begin"/>
        </w:r>
        <w:r>
          <w:instrText xml:space="preserve"> PAGEREF _Toc28436 \h </w:instrText>
        </w:r>
        <w:r>
          <w:fldChar w:fldCharType="separate"/>
        </w:r>
        <w:r>
          <w:t>30</w:t>
        </w:r>
        <w:r>
          <w:fldChar w:fldCharType="end"/>
        </w:r>
      </w:hyperlink>
    </w:p>
    <w:p>
      <w:pPr>
        <w:pStyle w:val="TOC2"/>
        <w:tabs>
          <w:tab w:val="right" w:leader="dot" w:pos="8306"/>
        </w:tabs>
      </w:pPr>
      <w:hyperlink w:anchor="_Toc18639" w:history="1">
        <w:r>
          <w:rPr>
            <w:rFonts w:ascii="仿宋" w:eastAsia="仿宋" w:hAnsi="仿宋" w:cs="仿宋" w:hint="eastAsia"/>
            <w:lang w:eastAsia="zh-CN"/>
          </w:rPr>
          <w:t>(四)、人力资源配置</w:t>
        </w:r>
        <w:r>
          <w:tab/>
        </w:r>
        <w:r>
          <w:fldChar w:fldCharType="begin"/>
        </w:r>
        <w:r>
          <w:instrText xml:space="preserve"> PAGEREF _Toc18639 \h </w:instrText>
        </w:r>
        <w:r>
          <w:fldChar w:fldCharType="separate"/>
        </w:r>
        <w:r>
          <w:t>31</w:t>
        </w:r>
        <w:r>
          <w:fldChar w:fldCharType="end"/>
        </w:r>
      </w:hyperlink>
    </w:p>
    <w:p>
      <w:pPr>
        <w:pStyle w:val="TOC2"/>
        <w:tabs>
          <w:tab w:val="right" w:leader="dot" w:pos="8306"/>
        </w:tabs>
      </w:pPr>
      <w:hyperlink w:anchor="_Toc14137" w:history="1">
        <w:r>
          <w:rPr>
            <w:rFonts w:ascii="仿宋" w:eastAsia="仿宋" w:hAnsi="仿宋" w:cs="仿宋" w:hint="eastAsia"/>
            <w:lang w:eastAsia="zh-CN"/>
          </w:rPr>
          <w:t>(五)、员工培训</w:t>
        </w:r>
        <w:r>
          <w:tab/>
        </w:r>
        <w:r>
          <w:fldChar w:fldCharType="begin"/>
        </w:r>
        <w:r>
          <w:instrText xml:space="preserve"> PAGEREF _Toc14137 \h </w:instrText>
        </w:r>
        <w:r>
          <w:fldChar w:fldCharType="separate"/>
        </w:r>
        <w:r>
          <w:t>32</w:t>
        </w:r>
        <w:r>
          <w:fldChar w:fldCharType="end"/>
        </w:r>
      </w:hyperlink>
    </w:p>
    <w:p>
      <w:pPr>
        <w:pStyle w:val="TOC2"/>
        <w:tabs>
          <w:tab w:val="right" w:leader="dot" w:pos="8306"/>
        </w:tabs>
      </w:pPr>
      <w:hyperlink w:anchor="_Toc4182" w:history="1">
        <w:r>
          <w:rPr>
            <w:rFonts w:ascii="仿宋" w:eastAsia="仿宋" w:hAnsi="仿宋" w:cs="仿宋" w:hint="eastAsia"/>
            <w:lang w:eastAsia="zh-CN"/>
          </w:rPr>
          <w:t>(六)、树脂型密封胶项目实施保障</w:t>
        </w:r>
        <w:r>
          <w:tab/>
        </w:r>
        <w:r>
          <w:fldChar w:fldCharType="begin"/>
        </w:r>
        <w:r>
          <w:instrText xml:space="preserve"> PAGEREF _Toc4182 \h </w:instrText>
        </w:r>
        <w:r>
          <w:fldChar w:fldCharType="separate"/>
        </w:r>
        <w:r>
          <w:t>33</w:t>
        </w:r>
        <w:r>
          <w:fldChar w:fldCharType="end"/>
        </w:r>
      </w:hyperlink>
    </w:p>
    <w:p>
      <w:pPr>
        <w:pStyle w:val="TOC1"/>
        <w:tabs>
          <w:tab w:val="right" w:leader="dot" w:pos="8306"/>
        </w:tabs>
      </w:pPr>
      <w:hyperlink w:anchor="_Toc4700" w:history="1">
        <w:r>
          <w:rPr>
            <w:rFonts w:ascii="仿宋" w:eastAsia="仿宋" w:hAnsi="仿宋" w:cs="仿宋" w:hint="eastAsia"/>
            <w:lang w:eastAsia="zh-CN"/>
          </w:rPr>
          <w:t>六、生产安全保护</w:t>
        </w:r>
        <w:r>
          <w:tab/>
        </w:r>
        <w:r>
          <w:fldChar w:fldCharType="begin"/>
        </w:r>
        <w:r>
          <w:instrText xml:space="preserve"> PAGEREF _Toc4700 \h </w:instrText>
        </w:r>
        <w:r>
          <w:fldChar w:fldCharType="separate"/>
        </w:r>
        <w:r>
          <w:t>34</w:t>
        </w:r>
        <w:r>
          <w:fldChar w:fldCharType="end"/>
        </w:r>
      </w:hyperlink>
    </w:p>
    <w:p>
      <w:pPr>
        <w:pStyle w:val="TOC2"/>
        <w:tabs>
          <w:tab w:val="right" w:leader="dot" w:pos="8306"/>
        </w:tabs>
      </w:pPr>
      <w:hyperlink w:anchor="_Toc13542" w:history="1">
        <w:r>
          <w:rPr>
            <w:rFonts w:ascii="仿宋" w:eastAsia="仿宋" w:hAnsi="仿宋" w:cs="仿宋" w:hint="eastAsia"/>
            <w:lang w:eastAsia="zh-CN"/>
          </w:rPr>
          <w:t>(一)、生产安全管理制度</w:t>
        </w:r>
        <w:r>
          <w:tab/>
        </w:r>
        <w:r>
          <w:fldChar w:fldCharType="begin"/>
        </w:r>
        <w:r>
          <w:instrText xml:space="preserve"> PAGEREF _Toc13542 \h </w:instrText>
        </w:r>
        <w:r>
          <w:fldChar w:fldCharType="separate"/>
        </w:r>
        <w:r>
          <w:t>34</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8552" w:history="1">
        <w:r>
          <w:rPr>
            <w:rFonts w:ascii="仿宋" w:eastAsia="仿宋" w:hAnsi="仿宋" w:cs="仿宋" w:hint="eastAsia"/>
            <w:lang w:eastAsia="zh-CN"/>
          </w:rPr>
          <w:t>(二)、安全生产责任制</w:t>
        </w:r>
        <w:r>
          <w:tab/>
        </w:r>
        <w:r>
          <w:fldChar w:fldCharType="begin"/>
        </w:r>
        <w:r>
          <w:instrText xml:space="preserve"> PAGEREF _Toc8552 \h </w:instrText>
        </w:r>
        <w:r>
          <w:fldChar w:fldCharType="separate"/>
        </w:r>
        <w:r>
          <w:t>35</w:t>
        </w:r>
        <w:r>
          <w:fldChar w:fldCharType="end"/>
        </w:r>
      </w:hyperlink>
    </w:p>
    <w:p>
      <w:pPr>
        <w:pStyle w:val="TOC2"/>
        <w:tabs>
          <w:tab w:val="right" w:leader="dot" w:pos="8306"/>
        </w:tabs>
      </w:pPr>
      <w:hyperlink w:anchor="_Toc13747" w:history="1">
        <w:r>
          <w:rPr>
            <w:rFonts w:ascii="仿宋" w:eastAsia="仿宋" w:hAnsi="仿宋" w:cs="仿宋" w:hint="eastAsia"/>
            <w:lang w:eastAsia="zh-CN"/>
          </w:rPr>
          <w:t>(三)、安全培训与教育</w:t>
        </w:r>
        <w:r>
          <w:tab/>
        </w:r>
        <w:r>
          <w:fldChar w:fldCharType="begin"/>
        </w:r>
        <w:r>
          <w:instrText xml:space="preserve"> PAGEREF _Toc13747 \h </w:instrText>
        </w:r>
        <w:r>
          <w:fldChar w:fldCharType="separate"/>
        </w:r>
        <w:r>
          <w:t>35</w:t>
        </w:r>
        <w:r>
          <w:fldChar w:fldCharType="end"/>
        </w:r>
      </w:hyperlink>
    </w:p>
    <w:p>
      <w:pPr>
        <w:pStyle w:val="TOC2"/>
        <w:tabs>
          <w:tab w:val="right" w:leader="dot" w:pos="8306"/>
        </w:tabs>
      </w:pPr>
      <w:hyperlink w:anchor="_Toc10446" w:history="1">
        <w:r>
          <w:rPr>
            <w:rFonts w:ascii="仿宋" w:eastAsia="仿宋" w:hAnsi="仿宋" w:cs="仿宋" w:hint="eastAsia"/>
            <w:lang w:eastAsia="zh-CN"/>
          </w:rPr>
          <w:t>(四)、安全检查与隐患排查</w:t>
        </w:r>
        <w:r>
          <w:tab/>
        </w:r>
        <w:r>
          <w:fldChar w:fldCharType="begin"/>
        </w:r>
        <w:r>
          <w:instrText xml:space="preserve"> PAGEREF _Toc10446 \h </w:instrText>
        </w:r>
        <w:r>
          <w:fldChar w:fldCharType="separate"/>
        </w:r>
        <w:r>
          <w:t>35</w:t>
        </w:r>
        <w:r>
          <w:fldChar w:fldCharType="end"/>
        </w:r>
      </w:hyperlink>
    </w:p>
    <w:p>
      <w:pPr>
        <w:pStyle w:val="TOC2"/>
        <w:tabs>
          <w:tab w:val="right" w:leader="dot" w:pos="8306"/>
        </w:tabs>
      </w:pPr>
      <w:hyperlink w:anchor="_Toc18227" w:history="1">
        <w:r>
          <w:rPr>
            <w:rFonts w:ascii="仿宋" w:eastAsia="仿宋" w:hAnsi="仿宋" w:cs="仿宋" w:hint="eastAsia"/>
            <w:lang w:eastAsia="zh-CN"/>
          </w:rPr>
          <w:t>(五)、安全防范措施</w:t>
        </w:r>
        <w:r>
          <w:tab/>
        </w:r>
        <w:r>
          <w:fldChar w:fldCharType="begin"/>
        </w:r>
        <w:r>
          <w:instrText xml:space="preserve"> PAGEREF _Toc18227 \h </w:instrText>
        </w:r>
        <w:r>
          <w:fldChar w:fldCharType="separate"/>
        </w:r>
        <w:r>
          <w:t>36</w:t>
        </w:r>
        <w:r>
          <w:fldChar w:fldCharType="end"/>
        </w:r>
      </w:hyperlink>
    </w:p>
    <w:p>
      <w:pPr>
        <w:pStyle w:val="TOC2"/>
        <w:tabs>
          <w:tab w:val="right" w:leader="dot" w:pos="8306"/>
        </w:tabs>
      </w:pPr>
      <w:hyperlink w:anchor="_Toc11734" w:history="1">
        <w:r>
          <w:rPr>
            <w:rFonts w:ascii="仿宋" w:eastAsia="仿宋" w:hAnsi="仿宋" w:cs="仿宋" w:hint="eastAsia"/>
            <w:lang w:eastAsia="zh-CN"/>
          </w:rPr>
          <w:t>(六)、应急救援与事故处理</w:t>
        </w:r>
        <w:r>
          <w:tab/>
        </w:r>
        <w:r>
          <w:fldChar w:fldCharType="begin"/>
        </w:r>
        <w:r>
          <w:instrText xml:space="preserve"> PAGEREF _Toc11734 \h </w:instrText>
        </w:r>
        <w:r>
          <w:fldChar w:fldCharType="separate"/>
        </w:r>
        <w:r>
          <w:t>36</w:t>
        </w:r>
        <w:r>
          <w:fldChar w:fldCharType="end"/>
        </w:r>
      </w:hyperlink>
    </w:p>
    <w:p>
      <w:pPr>
        <w:pStyle w:val="TOC2"/>
        <w:tabs>
          <w:tab w:val="right" w:leader="dot" w:pos="8306"/>
        </w:tabs>
      </w:pPr>
      <w:hyperlink w:anchor="_Toc31150" w:history="1">
        <w:r>
          <w:rPr>
            <w:rFonts w:ascii="仿宋" w:eastAsia="仿宋" w:hAnsi="仿宋" w:cs="仿宋" w:hint="eastAsia"/>
            <w:lang w:eastAsia="zh-CN"/>
          </w:rPr>
          <w:t>(七)、职业健康与安全管理体系</w:t>
        </w:r>
        <w:r>
          <w:tab/>
        </w:r>
        <w:r>
          <w:fldChar w:fldCharType="begin"/>
        </w:r>
        <w:r>
          <w:instrText xml:space="preserve"> PAGEREF _Toc31150 \h </w:instrText>
        </w:r>
        <w:r>
          <w:fldChar w:fldCharType="separate"/>
        </w:r>
        <w:r>
          <w:t>36</w:t>
        </w:r>
        <w:r>
          <w:fldChar w:fldCharType="end"/>
        </w:r>
      </w:hyperlink>
    </w:p>
    <w:p>
      <w:pPr>
        <w:pStyle w:val="TOC2"/>
        <w:tabs>
          <w:tab w:val="right" w:leader="dot" w:pos="8306"/>
        </w:tabs>
      </w:pPr>
      <w:hyperlink w:anchor="_Toc1872" w:history="1">
        <w:r>
          <w:rPr>
            <w:rFonts w:ascii="仿宋" w:eastAsia="仿宋" w:hAnsi="仿宋" w:cs="仿宋" w:hint="eastAsia"/>
            <w:lang w:eastAsia="zh-CN"/>
          </w:rPr>
          <w:t>(八)、劳动保护用品与设备</w:t>
        </w:r>
        <w:r>
          <w:tab/>
        </w:r>
        <w:r>
          <w:fldChar w:fldCharType="begin"/>
        </w:r>
        <w:r>
          <w:instrText xml:space="preserve"> PAGEREF _Toc1872 \h </w:instrText>
        </w:r>
        <w:r>
          <w:fldChar w:fldCharType="separate"/>
        </w:r>
        <w:r>
          <w:t>36</w:t>
        </w:r>
        <w:r>
          <w:fldChar w:fldCharType="end"/>
        </w:r>
      </w:hyperlink>
    </w:p>
    <w:p>
      <w:pPr>
        <w:pStyle w:val="TOC2"/>
        <w:tabs>
          <w:tab w:val="right" w:leader="dot" w:pos="8306"/>
        </w:tabs>
      </w:pPr>
      <w:hyperlink w:anchor="_Toc31126" w:history="1">
        <w:r>
          <w:rPr>
            <w:rFonts w:ascii="仿宋" w:eastAsia="仿宋" w:hAnsi="仿宋" w:cs="仿宋" w:hint="eastAsia"/>
            <w:lang w:eastAsia="zh-CN"/>
          </w:rPr>
          <w:t>(九)、危险源管理与控制</w:t>
        </w:r>
        <w:r>
          <w:tab/>
        </w:r>
        <w:r>
          <w:fldChar w:fldCharType="begin"/>
        </w:r>
        <w:r>
          <w:instrText xml:space="preserve"> PAGEREF _Toc31126 \h </w:instrText>
        </w:r>
        <w:r>
          <w:fldChar w:fldCharType="separate"/>
        </w:r>
        <w:r>
          <w:t>37</w:t>
        </w:r>
        <w:r>
          <w:fldChar w:fldCharType="end"/>
        </w:r>
      </w:hyperlink>
    </w:p>
    <w:p>
      <w:pPr>
        <w:pStyle w:val="TOC2"/>
        <w:tabs>
          <w:tab w:val="right" w:leader="dot" w:pos="8306"/>
        </w:tabs>
      </w:pPr>
      <w:hyperlink w:anchor="_Toc17711" w:history="1">
        <w:r>
          <w:rPr>
            <w:rFonts w:ascii="仿宋" w:eastAsia="仿宋" w:hAnsi="仿宋" w:cs="仿宋" w:hint="eastAsia"/>
            <w:lang w:eastAsia="zh-CN"/>
          </w:rPr>
          <w:t>(十)、安全生产标准化建设</w:t>
        </w:r>
        <w:r>
          <w:tab/>
        </w:r>
        <w:r>
          <w:fldChar w:fldCharType="begin"/>
        </w:r>
        <w:r>
          <w:instrText xml:space="preserve"> PAGEREF _Toc17711 \h </w:instrText>
        </w:r>
        <w:r>
          <w:fldChar w:fldCharType="separate"/>
        </w:r>
        <w:r>
          <w:t>37</w:t>
        </w:r>
        <w:r>
          <w:fldChar w:fldCharType="end"/>
        </w:r>
      </w:hyperlink>
    </w:p>
    <w:p>
      <w:pPr>
        <w:pStyle w:val="TOC1"/>
        <w:tabs>
          <w:tab w:val="right" w:leader="dot" w:pos="8306"/>
        </w:tabs>
      </w:pPr>
      <w:hyperlink w:anchor="_Toc24403" w:history="1">
        <w:r>
          <w:rPr>
            <w:rFonts w:ascii="仿宋" w:eastAsia="仿宋" w:hAnsi="仿宋" w:cs="仿宋" w:hint="eastAsia"/>
            <w:lang w:eastAsia="zh-CN"/>
          </w:rPr>
          <w:t>七、风险性分析</w:t>
        </w:r>
        <w:r>
          <w:tab/>
        </w:r>
        <w:r>
          <w:fldChar w:fldCharType="begin"/>
        </w:r>
        <w:r>
          <w:instrText xml:space="preserve"> PAGEREF _Toc24403 \h </w:instrText>
        </w:r>
        <w:r>
          <w:fldChar w:fldCharType="separate"/>
        </w:r>
        <w:r>
          <w:t>37</w:t>
        </w:r>
        <w:r>
          <w:fldChar w:fldCharType="end"/>
        </w:r>
      </w:hyperlink>
    </w:p>
    <w:p>
      <w:pPr>
        <w:pStyle w:val="TOC2"/>
        <w:tabs>
          <w:tab w:val="right" w:leader="dot" w:pos="8306"/>
        </w:tabs>
      </w:pPr>
      <w:hyperlink w:anchor="_Toc11661" w:history="1">
        <w:r>
          <w:rPr>
            <w:rFonts w:ascii="仿宋" w:eastAsia="仿宋" w:hAnsi="仿宋" w:cs="仿宋" w:hint="eastAsia"/>
            <w:lang w:eastAsia="zh-CN"/>
          </w:rPr>
          <w:t>(一)、风险识别与评估</w:t>
        </w:r>
        <w:r>
          <w:tab/>
        </w:r>
        <w:r>
          <w:fldChar w:fldCharType="begin"/>
        </w:r>
        <w:r>
          <w:instrText xml:space="preserve"> PAGEREF _Toc11661 \h </w:instrText>
        </w:r>
        <w:r>
          <w:fldChar w:fldCharType="separate"/>
        </w:r>
        <w:r>
          <w:t>37</w:t>
        </w:r>
        <w:r>
          <w:fldChar w:fldCharType="end"/>
        </w:r>
      </w:hyperlink>
    </w:p>
    <w:p>
      <w:pPr>
        <w:pStyle w:val="TOC2"/>
        <w:tabs>
          <w:tab w:val="right" w:leader="dot" w:pos="8306"/>
        </w:tabs>
      </w:pPr>
      <w:hyperlink w:anchor="_Toc29341" w:history="1">
        <w:r>
          <w:rPr>
            <w:rFonts w:ascii="仿宋" w:eastAsia="仿宋" w:hAnsi="仿宋" w:cs="仿宋" w:hint="eastAsia"/>
            <w:lang w:eastAsia="zh-CN"/>
          </w:rPr>
          <w:t>(二)、风险类型及分类</w:t>
        </w:r>
        <w:r>
          <w:tab/>
        </w:r>
        <w:r>
          <w:fldChar w:fldCharType="begin"/>
        </w:r>
        <w:r>
          <w:instrText xml:space="preserve"> PAGEREF _Toc29341 \h </w:instrText>
        </w:r>
        <w:r>
          <w:fldChar w:fldCharType="separate"/>
        </w:r>
        <w:r>
          <w:t>40</w:t>
        </w:r>
        <w:r>
          <w:fldChar w:fldCharType="end"/>
        </w:r>
      </w:hyperlink>
    </w:p>
    <w:p>
      <w:pPr>
        <w:pStyle w:val="TOC2"/>
        <w:tabs>
          <w:tab w:val="right" w:leader="dot" w:pos="8306"/>
        </w:tabs>
      </w:pPr>
      <w:hyperlink w:anchor="_Toc17186" w:history="1">
        <w:r>
          <w:rPr>
            <w:rFonts w:ascii="仿宋" w:eastAsia="仿宋" w:hAnsi="仿宋" w:cs="仿宋" w:hint="eastAsia"/>
            <w:lang w:eastAsia="zh-CN"/>
          </w:rPr>
          <w:t>(三)、技术风险及应对措施</w:t>
        </w:r>
        <w:r>
          <w:tab/>
        </w:r>
        <w:r>
          <w:fldChar w:fldCharType="begin"/>
        </w:r>
        <w:r>
          <w:instrText xml:space="preserve"> PAGEREF _Toc17186 \h </w:instrText>
        </w:r>
        <w:r>
          <w:fldChar w:fldCharType="separate"/>
        </w:r>
        <w:r>
          <w:t>43</w:t>
        </w:r>
        <w:r>
          <w:fldChar w:fldCharType="end"/>
        </w:r>
      </w:hyperlink>
    </w:p>
    <w:p>
      <w:pPr>
        <w:pStyle w:val="TOC2"/>
        <w:tabs>
          <w:tab w:val="right" w:leader="dot" w:pos="8306"/>
        </w:tabs>
      </w:pPr>
      <w:hyperlink w:anchor="_Toc9642" w:history="1">
        <w:r>
          <w:rPr>
            <w:rFonts w:ascii="仿宋" w:eastAsia="仿宋" w:hAnsi="仿宋" w:cs="仿宋" w:hint="eastAsia"/>
            <w:lang w:eastAsia="zh-CN"/>
          </w:rPr>
          <w:t>(四)、市场风险及应对策略</w:t>
        </w:r>
        <w:r>
          <w:tab/>
        </w:r>
        <w:r>
          <w:fldChar w:fldCharType="begin"/>
        </w:r>
        <w:r>
          <w:instrText xml:space="preserve"> PAGEREF _Toc9642 \h </w:instrText>
        </w:r>
        <w:r>
          <w:fldChar w:fldCharType="separate"/>
        </w:r>
        <w:r>
          <w:t>46</w:t>
        </w:r>
        <w:r>
          <w:fldChar w:fldCharType="end"/>
        </w:r>
      </w:hyperlink>
    </w:p>
    <w:p>
      <w:pPr>
        <w:pStyle w:val="TOC2"/>
        <w:tabs>
          <w:tab w:val="right" w:leader="dot" w:pos="8306"/>
        </w:tabs>
      </w:pPr>
      <w:hyperlink w:anchor="_Toc10301" w:history="1">
        <w:r>
          <w:rPr>
            <w:rFonts w:ascii="仿宋" w:eastAsia="仿宋" w:hAnsi="仿宋" w:cs="仿宋" w:hint="eastAsia"/>
            <w:lang w:eastAsia="zh-CN"/>
          </w:rPr>
          <w:t>(五)、管理风险及规避方法</w:t>
        </w:r>
        <w:r>
          <w:tab/>
        </w:r>
        <w:r>
          <w:fldChar w:fldCharType="begin"/>
        </w:r>
        <w:r>
          <w:instrText xml:space="preserve"> PAGEREF _Toc10301 \h </w:instrText>
        </w:r>
        <w:r>
          <w:fldChar w:fldCharType="separate"/>
        </w:r>
        <w:r>
          <w:t>48</w:t>
        </w:r>
        <w:r>
          <w:fldChar w:fldCharType="end"/>
        </w:r>
      </w:hyperlink>
    </w:p>
    <w:p>
      <w:pPr>
        <w:pStyle w:val="TOC2"/>
        <w:tabs>
          <w:tab w:val="right" w:leader="dot" w:pos="8306"/>
        </w:tabs>
      </w:pPr>
      <w:hyperlink w:anchor="_Toc28336" w:history="1">
        <w:r>
          <w:rPr>
            <w:rFonts w:ascii="仿宋" w:eastAsia="仿宋" w:hAnsi="仿宋" w:cs="仿宋" w:hint="eastAsia"/>
            <w:lang w:eastAsia="zh-CN"/>
          </w:rPr>
          <w:t>(六)、财务风险及防范措施</w:t>
        </w:r>
        <w:r>
          <w:tab/>
        </w:r>
        <w:r>
          <w:fldChar w:fldCharType="begin"/>
        </w:r>
        <w:r>
          <w:instrText xml:space="preserve"> PAGEREF _Toc28336 \h </w:instrText>
        </w:r>
        <w:r>
          <w:fldChar w:fldCharType="separate"/>
        </w:r>
        <w:r>
          <w:t>50</w:t>
        </w:r>
        <w:r>
          <w:fldChar w:fldCharType="end"/>
        </w:r>
      </w:hyperlink>
    </w:p>
    <w:p>
      <w:pPr>
        <w:pStyle w:val="TOC2"/>
        <w:tabs>
          <w:tab w:val="right" w:leader="dot" w:pos="8306"/>
        </w:tabs>
      </w:pPr>
      <w:hyperlink w:anchor="_Toc2752" w:history="1">
        <w:r>
          <w:rPr>
            <w:rFonts w:ascii="仿宋" w:eastAsia="仿宋" w:hAnsi="仿宋" w:cs="仿宋" w:hint="eastAsia"/>
            <w:lang w:eastAsia="zh-CN"/>
          </w:rPr>
          <w:t>(七)、树脂型密封胶项目建设风险及控制手段</w:t>
        </w:r>
        <w:r>
          <w:tab/>
        </w:r>
        <w:r>
          <w:fldChar w:fldCharType="begin"/>
        </w:r>
        <w:r>
          <w:instrText xml:space="preserve"> PAGEREF _Toc2752 \h </w:instrText>
        </w:r>
        <w:r>
          <w:fldChar w:fldCharType="separate"/>
        </w:r>
        <w:r>
          <w:t>52</w:t>
        </w:r>
        <w:r>
          <w:fldChar w:fldCharType="end"/>
        </w:r>
      </w:hyperlink>
    </w:p>
    <w:p>
      <w:pPr>
        <w:pStyle w:val="TOC2"/>
        <w:tabs>
          <w:tab w:val="right" w:leader="dot" w:pos="8306"/>
        </w:tabs>
      </w:pPr>
      <w:hyperlink w:anchor="_Toc6795" w:history="1">
        <w:r>
          <w:rPr>
            <w:rFonts w:ascii="仿宋" w:eastAsia="仿宋" w:hAnsi="仿宋" w:cs="仿宋" w:hint="eastAsia"/>
            <w:lang w:eastAsia="zh-CN"/>
          </w:rPr>
          <w:t>(八)、环境风险及安全防范</w:t>
        </w:r>
        <w:r>
          <w:tab/>
        </w:r>
        <w:r>
          <w:fldChar w:fldCharType="begin"/>
        </w:r>
        <w:r>
          <w:instrText xml:space="preserve"> PAGEREF _Toc6795 \h </w:instrText>
        </w:r>
        <w:r>
          <w:fldChar w:fldCharType="separate"/>
        </w:r>
        <w:r>
          <w:t>54</w:t>
        </w:r>
        <w:r>
          <w:fldChar w:fldCharType="end"/>
        </w:r>
      </w:hyperlink>
    </w:p>
    <w:p>
      <w:pPr>
        <w:pStyle w:val="TOC2"/>
        <w:tabs>
          <w:tab w:val="right" w:leader="dot" w:pos="8306"/>
        </w:tabs>
      </w:pPr>
      <w:hyperlink w:anchor="_Toc26791" w:history="1">
        <w:r>
          <w:rPr>
            <w:rFonts w:ascii="仿宋" w:eastAsia="仿宋" w:hAnsi="仿宋" w:cs="仿宋" w:hint="eastAsia"/>
            <w:lang w:eastAsia="zh-CN"/>
          </w:rPr>
          <w:t>(九)、风险综合评估与决策分析</w:t>
        </w:r>
        <w:r>
          <w:tab/>
        </w:r>
        <w:r>
          <w:fldChar w:fldCharType="begin"/>
        </w:r>
        <w:r>
          <w:instrText xml:space="preserve"> PAGEREF _Toc26791 \h </w:instrText>
        </w:r>
        <w:r>
          <w:fldChar w:fldCharType="separate"/>
        </w:r>
        <w:r>
          <w:t>56</w:t>
        </w:r>
        <w:r>
          <w:fldChar w:fldCharType="end"/>
        </w:r>
      </w:hyperlink>
    </w:p>
    <w:p>
      <w:pPr>
        <w:pStyle w:val="TOC2"/>
        <w:tabs>
          <w:tab w:val="right" w:leader="dot" w:pos="8306"/>
        </w:tabs>
      </w:pPr>
      <w:hyperlink w:anchor="_Toc18827" w:history="1">
        <w:r>
          <w:rPr>
            <w:rFonts w:ascii="仿宋" w:eastAsia="仿宋" w:hAnsi="仿宋" w:cs="仿宋" w:hint="eastAsia"/>
            <w:lang w:eastAsia="zh-CN"/>
          </w:rPr>
          <w:t>(十)、风险管理计划与控制方案</w:t>
        </w:r>
        <w:r>
          <w:tab/>
        </w:r>
        <w:r>
          <w:fldChar w:fldCharType="begin"/>
        </w:r>
        <w:r>
          <w:instrText xml:space="preserve"> PAGEREF _Toc18827 \h </w:instrText>
        </w:r>
        <w:r>
          <w:fldChar w:fldCharType="separate"/>
        </w:r>
        <w:r>
          <w:t>58</w:t>
        </w:r>
        <w:r>
          <w:fldChar w:fldCharType="end"/>
        </w:r>
      </w:hyperlink>
    </w:p>
    <w:p>
      <w:pPr>
        <w:pStyle w:val="TOC1"/>
        <w:tabs>
          <w:tab w:val="right" w:leader="dot" w:pos="8306"/>
        </w:tabs>
      </w:pPr>
      <w:hyperlink w:anchor="_Toc14885" w:history="1">
        <w:r>
          <w:rPr>
            <w:rFonts w:ascii="仿宋" w:eastAsia="仿宋" w:hAnsi="仿宋" w:cs="仿宋" w:hint="eastAsia"/>
            <w:lang w:eastAsia="zh-CN"/>
          </w:rPr>
          <w:t>八、经济效益分析</w:t>
        </w:r>
        <w:r>
          <w:tab/>
        </w:r>
        <w:r>
          <w:fldChar w:fldCharType="begin"/>
        </w:r>
        <w:r>
          <w:instrText xml:space="preserve"> PAGEREF _Toc14885 \h </w:instrText>
        </w:r>
        <w:r>
          <w:fldChar w:fldCharType="separate"/>
        </w:r>
        <w:r>
          <w:t>60</w:t>
        </w:r>
        <w:r>
          <w:fldChar w:fldCharType="end"/>
        </w:r>
      </w:hyperlink>
    </w:p>
    <w:p>
      <w:pPr>
        <w:pStyle w:val="TOC2"/>
        <w:tabs>
          <w:tab w:val="right" w:leader="dot" w:pos="8306"/>
        </w:tabs>
      </w:pPr>
      <w:hyperlink w:anchor="_Toc4019" w:history="1">
        <w:r>
          <w:rPr>
            <w:rFonts w:ascii="仿宋" w:eastAsia="仿宋" w:hAnsi="仿宋" w:cs="仿宋" w:hint="eastAsia"/>
            <w:lang w:eastAsia="zh-CN"/>
          </w:rPr>
          <w:t>(一)、经济评价综述</w:t>
        </w:r>
        <w:r>
          <w:tab/>
        </w:r>
        <w:r>
          <w:fldChar w:fldCharType="begin"/>
        </w:r>
        <w:r>
          <w:instrText xml:space="preserve"> PAGEREF _Toc4019 \h </w:instrText>
        </w:r>
        <w:r>
          <w:fldChar w:fldCharType="separate"/>
        </w:r>
        <w:r>
          <w:t>60</w:t>
        </w:r>
        <w:r>
          <w:fldChar w:fldCharType="end"/>
        </w:r>
      </w:hyperlink>
    </w:p>
    <w:p>
      <w:pPr>
        <w:pStyle w:val="TOC2"/>
        <w:tabs>
          <w:tab w:val="right" w:leader="dot" w:pos="8306"/>
        </w:tabs>
      </w:pPr>
      <w:hyperlink w:anchor="_Toc13668" w:history="1">
        <w:r>
          <w:rPr>
            <w:rFonts w:ascii="仿宋" w:eastAsia="仿宋" w:hAnsi="仿宋" w:cs="仿宋" w:hint="eastAsia"/>
            <w:lang w:eastAsia="zh-CN"/>
          </w:rPr>
          <w:t>(二)、经济评价财务测算</w:t>
        </w:r>
        <w:r>
          <w:tab/>
        </w:r>
        <w:r>
          <w:fldChar w:fldCharType="begin"/>
        </w:r>
        <w:r>
          <w:instrText xml:space="preserve"> PAGEREF _Toc13668 \h </w:instrText>
        </w:r>
        <w:r>
          <w:fldChar w:fldCharType="separate"/>
        </w:r>
        <w:r>
          <w:t>61</w:t>
        </w:r>
        <w:r>
          <w:fldChar w:fldCharType="end"/>
        </w:r>
      </w:hyperlink>
    </w:p>
    <w:p>
      <w:pPr>
        <w:pStyle w:val="TOC2"/>
        <w:tabs>
          <w:tab w:val="right" w:leader="dot" w:pos="8306"/>
        </w:tabs>
      </w:pPr>
      <w:hyperlink w:anchor="_Toc15346" w:history="1">
        <w:r>
          <w:rPr>
            <w:rFonts w:ascii="仿宋" w:eastAsia="仿宋" w:hAnsi="仿宋" w:cs="仿宋" w:hint="eastAsia"/>
            <w:lang w:eastAsia="zh-CN"/>
          </w:rPr>
          <w:t>(三)、树脂型密封胶项目盈利能力分析</w:t>
        </w:r>
        <w:r>
          <w:tab/>
        </w:r>
        <w:r>
          <w:fldChar w:fldCharType="begin"/>
        </w:r>
        <w:r>
          <w:instrText xml:space="preserve"> PAGEREF _Toc15346 \h </w:instrText>
        </w:r>
        <w:r>
          <w:fldChar w:fldCharType="separate"/>
        </w:r>
        <w:r>
          <w:t>63</w:t>
        </w:r>
        <w:r>
          <w:fldChar w:fldCharType="end"/>
        </w:r>
      </w:hyperlink>
    </w:p>
    <w:p>
      <w:pPr>
        <w:pStyle w:val="TOC1"/>
        <w:tabs>
          <w:tab w:val="right" w:leader="dot" w:pos="8306"/>
        </w:tabs>
      </w:pPr>
      <w:hyperlink w:anchor="_Toc16731" w:history="1">
        <w:r>
          <w:rPr>
            <w:rFonts w:ascii="仿宋" w:eastAsia="仿宋" w:hAnsi="仿宋" w:cs="仿宋" w:hint="eastAsia"/>
            <w:lang w:eastAsia="zh-CN"/>
          </w:rPr>
          <w:t>九、质量管理体系</w:t>
        </w:r>
        <w:r>
          <w:tab/>
        </w:r>
        <w:r>
          <w:fldChar w:fldCharType="begin"/>
        </w:r>
        <w:r>
          <w:instrText xml:space="preserve"> PAGEREF _Toc16731 \h </w:instrText>
        </w:r>
        <w:r>
          <w:fldChar w:fldCharType="separate"/>
        </w:r>
        <w:r>
          <w:t>63</w:t>
        </w:r>
        <w:r>
          <w:fldChar w:fldCharType="end"/>
        </w:r>
      </w:hyperlink>
    </w:p>
    <w:p>
      <w:pPr>
        <w:pStyle w:val="TOC2"/>
        <w:tabs>
          <w:tab w:val="right" w:leader="dot" w:pos="8306"/>
        </w:tabs>
      </w:pPr>
      <w:hyperlink w:anchor="_Toc9752" w:history="1">
        <w:r>
          <w:rPr>
            <w:rFonts w:ascii="仿宋" w:eastAsia="仿宋" w:hAnsi="仿宋" w:cs="仿宋" w:hint="eastAsia"/>
            <w:lang w:eastAsia="zh-CN"/>
          </w:rPr>
          <w:t>(一)、质量管理体系概述</w:t>
        </w:r>
        <w:r>
          <w:tab/>
        </w:r>
        <w:r>
          <w:fldChar w:fldCharType="begin"/>
        </w:r>
        <w:r>
          <w:instrText xml:space="preserve"> PAGEREF _Toc9752 \h </w:instrText>
        </w:r>
        <w:r>
          <w:fldChar w:fldCharType="separate"/>
        </w:r>
        <w:r>
          <w:t>63</w:t>
        </w:r>
        <w:r>
          <w:fldChar w:fldCharType="end"/>
        </w:r>
      </w:hyperlink>
    </w:p>
    <w:p>
      <w:pPr>
        <w:pStyle w:val="TOC2"/>
        <w:tabs>
          <w:tab w:val="right" w:leader="dot" w:pos="8306"/>
        </w:tabs>
      </w:pPr>
      <w:hyperlink w:anchor="_Toc6245" w:history="1">
        <w:r>
          <w:rPr>
            <w:rFonts w:ascii="仿宋" w:eastAsia="仿宋" w:hAnsi="仿宋" w:cs="仿宋" w:hint="eastAsia"/>
            <w:lang w:eastAsia="zh-CN"/>
          </w:rPr>
          <w:t>(二)、质量方针与目标</w:t>
        </w:r>
        <w:r>
          <w:tab/>
        </w:r>
        <w:r>
          <w:fldChar w:fldCharType="begin"/>
        </w:r>
        <w:r>
          <w:instrText xml:space="preserve"> PAGEREF _Toc6245 \h </w:instrText>
        </w:r>
        <w:r>
          <w:fldChar w:fldCharType="separate"/>
        </w:r>
        <w:r>
          <w:t>65</w:t>
        </w:r>
        <w:r>
          <w:fldChar w:fldCharType="end"/>
        </w:r>
      </w:hyperlink>
    </w:p>
    <w:p>
      <w:pPr>
        <w:pStyle w:val="TOC2"/>
        <w:tabs>
          <w:tab w:val="right" w:leader="dot" w:pos="8306"/>
        </w:tabs>
      </w:pPr>
      <w:hyperlink w:anchor="_Toc8607" w:history="1">
        <w:r>
          <w:rPr>
            <w:rFonts w:ascii="仿宋" w:eastAsia="仿宋" w:hAnsi="仿宋" w:cs="仿宋" w:hint="eastAsia"/>
            <w:lang w:eastAsia="zh-CN"/>
          </w:rPr>
          <w:t>(三)、质量管理责任</w:t>
        </w:r>
        <w:r>
          <w:tab/>
        </w:r>
        <w:r>
          <w:fldChar w:fldCharType="begin"/>
        </w:r>
        <w:r>
          <w:instrText xml:space="preserve"> PAGEREF _Toc8607 \h </w:instrText>
        </w:r>
        <w:r>
          <w:fldChar w:fldCharType="separate"/>
        </w:r>
        <w:r>
          <w:t>67</w:t>
        </w:r>
        <w:r>
          <w:fldChar w:fldCharType="end"/>
        </w:r>
      </w:hyperlink>
    </w:p>
    <w:p>
      <w:pPr>
        <w:pStyle w:val="TOC2"/>
        <w:tabs>
          <w:tab w:val="right" w:leader="dot" w:pos="8306"/>
        </w:tabs>
      </w:pPr>
      <w:hyperlink w:anchor="_Toc24699" w:history="1">
        <w:r>
          <w:rPr>
            <w:rFonts w:ascii="仿宋" w:eastAsia="仿宋" w:hAnsi="仿宋" w:cs="仿宋" w:hint="eastAsia"/>
            <w:lang w:eastAsia="zh-CN"/>
          </w:rPr>
          <w:t>(四)、质量管理程序</w:t>
        </w:r>
        <w:r>
          <w:tab/>
        </w:r>
        <w:r>
          <w:fldChar w:fldCharType="begin"/>
        </w:r>
        <w:r>
          <w:instrText xml:space="preserve"> PAGEREF _Toc24699 \h </w:instrText>
        </w:r>
        <w:r>
          <w:fldChar w:fldCharType="separate"/>
        </w:r>
        <w:r>
          <w:t>68</w:t>
        </w:r>
        <w:r>
          <w:fldChar w:fldCharType="end"/>
        </w:r>
      </w:hyperlink>
    </w:p>
    <w:p>
      <w:pPr>
        <w:pStyle w:val="TOC2"/>
        <w:tabs>
          <w:tab w:val="right" w:leader="dot" w:pos="8306"/>
        </w:tabs>
      </w:pPr>
      <w:hyperlink w:anchor="_Toc25466" w:history="1">
        <w:r>
          <w:rPr>
            <w:rFonts w:ascii="仿宋" w:eastAsia="仿宋" w:hAnsi="仿宋" w:cs="仿宋" w:hint="eastAsia"/>
            <w:lang w:eastAsia="zh-CN"/>
          </w:rPr>
          <w:t>(五)、质量监控与改进</w:t>
        </w:r>
        <w:r>
          <w:tab/>
        </w:r>
        <w:r>
          <w:fldChar w:fldCharType="begin"/>
        </w:r>
        <w:r>
          <w:instrText xml:space="preserve"> PAGEREF _Toc25466 \h </w:instrText>
        </w:r>
        <w:r>
          <w:fldChar w:fldCharType="separate"/>
        </w:r>
        <w:r>
          <w:t>69</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2479"/>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欢迎阅读本文档，介绍树脂型密封胶项目的招商引资。项目树脂型密封胶是一项具有巨大市场潜力的创业项目，专注于某一特定行业的技术创新和发展。本文档将详细展示项目树脂型密封胶的市场前景、核心竞争力以及预期收益，同时提供全面的风险评估和合作条件。请注意，此文档仅供学习交流，不可用于商业目的，投资者请谨慎参考。</w:t>
      </w:r>
    </w:p>
    <w:p>
      <w:pPr>
        <w:pStyle w:val="Heading1"/>
        <w:ind w:firstLine="560" w:firstLineChars="200"/>
        <w:rPr>
          <w:rFonts w:ascii="仿宋" w:eastAsia="仿宋" w:hAnsi="仿宋" w:cs="仿宋" w:hint="eastAsia"/>
          <w:sz w:val="28"/>
          <w:lang w:eastAsia="zh-CN"/>
        </w:rPr>
      </w:pPr>
      <w:bookmarkStart w:id="2" w:name="_Toc11868"/>
      <w:r>
        <w:rPr>
          <w:rFonts w:ascii="仿宋" w:eastAsia="仿宋" w:hAnsi="仿宋" w:cs="仿宋" w:hint="eastAsia"/>
          <w:sz w:val="28"/>
          <w:lang w:eastAsia="zh-CN"/>
        </w:rPr>
        <w:t>一、树脂型密封胶项目选址研究</w:t>
      </w:r>
      <w:bookmarkEnd w:id="2"/>
    </w:p>
    <w:p>
      <w:pPr>
        <w:pStyle w:val="Heading2"/>
        <w:rPr>
          <w:rFonts w:ascii="仿宋" w:eastAsia="仿宋" w:hAnsi="仿宋" w:cs="仿宋" w:hint="eastAsia"/>
          <w:lang w:eastAsia="zh-CN"/>
        </w:rPr>
      </w:pPr>
      <w:bookmarkStart w:id="3" w:name="_Toc26835"/>
      <w:r>
        <w:rPr>
          <w:rFonts w:ascii="仿宋" w:eastAsia="仿宋" w:hAnsi="仿宋" w:cs="仿宋" w:hint="eastAsia"/>
          <w:lang w:eastAsia="zh-CN"/>
        </w:rPr>
        <w:t>(一)、树脂型密封胶项目选址的指导原则</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树脂型密封胶项目建设方案应当在满足树脂型密封胶项目生产和安全要求的前提下，尽量整合建筑布局，并充分利用周边自然空间。此举旨在兼顾土地资源的有效使用，并切实遵循国家土地政策。具体而言，树脂型密封胶项目策划需遵循以下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 优化建筑布局：力求将建筑设施合并，以减少土地占用面积。这或许需要采用多功能或多层次建筑的设计，以提高土地利用率。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充分利用自然环境：必须充分考虑周围的自然资源，如绿地、水体等自然元素，以减少对生态环境的干扰。</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遵守国家政策：树脂型密封胶项目选址和建设必须遵守国家土地管理政策，确保与规划和法规保持一致。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标准化布局：树脂型密封胶项目的规划应遵循标准化要求，包括生产工艺流程和设施布局，以提高生产效率和产品质量。</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0" w:history="1">
        <w:r>
          <w:rPr>
            <w:rFonts w:ascii="SimSun" w:eastAsia="SimSun" w:hAnsi="SimSun" w:cs="SimSun"/>
            <w:b/>
            <w:bCs/>
            <w:color w:val="0000EE"/>
            <w:kern w:val="0"/>
            <w:sz w:val="30"/>
            <w:szCs w:val="30"/>
            <w:u w:val="single" w:color="0000EE"/>
          </w:rPr>
          <w:t>https://d.book118.com/395004141033011100</w:t>
        </w:r>
      </w:hyperlink>
    </w:p>
    <w:p>
      <w:pPr>
        <w:ind w:firstLine="560" w:firstLineChars="200"/>
        <w:rPr>
          <w:rFonts w:ascii="仿宋" w:eastAsia="仿宋" w:hAnsi="仿宋" w:cs="仿宋" w:hint="eastAsia"/>
          <w:sz w:val="28"/>
        </w:rPr>
      </w:pPr>
    </w:p>
    <w:sectPr>
      <w:headerReference w:type="default" r:id="rId11"/>
      <w:footerReference w:type="default" r:id="rId12"/>
      <w:type w:val="nextPage"/>
      <w:pgSz w:w="11906" w:h="16838"/>
      <w:pgMar w:top="1440" w:right="1800" w:bottom="1440" w:left="1800" w:header="851" w:footer="992" w:gutter="0"/>
      <w:pgNumType w:start="4"/>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树脂型密封胶项目招商引资方案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树脂型密封胶项目招商引资方案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树脂型密封胶项目招商引资方案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树脂型密封胶项目招商引资方案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oNotDisplayPageBoundaries/>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FD80012"/>
    <w:rsid w:val="5FD80012"/>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d.book118.com/395004141033011100" TargetMode="External" /><Relationship Id="rId11" Type="http://schemas.openxmlformats.org/officeDocument/2006/relationships/header" Target="header4.xml" /><Relationship Id="rId12" Type="http://schemas.openxmlformats.org/officeDocument/2006/relationships/footer" Target="footer4.xml" /><Relationship Id="rId13" Type="http://schemas.openxmlformats.org/officeDocument/2006/relationships/theme" Target="theme/theme1.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心在路上！</dc:creator>
  <cp:lastModifiedBy>心在路上！</cp:lastModifiedBy>
  <cp:revision>1</cp:revision>
  <dcterms:created xsi:type="dcterms:W3CDTF">2024-01-13T05:11:00Z</dcterms:created>
  <dcterms:modified xsi:type="dcterms:W3CDTF">2024-01-13T05:11:15Z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196322A5B2CE453DB66663D87C6AA782_11</vt:lpwstr>
  </property>
  <property fmtid="{D5CDD505-2E9C-101B-9397-08002B2CF9AE}" pid="3" name="KSOProductBuildVer">
    <vt:lpwstr>2052-12.1.0.16120</vt:lpwstr>
  </property>
</Properties>
</file>