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饲料作物项目计划设计方案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24" w:history="1">
        <w:r>
          <w:rPr>
            <w:rFonts w:ascii="仿宋" w:eastAsia="仿宋" w:hAnsi="仿宋" w:cs="仿宋" w:hint="eastAsia"/>
            <w:lang w:eastAsia="zh-CN"/>
          </w:rPr>
          <w:t>序言</w:t>
        </w:r>
        <w:r>
          <w:tab/>
        </w:r>
        <w:r>
          <w:fldChar w:fldCharType="begin"/>
        </w:r>
        <w:r>
          <w:instrText xml:space="preserve"> PAGEREF _Toc25124 \h </w:instrText>
        </w:r>
        <w:r>
          <w:fldChar w:fldCharType="separate"/>
        </w:r>
        <w:r>
          <w:t>3</w:t>
        </w:r>
        <w:r>
          <w:fldChar w:fldCharType="end"/>
        </w:r>
      </w:hyperlink>
    </w:p>
    <w:p>
      <w:pPr>
        <w:pStyle w:val="TOC1"/>
        <w:tabs>
          <w:tab w:val="right" w:leader="dot" w:pos="8306"/>
        </w:tabs>
      </w:pPr>
      <w:hyperlink w:anchor="_Toc31961" w:history="1">
        <w:r>
          <w:rPr>
            <w:rFonts w:ascii="仿宋" w:eastAsia="仿宋" w:hAnsi="仿宋" w:cs="仿宋" w:hint="eastAsia"/>
            <w:lang w:eastAsia="zh-CN"/>
          </w:rPr>
          <w:t>一、饲料作物项目文档管理</w:t>
        </w:r>
        <w:r>
          <w:tab/>
        </w:r>
        <w:r>
          <w:fldChar w:fldCharType="begin"/>
        </w:r>
        <w:r>
          <w:instrText xml:space="preserve"> PAGEREF _Toc31961 \h </w:instrText>
        </w:r>
        <w:r>
          <w:fldChar w:fldCharType="separate"/>
        </w:r>
        <w:r>
          <w:t>3</w:t>
        </w:r>
        <w:r>
          <w:fldChar w:fldCharType="end"/>
        </w:r>
      </w:hyperlink>
    </w:p>
    <w:p>
      <w:pPr>
        <w:pStyle w:val="TOC2"/>
        <w:tabs>
          <w:tab w:val="right" w:leader="dot" w:pos="8306"/>
        </w:tabs>
      </w:pPr>
      <w:hyperlink w:anchor="_Toc10702" w:history="1">
        <w:r>
          <w:rPr>
            <w:rFonts w:ascii="仿宋" w:eastAsia="仿宋" w:hAnsi="仿宋" w:cs="仿宋" w:hint="eastAsia"/>
            <w:lang w:eastAsia="zh-CN"/>
          </w:rPr>
          <w:t>(一)、文档编制与审查</w:t>
        </w:r>
        <w:r>
          <w:tab/>
        </w:r>
        <w:r>
          <w:fldChar w:fldCharType="begin"/>
        </w:r>
        <w:r>
          <w:instrText xml:space="preserve"> PAGEREF _Toc10702 \h </w:instrText>
        </w:r>
        <w:r>
          <w:fldChar w:fldCharType="separate"/>
        </w:r>
        <w:r>
          <w:t>3</w:t>
        </w:r>
        <w:r>
          <w:fldChar w:fldCharType="end"/>
        </w:r>
      </w:hyperlink>
    </w:p>
    <w:p>
      <w:pPr>
        <w:pStyle w:val="TOC2"/>
        <w:tabs>
          <w:tab w:val="right" w:leader="dot" w:pos="8306"/>
        </w:tabs>
      </w:pPr>
      <w:hyperlink w:anchor="_Toc26980" w:history="1">
        <w:r>
          <w:rPr>
            <w:rFonts w:ascii="仿宋" w:eastAsia="仿宋" w:hAnsi="仿宋" w:cs="仿宋" w:hint="eastAsia"/>
            <w:lang w:eastAsia="zh-CN"/>
          </w:rPr>
          <w:t>(二)、文档发布与分发</w:t>
        </w:r>
        <w:r>
          <w:tab/>
        </w:r>
        <w:r>
          <w:fldChar w:fldCharType="begin"/>
        </w:r>
        <w:r>
          <w:instrText xml:space="preserve"> PAGEREF _Toc26980 \h </w:instrText>
        </w:r>
        <w:r>
          <w:fldChar w:fldCharType="separate"/>
        </w:r>
        <w:r>
          <w:t>4</w:t>
        </w:r>
        <w:r>
          <w:fldChar w:fldCharType="end"/>
        </w:r>
      </w:hyperlink>
    </w:p>
    <w:p>
      <w:pPr>
        <w:pStyle w:val="TOC2"/>
        <w:tabs>
          <w:tab w:val="right" w:leader="dot" w:pos="8306"/>
        </w:tabs>
      </w:pPr>
      <w:hyperlink w:anchor="_Toc24113" w:history="1">
        <w:r>
          <w:rPr>
            <w:rFonts w:ascii="仿宋" w:eastAsia="仿宋" w:hAnsi="仿宋" w:cs="仿宋" w:hint="eastAsia"/>
            <w:lang w:eastAsia="zh-CN"/>
          </w:rPr>
          <w:t>(三)、文档存档与归档</w:t>
        </w:r>
        <w:r>
          <w:tab/>
        </w:r>
        <w:r>
          <w:fldChar w:fldCharType="begin"/>
        </w:r>
        <w:r>
          <w:instrText xml:space="preserve"> PAGEREF _Toc24113 \h </w:instrText>
        </w:r>
        <w:r>
          <w:fldChar w:fldCharType="separate"/>
        </w:r>
        <w:r>
          <w:t>5</w:t>
        </w:r>
        <w:r>
          <w:fldChar w:fldCharType="end"/>
        </w:r>
      </w:hyperlink>
    </w:p>
    <w:p>
      <w:pPr>
        <w:pStyle w:val="TOC1"/>
        <w:tabs>
          <w:tab w:val="right" w:leader="dot" w:pos="8306"/>
        </w:tabs>
      </w:pPr>
      <w:hyperlink w:anchor="_Toc4168" w:history="1">
        <w:r>
          <w:rPr>
            <w:rFonts w:ascii="仿宋" w:eastAsia="仿宋" w:hAnsi="仿宋" w:cs="仿宋" w:hint="eastAsia"/>
            <w:lang w:eastAsia="zh-CN"/>
          </w:rPr>
          <w:t>二、产品规划分析</w:t>
        </w:r>
        <w:r>
          <w:tab/>
        </w:r>
        <w:r>
          <w:fldChar w:fldCharType="begin"/>
        </w:r>
        <w:r>
          <w:instrText xml:space="preserve"> PAGEREF _Toc4168 \h </w:instrText>
        </w:r>
        <w:r>
          <w:fldChar w:fldCharType="separate"/>
        </w:r>
        <w:r>
          <w:t>6</w:t>
        </w:r>
        <w:r>
          <w:fldChar w:fldCharType="end"/>
        </w:r>
      </w:hyperlink>
    </w:p>
    <w:p>
      <w:pPr>
        <w:pStyle w:val="TOC2"/>
        <w:tabs>
          <w:tab w:val="right" w:leader="dot" w:pos="8306"/>
        </w:tabs>
      </w:pPr>
      <w:hyperlink w:anchor="_Toc1790" w:history="1">
        <w:r>
          <w:rPr>
            <w:rFonts w:ascii="仿宋" w:eastAsia="仿宋" w:hAnsi="仿宋" w:cs="仿宋" w:hint="eastAsia"/>
            <w:lang w:eastAsia="zh-CN"/>
          </w:rPr>
          <w:t>(一)、产品规划</w:t>
        </w:r>
        <w:r>
          <w:tab/>
        </w:r>
        <w:r>
          <w:fldChar w:fldCharType="begin"/>
        </w:r>
        <w:r>
          <w:instrText xml:space="preserve"> PAGEREF _Toc1790 \h </w:instrText>
        </w:r>
        <w:r>
          <w:fldChar w:fldCharType="separate"/>
        </w:r>
        <w:r>
          <w:t>6</w:t>
        </w:r>
        <w:r>
          <w:fldChar w:fldCharType="end"/>
        </w:r>
      </w:hyperlink>
    </w:p>
    <w:p>
      <w:pPr>
        <w:pStyle w:val="TOC2"/>
        <w:tabs>
          <w:tab w:val="right" w:leader="dot" w:pos="8306"/>
        </w:tabs>
      </w:pPr>
      <w:hyperlink w:anchor="_Toc158" w:history="1">
        <w:r>
          <w:rPr>
            <w:rFonts w:ascii="仿宋" w:eastAsia="仿宋" w:hAnsi="仿宋" w:cs="仿宋" w:hint="eastAsia"/>
            <w:lang w:eastAsia="zh-CN"/>
          </w:rPr>
          <w:t>(二)、建设规模</w:t>
        </w:r>
        <w:r>
          <w:tab/>
        </w:r>
        <w:r>
          <w:fldChar w:fldCharType="begin"/>
        </w:r>
        <w:r>
          <w:instrText xml:space="preserve"> PAGEREF _Toc158 \h </w:instrText>
        </w:r>
        <w:r>
          <w:fldChar w:fldCharType="separate"/>
        </w:r>
        <w:r>
          <w:t>7</w:t>
        </w:r>
        <w:r>
          <w:fldChar w:fldCharType="end"/>
        </w:r>
      </w:hyperlink>
    </w:p>
    <w:p>
      <w:pPr>
        <w:pStyle w:val="TOC1"/>
        <w:tabs>
          <w:tab w:val="right" w:leader="dot" w:pos="8306"/>
        </w:tabs>
      </w:pPr>
      <w:hyperlink w:anchor="_Toc11364" w:history="1">
        <w:r>
          <w:rPr>
            <w:rFonts w:ascii="仿宋" w:eastAsia="仿宋" w:hAnsi="仿宋" w:cs="仿宋" w:hint="eastAsia"/>
            <w:lang w:eastAsia="zh-CN"/>
          </w:rPr>
          <w:t>三、饲料作物项目选址可行性分析</w:t>
        </w:r>
        <w:r>
          <w:tab/>
        </w:r>
        <w:r>
          <w:fldChar w:fldCharType="begin"/>
        </w:r>
        <w:r>
          <w:instrText xml:space="preserve"> PAGEREF _Toc11364 \h </w:instrText>
        </w:r>
        <w:r>
          <w:fldChar w:fldCharType="separate"/>
        </w:r>
        <w:r>
          <w:t>8</w:t>
        </w:r>
        <w:r>
          <w:fldChar w:fldCharType="end"/>
        </w:r>
      </w:hyperlink>
    </w:p>
    <w:p>
      <w:pPr>
        <w:pStyle w:val="TOC2"/>
        <w:tabs>
          <w:tab w:val="right" w:leader="dot" w:pos="8306"/>
        </w:tabs>
      </w:pPr>
      <w:hyperlink w:anchor="_Toc2386" w:history="1">
        <w:r>
          <w:rPr>
            <w:rFonts w:ascii="仿宋" w:eastAsia="仿宋" w:hAnsi="仿宋" w:cs="仿宋" w:hint="eastAsia"/>
            <w:lang w:eastAsia="zh-CN"/>
          </w:rPr>
          <w:t>(一)、饲料作物项目选址</w:t>
        </w:r>
        <w:r>
          <w:tab/>
        </w:r>
        <w:r>
          <w:fldChar w:fldCharType="begin"/>
        </w:r>
        <w:r>
          <w:instrText xml:space="preserve"> PAGEREF _Toc2386 \h </w:instrText>
        </w:r>
        <w:r>
          <w:fldChar w:fldCharType="separate"/>
        </w:r>
        <w:r>
          <w:t>8</w:t>
        </w:r>
        <w:r>
          <w:fldChar w:fldCharType="end"/>
        </w:r>
      </w:hyperlink>
    </w:p>
    <w:p>
      <w:pPr>
        <w:pStyle w:val="TOC2"/>
        <w:tabs>
          <w:tab w:val="right" w:leader="dot" w:pos="8306"/>
        </w:tabs>
      </w:pPr>
      <w:hyperlink w:anchor="_Toc4915" w:history="1">
        <w:r>
          <w:rPr>
            <w:rFonts w:ascii="仿宋" w:eastAsia="仿宋" w:hAnsi="仿宋" w:cs="仿宋" w:hint="eastAsia"/>
            <w:lang w:eastAsia="zh-CN"/>
          </w:rPr>
          <w:t>(二)、用地控制指标</w:t>
        </w:r>
        <w:r>
          <w:tab/>
        </w:r>
        <w:r>
          <w:fldChar w:fldCharType="begin"/>
        </w:r>
        <w:r>
          <w:instrText xml:space="preserve"> PAGEREF _Toc4915 \h </w:instrText>
        </w:r>
        <w:r>
          <w:fldChar w:fldCharType="separate"/>
        </w:r>
        <w:r>
          <w:t>8</w:t>
        </w:r>
        <w:r>
          <w:fldChar w:fldCharType="end"/>
        </w:r>
      </w:hyperlink>
    </w:p>
    <w:p>
      <w:pPr>
        <w:pStyle w:val="TOC2"/>
        <w:tabs>
          <w:tab w:val="right" w:leader="dot" w:pos="8306"/>
        </w:tabs>
      </w:pPr>
      <w:hyperlink w:anchor="_Toc3902" w:history="1">
        <w:r>
          <w:rPr>
            <w:rFonts w:ascii="仿宋" w:eastAsia="仿宋" w:hAnsi="仿宋" w:cs="仿宋" w:hint="eastAsia"/>
            <w:lang w:eastAsia="zh-CN"/>
          </w:rPr>
          <w:t>(三)、节约用地措施</w:t>
        </w:r>
        <w:r>
          <w:tab/>
        </w:r>
        <w:r>
          <w:fldChar w:fldCharType="begin"/>
        </w:r>
        <w:r>
          <w:instrText xml:space="preserve"> PAGEREF _Toc3902 \h </w:instrText>
        </w:r>
        <w:r>
          <w:fldChar w:fldCharType="separate"/>
        </w:r>
        <w:r>
          <w:t>10</w:t>
        </w:r>
        <w:r>
          <w:fldChar w:fldCharType="end"/>
        </w:r>
      </w:hyperlink>
    </w:p>
    <w:p>
      <w:pPr>
        <w:pStyle w:val="TOC2"/>
        <w:tabs>
          <w:tab w:val="right" w:leader="dot" w:pos="8306"/>
        </w:tabs>
      </w:pPr>
      <w:hyperlink w:anchor="_Toc6915" w:history="1">
        <w:r>
          <w:rPr>
            <w:rFonts w:ascii="仿宋" w:eastAsia="仿宋" w:hAnsi="仿宋" w:cs="仿宋" w:hint="eastAsia"/>
            <w:lang w:eastAsia="zh-CN"/>
          </w:rPr>
          <w:t>(四)、总图布置方案</w:t>
        </w:r>
        <w:r>
          <w:tab/>
        </w:r>
        <w:r>
          <w:fldChar w:fldCharType="begin"/>
        </w:r>
        <w:r>
          <w:instrText xml:space="preserve"> PAGEREF _Toc6915 \h </w:instrText>
        </w:r>
        <w:r>
          <w:fldChar w:fldCharType="separate"/>
        </w:r>
        <w:r>
          <w:t>11</w:t>
        </w:r>
        <w:r>
          <w:fldChar w:fldCharType="end"/>
        </w:r>
      </w:hyperlink>
    </w:p>
    <w:p>
      <w:pPr>
        <w:pStyle w:val="TOC2"/>
        <w:tabs>
          <w:tab w:val="right" w:leader="dot" w:pos="8306"/>
        </w:tabs>
      </w:pPr>
      <w:hyperlink w:anchor="_Toc20792" w:history="1">
        <w:r>
          <w:rPr>
            <w:rFonts w:ascii="仿宋" w:eastAsia="仿宋" w:hAnsi="仿宋" w:cs="仿宋" w:hint="eastAsia"/>
            <w:lang w:eastAsia="zh-CN"/>
          </w:rPr>
          <w:t>(五)、选址综合评价</w:t>
        </w:r>
        <w:r>
          <w:tab/>
        </w:r>
        <w:r>
          <w:fldChar w:fldCharType="begin"/>
        </w:r>
        <w:r>
          <w:instrText xml:space="preserve"> PAGEREF _Toc20792 \h </w:instrText>
        </w:r>
        <w:r>
          <w:fldChar w:fldCharType="separate"/>
        </w:r>
        <w:r>
          <w:t>12</w:t>
        </w:r>
        <w:r>
          <w:fldChar w:fldCharType="end"/>
        </w:r>
      </w:hyperlink>
    </w:p>
    <w:p>
      <w:pPr>
        <w:pStyle w:val="TOC1"/>
        <w:tabs>
          <w:tab w:val="right" w:leader="dot" w:pos="8306"/>
        </w:tabs>
      </w:pPr>
      <w:hyperlink w:anchor="_Toc22145" w:history="1">
        <w:r>
          <w:rPr>
            <w:rFonts w:ascii="仿宋" w:eastAsia="仿宋" w:hAnsi="仿宋" w:cs="仿宋" w:hint="eastAsia"/>
            <w:lang w:eastAsia="zh-CN"/>
          </w:rPr>
          <w:t>四、饲料作物项目危机管理</w:t>
        </w:r>
        <w:r>
          <w:tab/>
        </w:r>
        <w:r>
          <w:fldChar w:fldCharType="begin"/>
        </w:r>
        <w:r>
          <w:instrText xml:space="preserve"> PAGEREF _Toc22145 \h </w:instrText>
        </w:r>
        <w:r>
          <w:fldChar w:fldCharType="separate"/>
        </w:r>
        <w:r>
          <w:t>13</w:t>
        </w:r>
        <w:r>
          <w:fldChar w:fldCharType="end"/>
        </w:r>
      </w:hyperlink>
    </w:p>
    <w:p>
      <w:pPr>
        <w:pStyle w:val="TOC2"/>
        <w:tabs>
          <w:tab w:val="right" w:leader="dot" w:pos="8306"/>
        </w:tabs>
      </w:pPr>
      <w:hyperlink w:anchor="_Toc29082" w:history="1">
        <w:r>
          <w:rPr>
            <w:rFonts w:ascii="仿宋" w:eastAsia="仿宋" w:hAnsi="仿宋" w:cs="仿宋" w:hint="eastAsia"/>
            <w:lang w:eastAsia="zh-CN"/>
          </w:rPr>
          <w:t>(一)、危机预警与识别</w:t>
        </w:r>
        <w:r>
          <w:tab/>
        </w:r>
        <w:r>
          <w:fldChar w:fldCharType="begin"/>
        </w:r>
        <w:r>
          <w:instrText xml:space="preserve"> PAGEREF _Toc29082 \h </w:instrText>
        </w:r>
        <w:r>
          <w:fldChar w:fldCharType="separate"/>
        </w:r>
        <w:r>
          <w:t>13</w:t>
        </w:r>
        <w:r>
          <w:fldChar w:fldCharType="end"/>
        </w:r>
      </w:hyperlink>
    </w:p>
    <w:p>
      <w:pPr>
        <w:pStyle w:val="TOC2"/>
        <w:tabs>
          <w:tab w:val="right" w:leader="dot" w:pos="8306"/>
        </w:tabs>
      </w:pPr>
      <w:hyperlink w:anchor="_Toc30559" w:history="1">
        <w:r>
          <w:rPr>
            <w:rFonts w:ascii="仿宋" w:eastAsia="仿宋" w:hAnsi="仿宋" w:cs="仿宋" w:hint="eastAsia"/>
            <w:lang w:eastAsia="zh-CN"/>
          </w:rPr>
          <w:t>(二)、危机应对与恢复</w:t>
        </w:r>
        <w:r>
          <w:tab/>
        </w:r>
        <w:r>
          <w:fldChar w:fldCharType="begin"/>
        </w:r>
        <w:r>
          <w:instrText xml:space="preserve"> PAGEREF _Toc30559 \h </w:instrText>
        </w:r>
        <w:r>
          <w:fldChar w:fldCharType="separate"/>
        </w:r>
        <w:r>
          <w:t>14</w:t>
        </w:r>
        <w:r>
          <w:fldChar w:fldCharType="end"/>
        </w:r>
      </w:hyperlink>
    </w:p>
    <w:p>
      <w:pPr>
        <w:pStyle w:val="TOC1"/>
        <w:tabs>
          <w:tab w:val="right" w:leader="dot" w:pos="8306"/>
        </w:tabs>
      </w:pPr>
      <w:hyperlink w:anchor="_Toc6415" w:history="1">
        <w:r>
          <w:rPr>
            <w:rFonts w:ascii="仿宋" w:eastAsia="仿宋" w:hAnsi="仿宋" w:cs="仿宋" w:hint="eastAsia"/>
            <w:lang w:eastAsia="zh-CN"/>
          </w:rPr>
          <w:t>五、饲料作物项目建设背景及必要性分析</w:t>
        </w:r>
        <w:r>
          <w:tab/>
        </w:r>
        <w:r>
          <w:fldChar w:fldCharType="begin"/>
        </w:r>
        <w:r>
          <w:instrText xml:space="preserve"> PAGEREF _Toc6415 \h </w:instrText>
        </w:r>
        <w:r>
          <w:fldChar w:fldCharType="separate"/>
        </w:r>
        <w:r>
          <w:t>16</w:t>
        </w:r>
        <w:r>
          <w:fldChar w:fldCharType="end"/>
        </w:r>
      </w:hyperlink>
    </w:p>
    <w:p>
      <w:pPr>
        <w:pStyle w:val="TOC2"/>
        <w:tabs>
          <w:tab w:val="right" w:leader="dot" w:pos="8306"/>
        </w:tabs>
      </w:pPr>
      <w:hyperlink w:anchor="_Toc12914" w:history="1">
        <w:r>
          <w:rPr>
            <w:rFonts w:ascii="仿宋" w:eastAsia="仿宋" w:hAnsi="仿宋" w:cs="仿宋" w:hint="eastAsia"/>
            <w:lang w:eastAsia="zh-CN"/>
          </w:rPr>
          <w:t>(一)、饲料作物项目背景分析</w:t>
        </w:r>
        <w:r>
          <w:tab/>
        </w:r>
        <w:r>
          <w:fldChar w:fldCharType="begin"/>
        </w:r>
        <w:r>
          <w:instrText xml:space="preserve"> PAGEREF _Toc12914 \h </w:instrText>
        </w:r>
        <w:r>
          <w:fldChar w:fldCharType="separate"/>
        </w:r>
        <w:r>
          <w:t>16</w:t>
        </w:r>
        <w:r>
          <w:fldChar w:fldCharType="end"/>
        </w:r>
      </w:hyperlink>
    </w:p>
    <w:p>
      <w:pPr>
        <w:pStyle w:val="TOC2"/>
        <w:tabs>
          <w:tab w:val="right" w:leader="dot" w:pos="8306"/>
        </w:tabs>
      </w:pPr>
      <w:hyperlink w:anchor="_Toc25760" w:history="1">
        <w:r>
          <w:rPr>
            <w:rFonts w:ascii="仿宋" w:eastAsia="仿宋" w:hAnsi="仿宋" w:cs="仿宋" w:hint="eastAsia"/>
            <w:lang w:eastAsia="zh-CN"/>
          </w:rPr>
          <w:t>(二)、饲料作物项目建设必要性分析</w:t>
        </w:r>
        <w:r>
          <w:tab/>
        </w:r>
        <w:r>
          <w:fldChar w:fldCharType="begin"/>
        </w:r>
        <w:r>
          <w:instrText xml:space="preserve"> PAGEREF _Toc25760 \h </w:instrText>
        </w:r>
        <w:r>
          <w:fldChar w:fldCharType="separate"/>
        </w:r>
        <w:r>
          <w:t>17</w:t>
        </w:r>
        <w:r>
          <w:fldChar w:fldCharType="end"/>
        </w:r>
      </w:hyperlink>
    </w:p>
    <w:p>
      <w:pPr>
        <w:pStyle w:val="TOC1"/>
        <w:tabs>
          <w:tab w:val="right" w:leader="dot" w:pos="8306"/>
        </w:tabs>
      </w:pPr>
      <w:hyperlink w:anchor="_Toc9727" w:history="1">
        <w:r>
          <w:rPr>
            <w:rFonts w:ascii="仿宋" w:eastAsia="仿宋" w:hAnsi="仿宋" w:cs="仿宋" w:hint="eastAsia"/>
            <w:lang w:eastAsia="zh-CN"/>
          </w:rPr>
          <w:t>六、饲料作物项目概论</w:t>
        </w:r>
        <w:r>
          <w:tab/>
        </w:r>
        <w:r>
          <w:fldChar w:fldCharType="begin"/>
        </w:r>
        <w:r>
          <w:instrText xml:space="preserve"> PAGEREF _Toc9727 \h </w:instrText>
        </w:r>
        <w:r>
          <w:fldChar w:fldCharType="separate"/>
        </w:r>
        <w:r>
          <w:t>19</w:t>
        </w:r>
        <w:r>
          <w:fldChar w:fldCharType="end"/>
        </w:r>
      </w:hyperlink>
    </w:p>
    <w:p>
      <w:pPr>
        <w:pStyle w:val="TOC2"/>
        <w:tabs>
          <w:tab w:val="right" w:leader="dot" w:pos="8306"/>
        </w:tabs>
      </w:pPr>
      <w:hyperlink w:anchor="_Toc8539" w:history="1">
        <w:r>
          <w:rPr>
            <w:rFonts w:ascii="仿宋" w:eastAsia="仿宋" w:hAnsi="仿宋" w:cs="仿宋" w:hint="eastAsia"/>
            <w:lang w:eastAsia="zh-CN"/>
          </w:rPr>
          <w:t>(一)、饲料作物项目概况</w:t>
        </w:r>
        <w:r>
          <w:tab/>
        </w:r>
        <w:r>
          <w:fldChar w:fldCharType="begin"/>
        </w:r>
        <w:r>
          <w:instrText xml:space="preserve"> PAGEREF _Toc8539 \h </w:instrText>
        </w:r>
        <w:r>
          <w:fldChar w:fldCharType="separate"/>
        </w:r>
        <w:r>
          <w:t>19</w:t>
        </w:r>
        <w:r>
          <w:fldChar w:fldCharType="end"/>
        </w:r>
      </w:hyperlink>
    </w:p>
    <w:p>
      <w:pPr>
        <w:pStyle w:val="TOC2"/>
        <w:tabs>
          <w:tab w:val="right" w:leader="dot" w:pos="8306"/>
        </w:tabs>
      </w:pPr>
      <w:hyperlink w:anchor="_Toc23374" w:history="1">
        <w:r>
          <w:rPr>
            <w:rFonts w:ascii="仿宋" w:eastAsia="仿宋" w:hAnsi="仿宋" w:cs="仿宋" w:hint="eastAsia"/>
            <w:lang w:eastAsia="zh-CN"/>
          </w:rPr>
          <w:t>(二)、饲料作物项目目标</w:t>
        </w:r>
        <w:r>
          <w:tab/>
        </w:r>
        <w:r>
          <w:fldChar w:fldCharType="begin"/>
        </w:r>
        <w:r>
          <w:instrText xml:space="preserve"> PAGEREF _Toc23374 \h </w:instrText>
        </w:r>
        <w:r>
          <w:fldChar w:fldCharType="separate"/>
        </w:r>
        <w:r>
          <w:t>21</w:t>
        </w:r>
        <w:r>
          <w:fldChar w:fldCharType="end"/>
        </w:r>
      </w:hyperlink>
    </w:p>
    <w:p>
      <w:pPr>
        <w:pStyle w:val="TOC2"/>
        <w:tabs>
          <w:tab w:val="right" w:leader="dot" w:pos="8306"/>
        </w:tabs>
      </w:pPr>
      <w:hyperlink w:anchor="_Toc10765" w:history="1">
        <w:r>
          <w:rPr>
            <w:rFonts w:ascii="仿宋" w:eastAsia="仿宋" w:hAnsi="仿宋" w:cs="仿宋" w:hint="eastAsia"/>
            <w:lang w:eastAsia="zh-CN"/>
          </w:rPr>
          <w:t>(三)、饲料作物项目提出的理由</w:t>
        </w:r>
        <w:r>
          <w:tab/>
        </w:r>
        <w:r>
          <w:fldChar w:fldCharType="begin"/>
        </w:r>
        <w:r>
          <w:instrText xml:space="preserve"> PAGEREF _Toc10765 \h </w:instrText>
        </w:r>
        <w:r>
          <w:fldChar w:fldCharType="separate"/>
        </w:r>
        <w:r>
          <w:t>22</w:t>
        </w:r>
        <w:r>
          <w:fldChar w:fldCharType="end"/>
        </w:r>
      </w:hyperlink>
    </w:p>
    <w:p>
      <w:pPr>
        <w:pStyle w:val="TOC2"/>
        <w:tabs>
          <w:tab w:val="right" w:leader="dot" w:pos="8306"/>
        </w:tabs>
      </w:pPr>
      <w:hyperlink w:anchor="_Toc1530" w:history="1">
        <w:r>
          <w:rPr>
            <w:rFonts w:ascii="仿宋" w:eastAsia="仿宋" w:hAnsi="仿宋" w:cs="仿宋" w:hint="eastAsia"/>
            <w:lang w:eastAsia="zh-CN"/>
          </w:rPr>
          <w:t>(四)、饲料作物项目意义</w:t>
        </w:r>
        <w:r>
          <w:tab/>
        </w:r>
        <w:r>
          <w:fldChar w:fldCharType="begin"/>
        </w:r>
        <w:r>
          <w:instrText xml:space="preserve"> PAGEREF _Toc1530 \h </w:instrText>
        </w:r>
        <w:r>
          <w:fldChar w:fldCharType="separate"/>
        </w:r>
        <w:r>
          <w:t>23</w:t>
        </w:r>
        <w:r>
          <w:fldChar w:fldCharType="end"/>
        </w:r>
      </w:hyperlink>
    </w:p>
    <w:p>
      <w:pPr>
        <w:pStyle w:val="TOC2"/>
        <w:tabs>
          <w:tab w:val="right" w:leader="dot" w:pos="8306"/>
        </w:tabs>
      </w:pPr>
      <w:hyperlink w:anchor="_Toc8160" w:history="1">
        <w:r>
          <w:rPr>
            <w:rFonts w:ascii="仿宋" w:eastAsia="仿宋" w:hAnsi="仿宋" w:cs="仿宋" w:hint="eastAsia"/>
            <w:lang w:eastAsia="zh-CN"/>
          </w:rPr>
          <w:t>(五)、饲料作物项目背景</w:t>
        </w:r>
        <w:r>
          <w:tab/>
        </w:r>
        <w:r>
          <w:fldChar w:fldCharType="begin"/>
        </w:r>
        <w:r>
          <w:instrText xml:space="preserve"> PAGEREF _Toc8160 \h </w:instrText>
        </w:r>
        <w:r>
          <w:fldChar w:fldCharType="separate"/>
        </w:r>
        <w:r>
          <w:t>24</w:t>
        </w:r>
        <w:r>
          <w:fldChar w:fldCharType="end"/>
        </w:r>
      </w:hyperlink>
    </w:p>
    <w:p>
      <w:pPr>
        <w:pStyle w:val="TOC1"/>
        <w:tabs>
          <w:tab w:val="right" w:leader="dot" w:pos="8306"/>
        </w:tabs>
      </w:pPr>
      <w:hyperlink w:anchor="_Toc30361" w:history="1">
        <w:r>
          <w:rPr>
            <w:rFonts w:ascii="仿宋" w:eastAsia="仿宋" w:hAnsi="仿宋" w:cs="仿宋" w:hint="eastAsia"/>
            <w:lang w:eastAsia="zh-CN"/>
          </w:rPr>
          <w:t>七、饲料作物项目财务管理</w:t>
        </w:r>
        <w:r>
          <w:tab/>
        </w:r>
        <w:r>
          <w:fldChar w:fldCharType="begin"/>
        </w:r>
        <w:r>
          <w:instrText xml:space="preserve"> PAGEREF _Toc30361 \h </w:instrText>
        </w:r>
        <w:r>
          <w:fldChar w:fldCharType="separate"/>
        </w:r>
        <w:r>
          <w:t>25</w:t>
        </w:r>
        <w:r>
          <w:fldChar w:fldCharType="end"/>
        </w:r>
      </w:hyperlink>
    </w:p>
    <w:p>
      <w:pPr>
        <w:pStyle w:val="TOC2"/>
        <w:tabs>
          <w:tab w:val="right" w:leader="dot" w:pos="8306"/>
        </w:tabs>
      </w:pPr>
      <w:hyperlink w:anchor="_Toc15585" w:history="1">
        <w:r>
          <w:rPr>
            <w:rFonts w:ascii="仿宋" w:eastAsia="仿宋" w:hAnsi="仿宋" w:cs="仿宋" w:hint="eastAsia"/>
            <w:lang w:eastAsia="zh-CN"/>
          </w:rPr>
          <w:t>(一)、资金需求大</w:t>
        </w:r>
        <w:r>
          <w:tab/>
        </w:r>
        <w:r>
          <w:fldChar w:fldCharType="begin"/>
        </w:r>
        <w:r>
          <w:instrText xml:space="preserve"> PAGEREF _Toc15585 \h </w:instrText>
        </w:r>
        <w:r>
          <w:fldChar w:fldCharType="separate"/>
        </w:r>
        <w:r>
          <w:t>25</w:t>
        </w:r>
        <w:r>
          <w:fldChar w:fldCharType="end"/>
        </w:r>
      </w:hyperlink>
    </w:p>
    <w:p>
      <w:pPr>
        <w:pStyle w:val="TOC2"/>
        <w:tabs>
          <w:tab w:val="right" w:leader="dot" w:pos="8306"/>
        </w:tabs>
      </w:pPr>
      <w:hyperlink w:anchor="_Toc9125" w:history="1">
        <w:r>
          <w:rPr>
            <w:rFonts w:ascii="仿宋" w:eastAsia="仿宋" w:hAnsi="仿宋" w:cs="仿宋" w:hint="eastAsia"/>
            <w:lang w:eastAsia="zh-CN"/>
          </w:rPr>
          <w:t>(二)、研发周期长</w:t>
        </w:r>
        <w:r>
          <w:tab/>
        </w:r>
        <w:r>
          <w:fldChar w:fldCharType="begin"/>
        </w:r>
        <w:r>
          <w:instrText xml:space="preserve"> PAGEREF _Toc9125 \h </w:instrText>
        </w:r>
        <w:r>
          <w:fldChar w:fldCharType="separate"/>
        </w:r>
        <w:r>
          <w:t>26</w:t>
        </w:r>
        <w:r>
          <w:fldChar w:fldCharType="end"/>
        </w:r>
      </w:hyperlink>
    </w:p>
    <w:p>
      <w:pPr>
        <w:pStyle w:val="TOC2"/>
        <w:tabs>
          <w:tab w:val="right" w:leader="dot" w:pos="8306"/>
        </w:tabs>
      </w:pPr>
      <w:hyperlink w:anchor="_Toc14261" w:history="1">
        <w:r>
          <w:rPr>
            <w:rFonts w:ascii="仿宋" w:eastAsia="仿宋" w:hAnsi="仿宋" w:cs="仿宋" w:hint="eastAsia"/>
            <w:lang w:eastAsia="zh-CN"/>
          </w:rPr>
          <w:t>(三)、市场风险大</w:t>
        </w:r>
        <w:r>
          <w:tab/>
        </w:r>
        <w:r>
          <w:fldChar w:fldCharType="begin"/>
        </w:r>
        <w:r>
          <w:instrText xml:space="preserve"> PAGEREF _Toc14261 \h </w:instrText>
        </w:r>
        <w:r>
          <w:fldChar w:fldCharType="separate"/>
        </w:r>
        <w:r>
          <w:t>27</w:t>
        </w:r>
        <w:r>
          <w:fldChar w:fldCharType="end"/>
        </w:r>
      </w:hyperlink>
    </w:p>
    <w:p>
      <w:pPr>
        <w:pStyle w:val="TOC2"/>
        <w:tabs>
          <w:tab w:val="right" w:leader="dot" w:pos="8306"/>
        </w:tabs>
      </w:pPr>
      <w:hyperlink w:anchor="_Toc732" w:history="1">
        <w:r>
          <w:rPr>
            <w:rFonts w:ascii="仿宋" w:eastAsia="仿宋" w:hAnsi="仿宋" w:cs="仿宋" w:hint="eastAsia"/>
            <w:lang w:eastAsia="zh-CN"/>
          </w:rPr>
          <w:t>(四)、利润率高</w:t>
        </w:r>
        <w:r>
          <w:tab/>
        </w:r>
        <w:r>
          <w:fldChar w:fldCharType="begin"/>
        </w:r>
        <w:r>
          <w:instrText xml:space="preserve"> PAGEREF _Toc732 \h </w:instrText>
        </w:r>
        <w:r>
          <w:fldChar w:fldCharType="separate"/>
        </w:r>
        <w:r>
          <w:t>30</w:t>
        </w:r>
        <w:r>
          <w:fldChar w:fldCharType="end"/>
        </w:r>
      </w:hyperlink>
    </w:p>
    <w:p>
      <w:pPr>
        <w:pStyle w:val="TOC1"/>
        <w:tabs>
          <w:tab w:val="right" w:leader="dot" w:pos="8306"/>
        </w:tabs>
      </w:pPr>
      <w:hyperlink w:anchor="_Toc10767" w:history="1">
        <w:r>
          <w:rPr>
            <w:rFonts w:ascii="仿宋" w:eastAsia="仿宋" w:hAnsi="仿宋" w:cs="仿宋" w:hint="eastAsia"/>
            <w:lang w:eastAsia="zh-CN"/>
          </w:rPr>
          <w:t>八、饲料作物项目投资规划</w:t>
        </w:r>
        <w:r>
          <w:tab/>
        </w:r>
        <w:r>
          <w:fldChar w:fldCharType="begin"/>
        </w:r>
        <w:r>
          <w:instrText xml:space="preserve"> PAGEREF _Toc10767 \h </w:instrText>
        </w:r>
        <w:r>
          <w:fldChar w:fldCharType="separate"/>
        </w:r>
        <w:r>
          <w:t>32</w:t>
        </w:r>
        <w:r>
          <w:fldChar w:fldCharType="end"/>
        </w:r>
      </w:hyperlink>
    </w:p>
    <w:p>
      <w:pPr>
        <w:pStyle w:val="TOC2"/>
        <w:tabs>
          <w:tab w:val="right" w:leader="dot" w:pos="8306"/>
        </w:tabs>
      </w:pPr>
      <w:hyperlink w:anchor="_Toc32366" w:history="1">
        <w:r>
          <w:rPr>
            <w:rFonts w:ascii="仿宋" w:eastAsia="仿宋" w:hAnsi="仿宋" w:cs="仿宋" w:hint="eastAsia"/>
            <w:lang w:eastAsia="zh-CN"/>
          </w:rPr>
          <w:t>(一)、饲料作物项目总投资估算</w:t>
        </w:r>
        <w:r>
          <w:tab/>
        </w:r>
        <w:r>
          <w:fldChar w:fldCharType="begin"/>
        </w:r>
        <w:r>
          <w:instrText xml:space="preserve"> PAGEREF _Toc32366 \h </w:instrText>
        </w:r>
        <w:r>
          <w:fldChar w:fldCharType="separate"/>
        </w:r>
        <w:r>
          <w:t>32</w:t>
        </w:r>
        <w:r>
          <w:fldChar w:fldCharType="end"/>
        </w:r>
      </w:hyperlink>
    </w:p>
    <w:p>
      <w:pPr>
        <w:pStyle w:val="TOC2"/>
        <w:tabs>
          <w:tab w:val="right" w:leader="dot" w:pos="8306"/>
        </w:tabs>
      </w:pPr>
      <w:hyperlink w:anchor="_Toc14234" w:history="1">
        <w:r>
          <w:rPr>
            <w:rFonts w:ascii="仿宋" w:eastAsia="仿宋" w:hAnsi="仿宋" w:cs="仿宋" w:hint="eastAsia"/>
            <w:lang w:eastAsia="zh-CN"/>
          </w:rPr>
          <w:t>(二)、资金筹措</w:t>
        </w:r>
        <w:r>
          <w:tab/>
        </w:r>
        <w:r>
          <w:fldChar w:fldCharType="begin"/>
        </w:r>
        <w:r>
          <w:instrText xml:space="preserve"> PAGEREF _Toc14234 \h </w:instrText>
        </w:r>
        <w:r>
          <w:fldChar w:fldCharType="separate"/>
        </w:r>
        <w:r>
          <w:t>33</w:t>
        </w:r>
        <w:r>
          <w:fldChar w:fldCharType="end"/>
        </w:r>
      </w:hyperlink>
    </w:p>
    <w:p>
      <w:pPr>
        <w:pStyle w:val="TOC1"/>
        <w:tabs>
          <w:tab w:val="right" w:leader="dot" w:pos="8306"/>
        </w:tabs>
      </w:pPr>
      <w:hyperlink w:anchor="_Toc27817" w:history="1">
        <w:r>
          <w:rPr>
            <w:rFonts w:ascii="仿宋" w:eastAsia="仿宋" w:hAnsi="仿宋" w:cs="仿宋" w:hint="eastAsia"/>
            <w:lang w:eastAsia="zh-CN"/>
          </w:rPr>
          <w:t>九、饲料作物项目技术管理</w:t>
        </w:r>
        <w:r>
          <w:tab/>
        </w:r>
        <w:r>
          <w:fldChar w:fldCharType="begin"/>
        </w:r>
        <w:r>
          <w:instrText xml:space="preserve"> PAGEREF _Toc27817 \h </w:instrText>
        </w:r>
        <w:r>
          <w:fldChar w:fldCharType="separate"/>
        </w:r>
        <w:r>
          <w:t>34</w:t>
        </w:r>
        <w:r>
          <w:fldChar w:fldCharType="end"/>
        </w:r>
      </w:hyperlink>
    </w:p>
    <w:p>
      <w:pPr>
        <w:pStyle w:val="TOC2"/>
        <w:tabs>
          <w:tab w:val="right" w:leader="dot" w:pos="8306"/>
        </w:tabs>
      </w:pPr>
      <w:hyperlink w:anchor="_Toc24952" w:history="1">
        <w:r>
          <w:rPr>
            <w:rFonts w:ascii="仿宋" w:eastAsia="仿宋" w:hAnsi="仿宋" w:cs="仿宋" w:hint="eastAsia"/>
            <w:lang w:eastAsia="zh-CN"/>
          </w:rPr>
          <w:t>(一)、技术方案选用方向</w:t>
        </w:r>
        <w:r>
          <w:tab/>
        </w:r>
        <w:r>
          <w:fldChar w:fldCharType="begin"/>
        </w:r>
        <w:r>
          <w:instrText xml:space="preserve"> PAGEREF _Toc24952 \h </w:instrText>
        </w:r>
        <w:r>
          <w:fldChar w:fldCharType="separate"/>
        </w:r>
        <w:r>
          <w:t>34</w:t>
        </w:r>
        <w:r>
          <w:fldChar w:fldCharType="end"/>
        </w:r>
      </w:hyperlink>
    </w:p>
    <w:p>
      <w:pPr>
        <w:pStyle w:val="TOC2"/>
        <w:tabs>
          <w:tab w:val="right" w:leader="dot" w:pos="8306"/>
        </w:tabs>
      </w:pPr>
      <w:hyperlink w:anchor="_Toc26120" w:history="1">
        <w:r>
          <w:rPr>
            <w:rFonts w:ascii="仿宋" w:eastAsia="仿宋" w:hAnsi="仿宋" w:cs="仿宋" w:hint="eastAsia"/>
            <w:lang w:eastAsia="zh-CN"/>
          </w:rPr>
          <w:t>(二)、工艺技术方案选用原则</w:t>
        </w:r>
        <w:r>
          <w:tab/>
        </w:r>
        <w:r>
          <w:fldChar w:fldCharType="begin"/>
        </w:r>
        <w:r>
          <w:instrText xml:space="preserve"> PAGEREF _Toc26120 \h </w:instrText>
        </w:r>
        <w:r>
          <w:fldChar w:fldCharType="separate"/>
        </w:r>
        <w:r>
          <w:t>36</w:t>
        </w:r>
        <w:r>
          <w:fldChar w:fldCharType="end"/>
        </w:r>
      </w:hyperlink>
    </w:p>
    <w:p>
      <w:pPr>
        <w:pStyle w:val="TOC2"/>
        <w:tabs>
          <w:tab w:val="right" w:leader="dot" w:pos="8306"/>
        </w:tabs>
      </w:pPr>
      <w:hyperlink w:anchor="_Toc4747" w:history="1">
        <w:r>
          <w:rPr>
            <w:rFonts w:ascii="仿宋" w:eastAsia="仿宋" w:hAnsi="仿宋" w:cs="仿宋" w:hint="eastAsia"/>
            <w:lang w:eastAsia="zh-CN"/>
          </w:rPr>
          <w:t>(三)、工艺技术方案要求</w:t>
        </w:r>
        <w:r>
          <w:tab/>
        </w:r>
        <w:r>
          <w:fldChar w:fldCharType="begin"/>
        </w:r>
        <w:r>
          <w:instrText xml:space="preserve"> PAGEREF _Toc4747 \h </w:instrText>
        </w:r>
        <w:r>
          <w:fldChar w:fldCharType="separate"/>
        </w:r>
        <w:r>
          <w:t>38</w:t>
        </w:r>
        <w:r>
          <w:fldChar w:fldCharType="end"/>
        </w:r>
      </w:hyperlink>
    </w:p>
    <w:p>
      <w:pPr>
        <w:pStyle w:val="TOC1"/>
        <w:tabs>
          <w:tab w:val="right" w:leader="dot" w:pos="8306"/>
        </w:tabs>
      </w:pPr>
      <w:hyperlink w:anchor="_Toc29913" w:history="1">
        <w:r>
          <w:rPr>
            <w:rFonts w:ascii="仿宋" w:eastAsia="仿宋" w:hAnsi="仿宋" w:cs="仿宋" w:hint="eastAsia"/>
            <w:lang w:eastAsia="zh-CN"/>
          </w:rPr>
          <w:t>十、饲料作物项目经营效益</w:t>
        </w:r>
        <w:r>
          <w:tab/>
        </w:r>
        <w:r>
          <w:fldChar w:fldCharType="begin"/>
        </w:r>
        <w:r>
          <w:instrText xml:space="preserve"> PAGEREF _Toc29913 \h </w:instrText>
        </w:r>
        <w:r>
          <w:fldChar w:fldCharType="separate"/>
        </w:r>
        <w:r>
          <w:t>40</w:t>
        </w:r>
        <w:r>
          <w:fldChar w:fldCharType="end"/>
        </w:r>
      </w:hyperlink>
    </w:p>
    <w:p>
      <w:pPr>
        <w:pStyle w:val="TOC2"/>
        <w:tabs>
          <w:tab w:val="right" w:leader="dot" w:pos="8306"/>
        </w:tabs>
      </w:pPr>
      <w:hyperlink w:anchor="_Toc4890" w:history="1">
        <w:r>
          <w:rPr>
            <w:rFonts w:ascii="仿宋" w:eastAsia="仿宋" w:hAnsi="仿宋" w:cs="仿宋" w:hint="eastAsia"/>
            <w:lang w:eastAsia="zh-CN"/>
          </w:rPr>
          <w:t>(一)、经济评价财务测算</w:t>
        </w:r>
        <w:r>
          <w:tab/>
        </w:r>
        <w:r>
          <w:fldChar w:fldCharType="begin"/>
        </w:r>
        <w:r>
          <w:instrText xml:space="preserve"> PAGEREF _Toc4890 \h </w:instrText>
        </w:r>
        <w:r>
          <w:fldChar w:fldCharType="separate"/>
        </w:r>
        <w:r>
          <w:t>40</w:t>
        </w:r>
        <w:r>
          <w:fldChar w:fldCharType="end"/>
        </w:r>
      </w:hyperlink>
    </w:p>
    <w:p>
      <w:pPr>
        <w:pStyle w:val="TOC2"/>
        <w:tabs>
          <w:tab w:val="right" w:leader="dot" w:pos="8306"/>
        </w:tabs>
      </w:pPr>
      <w:hyperlink w:anchor="_Toc13001" w:history="1">
        <w:r>
          <w:rPr>
            <w:rFonts w:ascii="仿宋" w:eastAsia="仿宋" w:hAnsi="仿宋" w:cs="仿宋" w:hint="eastAsia"/>
            <w:lang w:eastAsia="zh-CN"/>
          </w:rPr>
          <w:t>(二)、饲料作物项目盈利能力分析</w:t>
        </w:r>
        <w:r>
          <w:tab/>
        </w:r>
        <w:r>
          <w:fldChar w:fldCharType="begin"/>
        </w:r>
        <w:r>
          <w:instrText xml:space="preserve"> PAGEREF _Toc13001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70" w:history="1">
        <w:r>
          <w:rPr>
            <w:rFonts w:ascii="仿宋" w:eastAsia="仿宋" w:hAnsi="仿宋" w:cs="仿宋" w:hint="eastAsia"/>
            <w:lang w:eastAsia="zh-CN"/>
          </w:rPr>
          <w:t>十一、饲料作物项目人力资源培养与发展</w:t>
        </w:r>
        <w:r>
          <w:tab/>
        </w:r>
        <w:r>
          <w:fldChar w:fldCharType="begin"/>
        </w:r>
        <w:r>
          <w:instrText xml:space="preserve"> PAGEREF _Toc18070 \h </w:instrText>
        </w:r>
        <w:r>
          <w:fldChar w:fldCharType="separate"/>
        </w:r>
        <w:r>
          <w:t>42</w:t>
        </w:r>
        <w:r>
          <w:fldChar w:fldCharType="end"/>
        </w:r>
      </w:hyperlink>
    </w:p>
    <w:p>
      <w:pPr>
        <w:pStyle w:val="TOC2"/>
        <w:tabs>
          <w:tab w:val="right" w:leader="dot" w:pos="8306"/>
        </w:tabs>
      </w:pPr>
      <w:hyperlink w:anchor="_Toc19480" w:history="1">
        <w:r>
          <w:rPr>
            <w:rFonts w:ascii="仿宋" w:eastAsia="仿宋" w:hAnsi="仿宋" w:cs="仿宋" w:hint="eastAsia"/>
            <w:lang w:eastAsia="zh-CN"/>
          </w:rPr>
          <w:t>(一)、人才需求与规划</w:t>
        </w:r>
        <w:r>
          <w:tab/>
        </w:r>
        <w:r>
          <w:fldChar w:fldCharType="begin"/>
        </w:r>
        <w:r>
          <w:instrText xml:space="preserve"> PAGEREF _Toc19480 \h </w:instrText>
        </w:r>
        <w:r>
          <w:fldChar w:fldCharType="separate"/>
        </w:r>
        <w:r>
          <w:t>42</w:t>
        </w:r>
        <w:r>
          <w:fldChar w:fldCharType="end"/>
        </w:r>
      </w:hyperlink>
    </w:p>
    <w:p>
      <w:pPr>
        <w:pStyle w:val="TOC2"/>
        <w:tabs>
          <w:tab w:val="right" w:leader="dot" w:pos="8306"/>
        </w:tabs>
      </w:pPr>
      <w:hyperlink w:anchor="_Toc27781" w:history="1">
        <w:r>
          <w:rPr>
            <w:rFonts w:ascii="仿宋" w:eastAsia="仿宋" w:hAnsi="仿宋" w:cs="仿宋" w:hint="eastAsia"/>
            <w:lang w:eastAsia="zh-CN"/>
          </w:rPr>
          <w:t>(二)、培训与发展计划</w:t>
        </w:r>
        <w:r>
          <w:tab/>
        </w:r>
        <w:r>
          <w:fldChar w:fldCharType="begin"/>
        </w:r>
        <w:r>
          <w:instrText xml:space="preserve"> PAGEREF _Toc27781 \h </w:instrText>
        </w:r>
        <w:r>
          <w:fldChar w:fldCharType="separate"/>
        </w:r>
        <w:r>
          <w:t>43</w:t>
        </w:r>
        <w:r>
          <w:fldChar w:fldCharType="end"/>
        </w:r>
      </w:hyperlink>
    </w:p>
    <w:p>
      <w:pPr>
        <w:pStyle w:val="TOC1"/>
        <w:tabs>
          <w:tab w:val="right" w:leader="dot" w:pos="8306"/>
        </w:tabs>
      </w:pPr>
      <w:hyperlink w:anchor="_Toc23888" w:history="1">
        <w:r>
          <w:rPr>
            <w:rFonts w:ascii="仿宋" w:eastAsia="仿宋" w:hAnsi="仿宋" w:cs="仿宋" w:hint="eastAsia"/>
            <w:lang w:eastAsia="zh-CN"/>
          </w:rPr>
          <w:t>十二、饲料作物项目风险管理</w:t>
        </w:r>
        <w:r>
          <w:tab/>
        </w:r>
        <w:r>
          <w:fldChar w:fldCharType="begin"/>
        </w:r>
        <w:r>
          <w:instrText xml:space="preserve"> PAGEREF _Toc23888 \h </w:instrText>
        </w:r>
        <w:r>
          <w:fldChar w:fldCharType="separate"/>
        </w:r>
        <w:r>
          <w:t>43</w:t>
        </w:r>
        <w:r>
          <w:fldChar w:fldCharType="end"/>
        </w:r>
      </w:hyperlink>
    </w:p>
    <w:p>
      <w:pPr>
        <w:pStyle w:val="TOC2"/>
        <w:tabs>
          <w:tab w:val="right" w:leader="dot" w:pos="8306"/>
        </w:tabs>
      </w:pPr>
      <w:hyperlink w:anchor="_Toc9705" w:history="1">
        <w:r>
          <w:rPr>
            <w:rFonts w:ascii="仿宋" w:eastAsia="仿宋" w:hAnsi="仿宋" w:cs="仿宋" w:hint="eastAsia"/>
            <w:lang w:eastAsia="zh-CN"/>
          </w:rPr>
          <w:t>(一)、风险识别与评估</w:t>
        </w:r>
        <w:r>
          <w:tab/>
        </w:r>
        <w:r>
          <w:fldChar w:fldCharType="begin"/>
        </w:r>
        <w:r>
          <w:instrText xml:space="preserve"> PAGEREF _Toc9705 \h </w:instrText>
        </w:r>
        <w:r>
          <w:fldChar w:fldCharType="separate"/>
        </w:r>
        <w:r>
          <w:t>43</w:t>
        </w:r>
        <w:r>
          <w:fldChar w:fldCharType="end"/>
        </w:r>
      </w:hyperlink>
    </w:p>
    <w:p>
      <w:pPr>
        <w:pStyle w:val="TOC2"/>
        <w:tabs>
          <w:tab w:val="right" w:leader="dot" w:pos="8306"/>
        </w:tabs>
      </w:pPr>
      <w:hyperlink w:anchor="_Toc1956" w:history="1">
        <w:r>
          <w:rPr>
            <w:rFonts w:ascii="仿宋" w:eastAsia="仿宋" w:hAnsi="仿宋" w:cs="仿宋" w:hint="eastAsia"/>
            <w:lang w:eastAsia="zh-CN"/>
          </w:rPr>
          <w:t>(二)、风险应对策略</w:t>
        </w:r>
        <w:r>
          <w:tab/>
        </w:r>
        <w:r>
          <w:fldChar w:fldCharType="begin"/>
        </w:r>
        <w:r>
          <w:instrText xml:space="preserve"> PAGEREF _Toc1956 \h </w:instrText>
        </w:r>
        <w:r>
          <w:fldChar w:fldCharType="separate"/>
        </w:r>
        <w:r>
          <w:t>45</w:t>
        </w:r>
        <w:r>
          <w:fldChar w:fldCharType="end"/>
        </w:r>
      </w:hyperlink>
    </w:p>
    <w:p>
      <w:pPr>
        <w:pStyle w:val="TOC2"/>
        <w:tabs>
          <w:tab w:val="right" w:leader="dot" w:pos="8306"/>
        </w:tabs>
      </w:pPr>
      <w:hyperlink w:anchor="_Toc19087" w:history="1">
        <w:r>
          <w:rPr>
            <w:rFonts w:ascii="仿宋" w:eastAsia="仿宋" w:hAnsi="仿宋" w:cs="仿宋" w:hint="eastAsia"/>
            <w:lang w:eastAsia="zh-CN"/>
          </w:rPr>
          <w:t>(三)、风险监控与控制</w:t>
        </w:r>
        <w:r>
          <w:tab/>
        </w:r>
        <w:r>
          <w:fldChar w:fldCharType="begin"/>
        </w:r>
        <w:r>
          <w:instrText xml:space="preserve"> PAGEREF _Toc19087 \h </w:instrText>
        </w:r>
        <w:r>
          <w:fldChar w:fldCharType="separate"/>
        </w:r>
        <w:r>
          <w:t>46</w:t>
        </w:r>
        <w:r>
          <w:fldChar w:fldCharType="end"/>
        </w:r>
      </w:hyperlink>
    </w:p>
    <w:p>
      <w:pPr>
        <w:pStyle w:val="TOC1"/>
        <w:tabs>
          <w:tab w:val="right" w:leader="dot" w:pos="8306"/>
        </w:tabs>
      </w:pPr>
      <w:hyperlink w:anchor="_Toc14698" w:history="1">
        <w:r>
          <w:rPr>
            <w:rFonts w:ascii="仿宋" w:eastAsia="仿宋" w:hAnsi="仿宋" w:cs="仿宋" w:hint="eastAsia"/>
            <w:lang w:eastAsia="zh-CN"/>
          </w:rPr>
          <w:t>十三、质量管理体系</w:t>
        </w:r>
        <w:r>
          <w:tab/>
        </w:r>
        <w:r>
          <w:fldChar w:fldCharType="begin"/>
        </w:r>
        <w:r>
          <w:instrText xml:space="preserve"> PAGEREF _Toc14698 \h </w:instrText>
        </w:r>
        <w:r>
          <w:fldChar w:fldCharType="separate"/>
        </w:r>
        <w:r>
          <w:t>47</w:t>
        </w:r>
        <w:r>
          <w:fldChar w:fldCharType="end"/>
        </w:r>
      </w:hyperlink>
    </w:p>
    <w:p>
      <w:pPr>
        <w:pStyle w:val="TOC2"/>
        <w:tabs>
          <w:tab w:val="right" w:leader="dot" w:pos="8306"/>
        </w:tabs>
      </w:pPr>
      <w:hyperlink w:anchor="_Toc13871" w:history="1">
        <w:r>
          <w:rPr>
            <w:rFonts w:ascii="仿宋" w:eastAsia="仿宋" w:hAnsi="仿宋" w:cs="仿宋" w:hint="eastAsia"/>
            <w:lang w:eastAsia="zh-CN"/>
          </w:rPr>
          <w:t>(一)、质量目标与方针</w:t>
        </w:r>
        <w:r>
          <w:tab/>
        </w:r>
        <w:r>
          <w:fldChar w:fldCharType="begin"/>
        </w:r>
        <w:r>
          <w:instrText xml:space="preserve"> PAGEREF _Toc13871 \h </w:instrText>
        </w:r>
        <w:r>
          <w:fldChar w:fldCharType="separate"/>
        </w:r>
        <w:r>
          <w:t>47</w:t>
        </w:r>
        <w:r>
          <w:fldChar w:fldCharType="end"/>
        </w:r>
      </w:hyperlink>
    </w:p>
    <w:p>
      <w:pPr>
        <w:pStyle w:val="TOC2"/>
        <w:tabs>
          <w:tab w:val="right" w:leader="dot" w:pos="8306"/>
        </w:tabs>
      </w:pPr>
      <w:hyperlink w:anchor="_Toc21329" w:history="1">
        <w:r>
          <w:rPr>
            <w:rFonts w:ascii="仿宋" w:eastAsia="仿宋" w:hAnsi="仿宋" w:cs="仿宋" w:hint="eastAsia"/>
            <w:lang w:eastAsia="zh-CN"/>
          </w:rPr>
          <w:t>(二)、质量管理责任</w:t>
        </w:r>
        <w:r>
          <w:tab/>
        </w:r>
        <w:r>
          <w:fldChar w:fldCharType="begin"/>
        </w:r>
        <w:r>
          <w:instrText xml:space="preserve"> PAGEREF _Toc21329 \h </w:instrText>
        </w:r>
        <w:r>
          <w:fldChar w:fldCharType="separate"/>
        </w:r>
        <w:r>
          <w:t>48</w:t>
        </w:r>
        <w:r>
          <w:fldChar w:fldCharType="end"/>
        </w:r>
      </w:hyperlink>
    </w:p>
    <w:p>
      <w:pPr>
        <w:pStyle w:val="TOC2"/>
        <w:tabs>
          <w:tab w:val="right" w:leader="dot" w:pos="8306"/>
        </w:tabs>
      </w:pPr>
      <w:hyperlink w:anchor="_Toc13129" w:history="1">
        <w:r>
          <w:rPr>
            <w:rFonts w:ascii="仿宋" w:eastAsia="仿宋" w:hAnsi="仿宋" w:cs="仿宋" w:hint="eastAsia"/>
            <w:lang w:eastAsia="zh-CN"/>
          </w:rPr>
          <w:t>(三)、质量管理体系文件</w:t>
        </w:r>
        <w:r>
          <w:tab/>
        </w:r>
        <w:r>
          <w:fldChar w:fldCharType="begin"/>
        </w:r>
        <w:r>
          <w:instrText xml:space="preserve"> PAGEREF _Toc13129 \h </w:instrText>
        </w:r>
        <w:r>
          <w:fldChar w:fldCharType="separate"/>
        </w:r>
        <w:r>
          <w:t>50</w:t>
        </w:r>
        <w:r>
          <w:fldChar w:fldCharType="end"/>
        </w:r>
      </w:hyperlink>
    </w:p>
    <w:p>
      <w:pPr>
        <w:pStyle w:val="TOC2"/>
        <w:tabs>
          <w:tab w:val="right" w:leader="dot" w:pos="8306"/>
        </w:tabs>
      </w:pPr>
      <w:hyperlink w:anchor="_Toc22583" w:history="1">
        <w:r>
          <w:rPr>
            <w:rFonts w:ascii="仿宋" w:eastAsia="仿宋" w:hAnsi="仿宋" w:cs="仿宋" w:hint="eastAsia"/>
            <w:lang w:eastAsia="zh-CN"/>
          </w:rPr>
          <w:t>(四)、质量培训与教育</w:t>
        </w:r>
        <w:r>
          <w:tab/>
        </w:r>
        <w:r>
          <w:fldChar w:fldCharType="begin"/>
        </w:r>
        <w:r>
          <w:instrText xml:space="preserve"> PAGEREF _Toc22583 \h </w:instrText>
        </w:r>
        <w:r>
          <w:fldChar w:fldCharType="separate"/>
        </w:r>
        <w:r>
          <w:t>52</w:t>
        </w:r>
        <w:r>
          <w:fldChar w:fldCharType="end"/>
        </w:r>
      </w:hyperlink>
    </w:p>
    <w:p>
      <w:pPr>
        <w:pStyle w:val="TOC2"/>
        <w:tabs>
          <w:tab w:val="right" w:leader="dot" w:pos="8306"/>
        </w:tabs>
      </w:pPr>
      <w:hyperlink w:anchor="_Toc6685" w:history="1">
        <w:r>
          <w:rPr>
            <w:rFonts w:ascii="仿宋" w:eastAsia="仿宋" w:hAnsi="仿宋" w:cs="仿宋" w:hint="eastAsia"/>
            <w:lang w:eastAsia="zh-CN"/>
          </w:rPr>
          <w:t>(五)、质量审核与评价</w:t>
        </w:r>
        <w:r>
          <w:tab/>
        </w:r>
        <w:r>
          <w:fldChar w:fldCharType="begin"/>
        </w:r>
        <w:r>
          <w:instrText xml:space="preserve"> PAGEREF _Toc6685 \h </w:instrText>
        </w:r>
        <w:r>
          <w:fldChar w:fldCharType="separate"/>
        </w:r>
        <w:r>
          <w:t>53</w:t>
        </w:r>
        <w:r>
          <w:fldChar w:fldCharType="end"/>
        </w:r>
      </w:hyperlink>
    </w:p>
    <w:p>
      <w:pPr>
        <w:pStyle w:val="TOC2"/>
        <w:tabs>
          <w:tab w:val="right" w:leader="dot" w:pos="8306"/>
        </w:tabs>
      </w:pPr>
      <w:hyperlink w:anchor="_Toc1233" w:history="1">
        <w:r>
          <w:rPr>
            <w:rFonts w:ascii="仿宋" w:eastAsia="仿宋" w:hAnsi="仿宋" w:cs="仿宋" w:hint="eastAsia"/>
            <w:lang w:eastAsia="zh-CN"/>
          </w:rPr>
          <w:t>(六)、不符合与纠正措施</w:t>
        </w:r>
        <w:r>
          <w:tab/>
        </w:r>
        <w:r>
          <w:fldChar w:fldCharType="begin"/>
        </w:r>
        <w:r>
          <w:instrText xml:space="preserve"> PAGEREF _Toc1233 \h </w:instrText>
        </w:r>
        <w:r>
          <w:fldChar w:fldCharType="separate"/>
        </w:r>
        <w:r>
          <w:t>54</w:t>
        </w:r>
        <w:r>
          <w:fldChar w:fldCharType="end"/>
        </w:r>
      </w:hyperlink>
    </w:p>
    <w:p>
      <w:pPr>
        <w:pStyle w:val="TOC1"/>
        <w:tabs>
          <w:tab w:val="right" w:leader="dot" w:pos="8306"/>
        </w:tabs>
      </w:pPr>
      <w:hyperlink w:anchor="_Toc11314" w:history="1">
        <w:r>
          <w:rPr>
            <w:rFonts w:ascii="仿宋" w:eastAsia="仿宋" w:hAnsi="仿宋" w:cs="仿宋" w:hint="eastAsia"/>
            <w:lang w:eastAsia="zh-CN"/>
          </w:rPr>
          <w:t>十四、饲料作物项目实施时间节点</w:t>
        </w:r>
        <w:r>
          <w:tab/>
        </w:r>
        <w:r>
          <w:fldChar w:fldCharType="begin"/>
        </w:r>
        <w:r>
          <w:instrText xml:space="preserve"> PAGEREF _Toc11314 \h </w:instrText>
        </w:r>
        <w:r>
          <w:fldChar w:fldCharType="separate"/>
        </w:r>
        <w:r>
          <w:t>55</w:t>
        </w:r>
        <w:r>
          <w:fldChar w:fldCharType="end"/>
        </w:r>
      </w:hyperlink>
    </w:p>
    <w:p>
      <w:pPr>
        <w:pStyle w:val="TOC2"/>
        <w:tabs>
          <w:tab w:val="right" w:leader="dot" w:pos="8306"/>
        </w:tabs>
      </w:pPr>
      <w:hyperlink w:anchor="_Toc21896" w:history="1">
        <w:r>
          <w:rPr>
            <w:rFonts w:ascii="仿宋" w:eastAsia="仿宋" w:hAnsi="仿宋" w:cs="仿宋" w:hint="eastAsia"/>
            <w:lang w:eastAsia="zh-CN"/>
          </w:rPr>
          <w:t>(一)、饲料作物项目启动阶段时间节点</w:t>
        </w:r>
        <w:r>
          <w:tab/>
        </w:r>
        <w:r>
          <w:fldChar w:fldCharType="begin"/>
        </w:r>
        <w:r>
          <w:instrText xml:space="preserve"> PAGEREF _Toc21896 \h </w:instrText>
        </w:r>
        <w:r>
          <w:fldChar w:fldCharType="separate"/>
        </w:r>
        <w:r>
          <w:t>55</w:t>
        </w:r>
        <w:r>
          <w:fldChar w:fldCharType="end"/>
        </w:r>
      </w:hyperlink>
    </w:p>
    <w:p>
      <w:pPr>
        <w:pStyle w:val="TOC2"/>
        <w:tabs>
          <w:tab w:val="right" w:leader="dot" w:pos="8306"/>
        </w:tabs>
      </w:pPr>
      <w:hyperlink w:anchor="_Toc14663" w:history="1">
        <w:r>
          <w:rPr>
            <w:rFonts w:ascii="仿宋" w:eastAsia="仿宋" w:hAnsi="仿宋" w:cs="仿宋" w:hint="eastAsia"/>
            <w:lang w:eastAsia="zh-CN"/>
          </w:rPr>
          <w:t>(二)、饲料作物项目执行阶段时间节点</w:t>
        </w:r>
        <w:r>
          <w:tab/>
        </w:r>
        <w:r>
          <w:fldChar w:fldCharType="begin"/>
        </w:r>
        <w:r>
          <w:instrText xml:space="preserve"> PAGEREF _Toc14663 \h </w:instrText>
        </w:r>
        <w:r>
          <w:fldChar w:fldCharType="separate"/>
        </w:r>
        <w:r>
          <w:t>56</w:t>
        </w:r>
        <w:r>
          <w:fldChar w:fldCharType="end"/>
        </w:r>
      </w:hyperlink>
    </w:p>
    <w:p>
      <w:pPr>
        <w:pStyle w:val="TOC2"/>
        <w:tabs>
          <w:tab w:val="right" w:leader="dot" w:pos="8306"/>
        </w:tabs>
      </w:pPr>
      <w:hyperlink w:anchor="_Toc29746" w:history="1">
        <w:r>
          <w:rPr>
            <w:rFonts w:ascii="仿宋" w:eastAsia="仿宋" w:hAnsi="仿宋" w:cs="仿宋" w:hint="eastAsia"/>
            <w:lang w:eastAsia="zh-CN"/>
          </w:rPr>
          <w:t>(三)、饲料作物项目完成阶段时间节点</w:t>
        </w:r>
        <w:r>
          <w:tab/>
        </w:r>
        <w:r>
          <w:fldChar w:fldCharType="begin"/>
        </w:r>
        <w:r>
          <w:instrText xml:space="preserve"> PAGEREF _Toc29746 \h </w:instrText>
        </w:r>
        <w:r>
          <w:fldChar w:fldCharType="separate"/>
        </w:r>
        <w:r>
          <w:t>57</w:t>
        </w:r>
        <w:r>
          <w:fldChar w:fldCharType="end"/>
        </w:r>
      </w:hyperlink>
    </w:p>
    <w:p>
      <w:pPr>
        <w:pStyle w:val="TOC1"/>
        <w:tabs>
          <w:tab w:val="right" w:leader="dot" w:pos="8306"/>
        </w:tabs>
      </w:pPr>
      <w:hyperlink w:anchor="_Toc16554" w:history="1">
        <w:r>
          <w:rPr>
            <w:rFonts w:ascii="仿宋" w:eastAsia="仿宋" w:hAnsi="仿宋" w:cs="仿宋" w:hint="eastAsia"/>
            <w:lang w:eastAsia="zh-CN"/>
          </w:rPr>
          <w:t>十五、利益相关者分析与沟通计划</w:t>
        </w:r>
        <w:r>
          <w:tab/>
        </w:r>
        <w:r>
          <w:fldChar w:fldCharType="begin"/>
        </w:r>
        <w:r>
          <w:instrText xml:space="preserve"> PAGEREF _Toc16554 \h </w:instrText>
        </w:r>
        <w:r>
          <w:fldChar w:fldCharType="separate"/>
        </w:r>
        <w:r>
          <w:t>58</w:t>
        </w:r>
        <w:r>
          <w:fldChar w:fldCharType="end"/>
        </w:r>
      </w:hyperlink>
    </w:p>
    <w:p>
      <w:pPr>
        <w:pStyle w:val="TOC2"/>
        <w:tabs>
          <w:tab w:val="right" w:leader="dot" w:pos="8306"/>
        </w:tabs>
      </w:pPr>
      <w:hyperlink w:anchor="_Toc5260" w:history="1">
        <w:r>
          <w:rPr>
            <w:rFonts w:ascii="仿宋" w:eastAsia="仿宋" w:hAnsi="仿宋" w:cs="仿宋" w:hint="eastAsia"/>
            <w:lang w:eastAsia="zh-CN"/>
          </w:rPr>
          <w:t>(一)、利益相关者分析</w:t>
        </w:r>
        <w:r>
          <w:tab/>
        </w:r>
        <w:r>
          <w:fldChar w:fldCharType="begin"/>
        </w:r>
        <w:r>
          <w:instrText xml:space="preserve"> PAGEREF _Toc5260 \h </w:instrText>
        </w:r>
        <w:r>
          <w:fldChar w:fldCharType="separate"/>
        </w:r>
        <w:r>
          <w:t>58</w:t>
        </w:r>
        <w:r>
          <w:fldChar w:fldCharType="end"/>
        </w:r>
      </w:hyperlink>
    </w:p>
    <w:p>
      <w:pPr>
        <w:pStyle w:val="TOC2"/>
        <w:tabs>
          <w:tab w:val="right" w:leader="dot" w:pos="8306"/>
        </w:tabs>
      </w:pPr>
      <w:hyperlink w:anchor="_Toc6713" w:history="1">
        <w:r>
          <w:rPr>
            <w:rFonts w:ascii="仿宋" w:eastAsia="仿宋" w:hAnsi="仿宋" w:cs="仿宋" w:hint="eastAsia"/>
            <w:lang w:eastAsia="zh-CN"/>
          </w:rPr>
          <w:t>(二)、沟通计划</w:t>
        </w:r>
        <w:r>
          <w:tab/>
        </w:r>
        <w:r>
          <w:fldChar w:fldCharType="begin"/>
        </w:r>
        <w:r>
          <w:instrText xml:space="preserve"> PAGEREF _Toc6713 \h </w:instrText>
        </w:r>
        <w:r>
          <w:fldChar w:fldCharType="separate"/>
        </w:r>
        <w:r>
          <w:t>60</w:t>
        </w:r>
        <w:r>
          <w:fldChar w:fldCharType="end"/>
        </w:r>
      </w:hyperlink>
    </w:p>
    <w:p>
      <w:pPr>
        <w:pStyle w:val="TOC1"/>
        <w:tabs>
          <w:tab w:val="right" w:leader="dot" w:pos="8306"/>
        </w:tabs>
      </w:pPr>
      <w:hyperlink w:anchor="_Toc15784" w:history="1">
        <w:r>
          <w:rPr>
            <w:rFonts w:ascii="仿宋" w:eastAsia="仿宋" w:hAnsi="仿宋" w:cs="仿宋" w:hint="eastAsia"/>
            <w:lang w:eastAsia="zh-CN"/>
          </w:rPr>
          <w:t>十六、饲料作物项目变更管理</w:t>
        </w:r>
        <w:r>
          <w:tab/>
        </w:r>
        <w:r>
          <w:fldChar w:fldCharType="begin"/>
        </w:r>
        <w:r>
          <w:instrText xml:space="preserve"> PAGEREF _Toc15784 \h </w:instrText>
        </w:r>
        <w:r>
          <w:fldChar w:fldCharType="separate"/>
        </w:r>
        <w:r>
          <w:t>61</w:t>
        </w:r>
        <w:r>
          <w:fldChar w:fldCharType="end"/>
        </w:r>
      </w:hyperlink>
    </w:p>
    <w:p>
      <w:pPr>
        <w:pStyle w:val="TOC2"/>
        <w:tabs>
          <w:tab w:val="right" w:leader="dot" w:pos="8306"/>
        </w:tabs>
      </w:pPr>
      <w:hyperlink w:anchor="_Toc19625" w:history="1">
        <w:r>
          <w:rPr>
            <w:rFonts w:ascii="仿宋" w:eastAsia="仿宋" w:hAnsi="仿宋" w:cs="仿宋" w:hint="eastAsia"/>
            <w:lang w:eastAsia="zh-CN"/>
          </w:rPr>
          <w:t>(一)、变更申请与评估</w:t>
        </w:r>
        <w:r>
          <w:tab/>
        </w:r>
        <w:r>
          <w:fldChar w:fldCharType="begin"/>
        </w:r>
        <w:r>
          <w:instrText xml:space="preserve"> PAGEREF _Toc19625 \h </w:instrText>
        </w:r>
        <w:r>
          <w:fldChar w:fldCharType="separate"/>
        </w:r>
        <w:r>
          <w:t>61</w:t>
        </w:r>
        <w:r>
          <w:fldChar w:fldCharType="end"/>
        </w:r>
      </w:hyperlink>
    </w:p>
    <w:p>
      <w:pPr>
        <w:pStyle w:val="TOC2"/>
        <w:tabs>
          <w:tab w:val="right" w:leader="dot" w:pos="8306"/>
        </w:tabs>
      </w:pPr>
      <w:hyperlink w:anchor="_Toc12204" w:history="1">
        <w:r>
          <w:rPr>
            <w:rFonts w:ascii="仿宋" w:eastAsia="仿宋" w:hAnsi="仿宋" w:cs="仿宋" w:hint="eastAsia"/>
            <w:lang w:eastAsia="zh-CN"/>
          </w:rPr>
          <w:t>(二)、变更实施与控制</w:t>
        </w:r>
        <w:r>
          <w:tab/>
        </w:r>
        <w:r>
          <w:fldChar w:fldCharType="begin"/>
        </w:r>
        <w:r>
          <w:instrText xml:space="preserve"> PAGEREF _Toc12204 \h </w:instrText>
        </w:r>
        <w:r>
          <w:fldChar w:fldCharType="separate"/>
        </w:r>
        <w:r>
          <w:t>61</w:t>
        </w:r>
        <w:r>
          <w:fldChar w:fldCharType="end"/>
        </w:r>
      </w:hyperlink>
    </w:p>
    <w:p>
      <w:pPr>
        <w:pStyle w:val="TOC1"/>
        <w:tabs>
          <w:tab w:val="right" w:leader="dot" w:pos="8306"/>
        </w:tabs>
      </w:pPr>
      <w:hyperlink w:anchor="_Toc8899" w:history="1">
        <w:r>
          <w:rPr>
            <w:rFonts w:ascii="仿宋" w:eastAsia="仿宋" w:hAnsi="仿宋" w:cs="仿宋" w:hint="eastAsia"/>
            <w:lang w:eastAsia="zh-CN"/>
          </w:rPr>
          <w:t>十七、饲料作物项目治理与监督</w:t>
        </w:r>
        <w:r>
          <w:tab/>
        </w:r>
        <w:r>
          <w:fldChar w:fldCharType="begin"/>
        </w:r>
        <w:r>
          <w:instrText xml:space="preserve"> PAGEREF _Toc8899 \h </w:instrText>
        </w:r>
        <w:r>
          <w:fldChar w:fldCharType="separate"/>
        </w:r>
        <w:r>
          <w:t>62</w:t>
        </w:r>
        <w:r>
          <w:fldChar w:fldCharType="end"/>
        </w:r>
      </w:hyperlink>
    </w:p>
    <w:p>
      <w:pPr>
        <w:pStyle w:val="TOC2"/>
        <w:tabs>
          <w:tab w:val="right" w:leader="dot" w:pos="8306"/>
        </w:tabs>
      </w:pPr>
      <w:hyperlink w:anchor="_Toc20621" w:history="1">
        <w:r>
          <w:rPr>
            <w:rFonts w:ascii="仿宋" w:eastAsia="仿宋" w:hAnsi="仿宋" w:cs="仿宋" w:hint="eastAsia"/>
            <w:lang w:eastAsia="zh-CN"/>
          </w:rPr>
          <w:t>(一)、饲料作物项目治理结构</w:t>
        </w:r>
        <w:r>
          <w:tab/>
        </w:r>
        <w:r>
          <w:fldChar w:fldCharType="begin"/>
        </w:r>
        <w:r>
          <w:instrText xml:space="preserve"> PAGEREF _Toc20621 \h </w:instrText>
        </w:r>
        <w:r>
          <w:fldChar w:fldCharType="separate"/>
        </w:r>
        <w:r>
          <w:t>62</w:t>
        </w:r>
        <w:r>
          <w:fldChar w:fldCharType="end"/>
        </w:r>
      </w:hyperlink>
    </w:p>
    <w:p>
      <w:pPr>
        <w:pStyle w:val="TOC2"/>
        <w:tabs>
          <w:tab w:val="right" w:leader="dot" w:pos="8306"/>
        </w:tabs>
      </w:pPr>
      <w:hyperlink w:anchor="_Toc24496" w:history="1">
        <w:r>
          <w:rPr>
            <w:rFonts w:ascii="仿宋" w:eastAsia="仿宋" w:hAnsi="仿宋" w:cs="仿宋" w:hint="eastAsia"/>
            <w:lang w:eastAsia="zh-CN"/>
          </w:rPr>
          <w:t>(二)、监督与审计</w:t>
        </w:r>
        <w:r>
          <w:tab/>
        </w:r>
        <w:r>
          <w:fldChar w:fldCharType="begin"/>
        </w:r>
        <w:r>
          <w:instrText xml:space="preserve"> PAGEREF _Toc24496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61"/>
      <w:r>
        <w:rPr>
          <w:rFonts w:ascii="仿宋" w:eastAsia="仿宋" w:hAnsi="仿宋" w:cs="仿宋" w:hint="eastAsia"/>
          <w:sz w:val="28"/>
          <w:lang w:eastAsia="zh-CN"/>
        </w:rPr>
        <w:t>一、饲料作物项目文档管理</w:t>
      </w:r>
      <w:bookmarkEnd w:id="2"/>
    </w:p>
    <w:p>
      <w:pPr>
        <w:pStyle w:val="Heading2"/>
        <w:rPr>
          <w:rFonts w:ascii="仿宋" w:eastAsia="仿宋" w:hAnsi="仿宋" w:cs="仿宋" w:hint="eastAsia"/>
          <w:lang w:eastAsia="zh-CN"/>
        </w:rPr>
      </w:pPr>
      <w:bookmarkStart w:id="3" w:name="_Toc107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饲料作物项目高度重视文档的质量和准确性，以支持饲料作物项目的各项活动和决策。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作物项目文档的编制始于饲料作物项目计划的初期，我们制定了详细的文档编制计划，明确了每个文档的内容、格式和编写责任人。在饲料作物项目启动阶段，我们首先编制了饲料作物项目章程，明确定义了饲料作物项目的目标、范围、风险等关键要素。随后，饲料作物项目团队根据计划陆续编制了需求文档、设计文档、测试文档等各类文档，确保饲料作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饲料作物项目管理中的重要环节，旨在确保饲料作物项目文档符合质量标准和饲料作物项目需求。在饲料作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除了内部审查，我们还进行了外部审查，邀请饲料作物项目相关利益方和专业领域的专家对文档进行独立审查。这有助于获取更全面、客观的反馈，确保饲料作物项目文档不仅符合内部标准，也满足外部需求。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饲料作物项目在文档编制与审查方面建立了严格的管理机制，通过规范的流程和多维度的审查，确保饲料作物项目文档的质量、准确性和可靠性，为饲料作物项目的顺利推进提供了有力支持。</w:t>
      </w:r>
    </w:p>
    <w:p>
      <w:pPr>
        <w:pStyle w:val="Heading2"/>
        <w:ind w:firstLine="560" w:firstLineChars="200"/>
        <w:rPr>
          <w:rFonts w:ascii="仿宋" w:eastAsia="仿宋" w:hAnsi="仿宋" w:cs="仿宋" w:hint="eastAsia"/>
          <w:sz w:val="28"/>
          <w:lang w:eastAsia="zh-CN"/>
        </w:rPr>
      </w:pPr>
      <w:bookmarkStart w:id="4" w:name="_Toc269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在饲料作物项目中，我们致力于优化文档发布与分发过程，以确保信息的高效传递和团队间协作的顺畅进行。以下是我们采取的关键优化策略：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我们通过多渠道发布文档，包括电子邮件、饲料作物项目管理平台、内部网站等，以满足不同团队成员的偏好和需求。多渠道发布确保了信息的全面覆盖。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我们采用了精细的权限控制，确保只有授权人员可以访问敏感信息。这种安全措施保护了饲料作物项目文档的机密性，防止了未经授权的信息泄露。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1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文档存档与归档是饲料作物项目生命周期中一个至关重要的环节，直接关系到饲料作物项目信息的长期保存和历史记录的完整性。在饲料作物项目中，我们实施了一系列有效的文档存档与归档管理策略：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16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79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饲料作物项目的主要产品是XXXX，预计年产值为XXX万元。这一产品在市场中占据着重要的地位，其广泛的应用范围使得该饲料作物项目的市场前景非常广阔。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饲料作物项目的xxx产品作为重要的原材料之一，将在多个领域发挥关键作用。其在建筑、交通、能源等方面的广泛应用将为整个产业链提供强大的支持，形成产业协同效应。饲料作物项目的年产值XXX万XXX万XXX万万元不仅反映了其在市场上的巨大潜力，更预示着它对国民经济的积极贡献。这种关联度高、涉及面广的产业关系，使得该饲料作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作物项目总征地面积为XXXX平方米，相当于约XX.XX亩，其中净用地面积为XXXX平方米，红线范围内相当于约XX.XX亩。这一用地规模充分考虑了饲料作物项目的建设需求，保障了饲料作物项目在合适的空间内得以充分发展。饲料作物项目规划的总建筑面积为XXXX平方米，其中主体工程建设占XXXX平方米，计容建筑面积达XXXX平方米。预计建筑工程的投资将达到XXXX万元，为饲料作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作物项目计划购置的设备共计XXXX台（套），设备购置费用为XXXX万元。这一设备购置计划充分考虑到饲料作物项目的生产需求和技术要求，确保了饲料作物项目在生产运营中具备先进的技术装备和高效的生产能力。设备的合理配置将为饲料作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作物项目计划总投资为XXXX万元，预计年实现营业收入为XXXX万元。这一产能规模的设定旨在确保饲料作物项目能够在投资与回报之间取得平衡，实现长期可持续的发展。饲料作物项目的总投资充分考虑到各个方面的需求，包括用地建设、设备购置等多个环节，以确保饲料作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1364"/>
      <w:r>
        <w:rPr>
          <w:rFonts w:ascii="仿宋" w:eastAsia="仿宋" w:hAnsi="仿宋" w:cs="仿宋" w:hint="eastAsia"/>
          <w:sz w:val="28"/>
          <w:lang w:eastAsia="zh-CN"/>
        </w:rPr>
        <w:t>三、饲料作物项目选址可行性分析</w:t>
      </w:r>
      <w:bookmarkEnd w:id="9"/>
    </w:p>
    <w:p>
      <w:pPr>
        <w:pStyle w:val="Heading2"/>
        <w:rPr>
          <w:rFonts w:ascii="仿宋" w:eastAsia="仿宋" w:hAnsi="仿宋" w:cs="仿宋" w:hint="eastAsia"/>
          <w:lang w:eastAsia="zh-CN"/>
        </w:rPr>
      </w:pPr>
      <w:bookmarkStart w:id="10" w:name="_Toc2386"/>
      <w:r>
        <w:rPr>
          <w:rFonts w:ascii="仿宋" w:eastAsia="仿宋" w:hAnsi="仿宋" w:cs="仿宋" w:hint="eastAsia"/>
          <w:lang w:eastAsia="zh-CN"/>
        </w:rPr>
        <w:t>(一)、饲料作物项目选址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该饲料作物项目选址位于XX省XX市XX区XXX街道</w:t>
      </w:r>
    </w:p>
    <w:p>
      <w:pPr>
        <w:pStyle w:val="Heading2"/>
        <w:ind w:firstLine="560" w:firstLineChars="200"/>
        <w:rPr>
          <w:rFonts w:ascii="仿宋" w:eastAsia="仿宋" w:hAnsi="仿宋" w:cs="仿宋" w:hint="eastAsia"/>
          <w:sz w:val="28"/>
          <w:lang w:eastAsia="zh-CN"/>
        </w:rPr>
      </w:pPr>
      <w:bookmarkStart w:id="11" w:name="_Toc491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饲料作物项目的征地面积将根据饲料作物项目的实际规模和需求进行精确规划。具体面积XXX平方米，旨在确保饲料作物项目不仅能够满足当前的发展需求，还能够预留空间以适应未来的扩展。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净用地面积是在征地面积基础上去除不可利用面积后的实际可开发用地。具体面积XXX平方米，考虑到环保、交通、安全等多方面因素，以确保饲料作物项目在整体利用效率上达到最优。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饲料作物项目计划建设的建筑总规模具体面积XXX平方米。这一规模的确定综合考虑了饲料作物项目的性质、规模，以及城市规划的相关要求，确保建筑布局与周边环境协调一致。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绿地率是饲料作物项目用地中被规划为绿地的比例。具体面积XXX平方米，旨在通过合理规划绿地，改善饲料作物项目周边环境，提升居民生活质量，并符合城市整体绿化规划。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容积率是用地上可以建设的建筑总体积与用地面积之比。具体面积XXX，通过合理的容积率规划，确保饲料作物项目建筑规模与周边环境和谐共生。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确保饲料作物项目选址与当地城市规划相一致，具体面积XXX平方米。通过与城市规划部门深入沟通，确保饲料作物项目不仅符合城市的整体发展方向，还能够融入城市的发展布局，为城市的长远发展贡献力量。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饲料作物项目选址符合当地产业政策，具体面积XXX平方米。这包括饲料作物项目对当地经济的促进作用，以及对相关产业的带动效应，确保饲料作物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用地总体要求必须符合环保和可持续发展的原则，具体面积XXX平方米。通过采用绿色建筑设计、节能减排等措施，确保饲料作物项目在建设和运营过程中对环境的影响最小化，达到可持续发展的要求。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确保饲料作物项目选址具备必要的公共设施配套，具体面积XXX平方米。这包括交通便利性、教育、医疗等基础设施，以提高居民生活品质，使得饲料作物项目选址更具吸引力。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考虑用地总体要求对当地社会稳定性的影响，具体面积XXX平方米。通过深入了解当地社区反馈，确保饲料作物项目的选址和建设过程对当地社会和谐稳定产生积极作用。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饲料作物项目选址不仅符合法规和规划，还在实际操作中具有可行性。这一全面规划将为饲料作物项目的成功实施提供坚实的基础，确保饲料作物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90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作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饲料作物项目的设备规划和空间设计中，我们将采取灵活设备布局的措施。设备布局将根据实际需求进行灵活设计，避免不必要的浪费。通过合理规划设备摆放位置，我们将提高设备的利用率，减少设备间距，以确保饲料作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饲料作物项目内部引入共享设施的概念，例如共享会议室、办公区等。通过这种方式，我们可以减少对资源的重复建设，提高资源共享效率，从而减小饲料作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691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饲料作物项目的总图布置中，我们将不同功能区域进行明确的规划，以最大程度满足饲料作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79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饲料作物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饲料作物项目对环境的影响是综合评价的重要因素之一。我们将详细考虑选址周边的自然环境、生态保护区、水源地等情况，确保饲料作物项目的建设和运营对环境影响最小化，并符合当地的环保法规标准。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对选址的评价还需充分考虑当地政府的产业政策和法规。我们将详细了解饲料作物项目所在地的相关政策，确保饲料作物项目的规划和运营与当地法规相符，降低不必要的法律风险。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考虑到社会稳定性对企业运营的重要性，我们将评估选址地区的社会安全情况、劳工关系、社区反馈等方面，以确保饲料作物项目的建设和运营不会受到社会稳定性的负面影响。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最后，我们将综合考虑用地成本，包括土地购置费用、土地开发成本等。通过对用地成本的详细评估，我们能够做出更为精确的经济效益分析，为饲料作物项目的投资决策提供有力支持。</w:t>
      </w:r>
    </w:p>
    <w:p>
      <w:pPr>
        <w:pStyle w:val="Heading1"/>
        <w:ind w:firstLine="560" w:firstLineChars="200"/>
        <w:rPr>
          <w:rFonts w:ascii="仿宋" w:eastAsia="仿宋" w:hAnsi="仿宋" w:cs="仿宋" w:hint="eastAsia"/>
          <w:sz w:val="28"/>
          <w:lang w:eastAsia="zh-CN"/>
        </w:rPr>
      </w:pPr>
      <w:bookmarkStart w:id="15" w:name="_Toc22145"/>
      <w:r>
        <w:rPr>
          <w:rFonts w:ascii="仿宋" w:eastAsia="仿宋" w:hAnsi="仿宋" w:cs="仿宋" w:hint="eastAsia"/>
          <w:sz w:val="28"/>
          <w:lang w:eastAsia="zh-CN"/>
        </w:rPr>
        <w:t>四、饲料作物项目危机管理</w:t>
      </w:r>
      <w:bookmarkEnd w:id="15"/>
    </w:p>
    <w:p>
      <w:pPr>
        <w:pStyle w:val="Heading2"/>
        <w:rPr>
          <w:rFonts w:ascii="仿宋" w:eastAsia="仿宋" w:hAnsi="仿宋" w:cs="仿宋" w:hint="eastAsia"/>
          <w:lang w:eastAsia="zh-CN"/>
        </w:rPr>
      </w:pPr>
      <w:bookmarkStart w:id="16" w:name="_Toc2908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作物项目危机管理中，危机预警与识别是确保饲料作物项目稳健运行的核心步骤。通过建立全面的监测机制，饲料作物项目团队旨在及时发现和理解潜在的风险和危机因素，以便采取及时的预防和应对措施，确保饲料作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首先，通过深入的风险评估，饲料作物项目团队全面分析了整个饲料作物项目和各个阶段可能存在的威胁。这包括准确评估每个潜在风险的发生概率和可能影响的程度，为后续危机预警提供了有力支持。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料作物项目团队着重于明确定义饲料作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料作物项目进展的持续监控，团队能够及时发现潜在问题并作出迅速反应。饲料作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在这一阶段，团队的专业素养和反应速度将发挥至关重要的作用，以确保潜在危机能够在初期得到有效的处理，最大程度地减轻负面影响。通过危机预警与识别，饲料作物项目得以更有序、可控地推进。</w:t>
      </w:r>
    </w:p>
    <w:p>
      <w:pPr>
        <w:pStyle w:val="Heading2"/>
        <w:ind w:firstLine="560" w:firstLineChars="200"/>
        <w:rPr>
          <w:rFonts w:ascii="仿宋" w:eastAsia="仿宋" w:hAnsi="仿宋" w:cs="仿宋" w:hint="eastAsia"/>
          <w:sz w:val="28"/>
          <w:lang w:eastAsia="zh-CN"/>
        </w:rPr>
      </w:pPr>
      <w:bookmarkStart w:id="17" w:name="_Toc3055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在危机发生时，饲料作物项目团队立即行动，成立了应急小组。该小组的任务是迅速制定并实施紧急应对措施，以最小化潜在损失。以下是采取的主要措施：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暂停饲料作物项目进度：为遏制危机蔓延，饲料作物项目暂时停止进行，以便全面评估当前状况。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资源重新分配：重新评估饲料作物项目资源的分配，确保最大限度地减小损失。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实时沟通：与关键利益相关者建立实时沟通机制，向他们传递饲料作物项目危机的实际状况，保障饲料作物项目核心利益。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在紧急应对的同时，饲料作物项目团队强调了团队协作和有效沟通的重要性。以下是团队协作的关键举措：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信息共享机制：建立了信息共享平台，确保团队成员能够及时获取饲料作物项目危机的实时信息。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领导者沟通：饲料作物项目领导者通过定期会议和即时沟通工具，指导团队应对危机，保持团队稳定运行。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随着危机得到初步控制，饲料作物项目团队转向制定恢复计划，以确保饲料作物项目能够从中迅速恢复。主要恢复计划包括：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修复受损的进度计划：重新评估饲料作物项目进度，制定修复计划，确保饲料作物项目尽快回归正常进程。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重新调整资源分配：优化资源分配，确保饲料作物项目在有限资源下高效运转。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风险管理机制加强：对饲料作物项目风险进行全面评估，制定更强化的风险管理策略，以预防未来可能的危机。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6415"/>
      <w:r>
        <w:rPr>
          <w:rFonts w:ascii="仿宋" w:eastAsia="仿宋" w:hAnsi="仿宋" w:cs="仿宋" w:hint="eastAsia"/>
          <w:sz w:val="28"/>
          <w:lang w:eastAsia="zh-CN"/>
        </w:rPr>
        <w:t>五、饲料作物项目建设背景及必要性分析</w:t>
      </w:r>
      <w:bookmarkEnd w:id="18"/>
    </w:p>
    <w:p>
      <w:pPr>
        <w:pStyle w:val="Heading2"/>
        <w:rPr>
          <w:rFonts w:ascii="仿宋" w:eastAsia="仿宋" w:hAnsi="仿宋" w:cs="仿宋" w:hint="eastAsia"/>
          <w:lang w:eastAsia="zh-CN"/>
        </w:rPr>
      </w:pPr>
      <w:bookmarkStart w:id="19" w:name="_Toc12914"/>
      <w:r>
        <w:rPr>
          <w:rFonts w:ascii="仿宋" w:eastAsia="仿宋" w:hAnsi="仿宋" w:cs="仿宋" w:hint="eastAsia"/>
          <w:lang w:eastAsia="zh-CN"/>
        </w:rPr>
        <w:t>(一)、饲料作物项目背景分析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作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料作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料作物项目在这个潮流中的定位。同时，我们将关注行业内涌现的新兴机遇，以便饲料作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饲料作物项目提供了强大的发展动力。我们将聚焦于行业内最新的技术发展趋势，包括但不限于人工智能、大数据分析、物联网等领域。通过深度的技术研究，我们将确保饲料作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https://d.book118.com/395014222300011122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饲料作物项目计划设计方案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66164"/>
    <w:rsid w:val="59B661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01422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2024-03-03T18:44:00Z</dcterms:created>
  <dcterms:modified xsi:type="dcterms:W3CDTF">2024-03-03T18:45:03Z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F8CDDFF68E2649F8A7D03BC0294A835A_11</vt:lpwstr>
  </property>
  <property fmtid="{D5CDD505-2E9C-101B-9397-08002B2CF9AE}" pid="3" name="KSOProductBuildVer">
    <vt:lpwstr>2052-12.1.0.16388</vt:lpwstr>
  </property>
</Properties>
</file>