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锁及其附件相关行业公司成立报告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4514" w:history="1">
        <w:r>
          <w:rPr>
            <w:rFonts w:ascii="仿宋" w:eastAsia="仿宋" w:hAnsi="仿宋" w:cs="仿宋" w:hint="eastAsia"/>
            <w:lang w:eastAsia="zh-CN"/>
          </w:rPr>
          <w:t>前言</w:t>
        </w:r>
        <w:r>
          <w:tab/>
        </w:r>
        <w:r>
          <w:fldChar w:fldCharType="begin"/>
        </w:r>
        <w:r>
          <w:instrText xml:space="preserve"> PAGEREF _Toc4514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140" w:history="1">
        <w:r>
          <w:rPr>
            <w:rFonts w:ascii="仿宋" w:eastAsia="仿宋" w:hAnsi="仿宋" w:cs="仿宋" w:hint="eastAsia"/>
            <w:lang w:eastAsia="zh-CN"/>
          </w:rPr>
          <w:t>一、公司成立背景及可行性分析</w:t>
        </w:r>
        <w:r>
          <w:tab/>
        </w:r>
        <w:r>
          <w:fldChar w:fldCharType="begin"/>
        </w:r>
        <w:r>
          <w:instrText xml:space="preserve"> PAGEREF _Toc14140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840" w:history="1">
        <w:r>
          <w:rPr>
            <w:rFonts w:ascii="仿宋" w:eastAsia="仿宋" w:hAnsi="仿宋" w:cs="仿宋" w:hint="eastAsia"/>
            <w:lang w:eastAsia="zh-CN"/>
          </w:rPr>
          <w:t>(一)、发展思路</w:t>
        </w:r>
        <w:r>
          <w:tab/>
        </w:r>
        <w:r>
          <w:fldChar w:fldCharType="begin"/>
        </w:r>
        <w:r>
          <w:instrText xml:space="preserve"> PAGEREF _Toc8840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" w:history="1">
        <w:r>
          <w:rPr>
            <w:rFonts w:ascii="仿宋" w:eastAsia="仿宋" w:hAnsi="仿宋" w:cs="仿宋" w:hint="eastAsia"/>
            <w:lang w:eastAsia="zh-CN"/>
          </w:rPr>
          <w:t>(二)、产业发展背景分析</w:t>
        </w:r>
        <w:r>
          <w:tab/>
        </w:r>
        <w:r>
          <w:fldChar w:fldCharType="begin"/>
        </w:r>
        <w:r>
          <w:instrText xml:space="preserve"> PAGEREF _Toc10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44" w:history="1">
        <w:r>
          <w:rPr>
            <w:rFonts w:ascii="仿宋" w:eastAsia="仿宋" w:hAnsi="仿宋" w:cs="仿宋" w:hint="eastAsia"/>
            <w:lang w:eastAsia="zh-CN"/>
          </w:rPr>
          <w:t>(三)、产业发展原则</w:t>
        </w:r>
        <w:r>
          <w:tab/>
        </w:r>
        <w:r>
          <w:fldChar w:fldCharType="begin"/>
        </w:r>
        <w:r>
          <w:instrText xml:space="preserve"> PAGEREF _Toc11844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319" w:history="1">
        <w:r>
          <w:rPr>
            <w:rFonts w:ascii="仿宋" w:eastAsia="仿宋" w:hAnsi="仿宋" w:cs="仿宋" w:hint="eastAsia"/>
            <w:lang w:eastAsia="zh-CN"/>
          </w:rPr>
          <w:t>(四)、区域产业环境分析</w:t>
        </w:r>
        <w:r>
          <w:tab/>
        </w:r>
        <w:r>
          <w:fldChar w:fldCharType="begin"/>
        </w:r>
        <w:r>
          <w:instrText xml:space="preserve"> PAGEREF _Toc8319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071" w:history="1">
        <w:r>
          <w:rPr>
            <w:rFonts w:ascii="仿宋" w:eastAsia="仿宋" w:hAnsi="仿宋" w:cs="仿宋" w:hint="eastAsia"/>
            <w:lang w:eastAsia="zh-CN"/>
          </w:rPr>
          <w:t>(五)、可行性分析</w:t>
        </w:r>
        <w:r>
          <w:tab/>
        </w:r>
        <w:r>
          <w:fldChar w:fldCharType="begin"/>
        </w:r>
        <w:r>
          <w:instrText xml:space="preserve"> PAGEREF _Toc8071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738" w:history="1">
        <w:r>
          <w:rPr>
            <w:rFonts w:ascii="仿宋" w:eastAsia="仿宋" w:hAnsi="仿宋" w:cs="仿宋" w:hint="eastAsia"/>
            <w:lang w:eastAsia="zh-CN"/>
          </w:rPr>
          <w:t>(六)、产业发展重点任务</w:t>
        </w:r>
        <w:r>
          <w:tab/>
        </w:r>
        <w:r>
          <w:fldChar w:fldCharType="begin"/>
        </w:r>
        <w:r>
          <w:instrText xml:space="preserve"> PAGEREF _Toc31738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43" w:history="1">
        <w:r>
          <w:rPr>
            <w:rFonts w:ascii="仿宋" w:eastAsia="仿宋" w:hAnsi="仿宋" w:cs="仿宋" w:hint="eastAsia"/>
            <w:lang w:eastAsia="zh-CN"/>
          </w:rPr>
          <w:t>(七)、锁及其附件项目建设必要性分析</w:t>
        </w:r>
        <w:r>
          <w:tab/>
        </w:r>
        <w:r>
          <w:fldChar w:fldCharType="begin"/>
        </w:r>
        <w:r>
          <w:instrText xml:space="preserve"> PAGEREF _Toc2543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813" w:history="1">
        <w:r>
          <w:rPr>
            <w:rFonts w:ascii="仿宋" w:eastAsia="仿宋" w:hAnsi="仿宋" w:cs="仿宋" w:hint="eastAsia"/>
            <w:lang w:eastAsia="zh-CN"/>
          </w:rPr>
          <w:t>二、行业、市场分析</w:t>
        </w:r>
        <w:r>
          <w:tab/>
        </w:r>
        <w:r>
          <w:fldChar w:fldCharType="begin"/>
        </w:r>
        <w:r>
          <w:instrText xml:space="preserve"> PAGEREF _Toc9813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717" w:history="1">
        <w:r>
          <w:rPr>
            <w:rFonts w:ascii="仿宋" w:eastAsia="仿宋" w:hAnsi="仿宋" w:cs="仿宋" w:hint="eastAsia"/>
            <w:lang w:eastAsia="zh-CN"/>
          </w:rPr>
          <w:t>(一)、行业分析</w:t>
        </w:r>
        <w:r>
          <w:tab/>
        </w:r>
        <w:r>
          <w:fldChar w:fldCharType="begin"/>
        </w:r>
        <w:r>
          <w:instrText xml:space="preserve"> PAGEREF _Toc11717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122" w:history="1">
        <w:r>
          <w:rPr>
            <w:rFonts w:ascii="仿宋" w:eastAsia="仿宋" w:hAnsi="仿宋" w:cs="仿宋" w:hint="eastAsia"/>
            <w:lang w:eastAsia="zh-CN"/>
          </w:rPr>
          <w:t>(二)、市场分析</w:t>
        </w:r>
        <w:r>
          <w:tab/>
        </w:r>
        <w:r>
          <w:fldChar w:fldCharType="begin"/>
        </w:r>
        <w:r>
          <w:instrText xml:space="preserve"> PAGEREF _Toc13122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312" w:history="1">
        <w:r>
          <w:rPr>
            <w:rFonts w:ascii="仿宋" w:eastAsia="仿宋" w:hAnsi="仿宋" w:cs="仿宋" w:hint="eastAsia"/>
            <w:lang w:eastAsia="zh-CN"/>
          </w:rPr>
          <w:t>(三)、行业发展及市场前景分析</w:t>
        </w:r>
        <w:r>
          <w:tab/>
        </w:r>
        <w:r>
          <w:fldChar w:fldCharType="begin"/>
        </w:r>
        <w:r>
          <w:instrText xml:space="preserve"> PAGEREF _Toc31312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003" w:history="1">
        <w:r>
          <w:rPr>
            <w:rFonts w:ascii="仿宋" w:eastAsia="仿宋" w:hAnsi="仿宋" w:cs="仿宋" w:hint="eastAsia"/>
            <w:lang w:eastAsia="zh-CN"/>
          </w:rPr>
          <w:t>三、锁及其附件筹建公司基本信息</w:t>
        </w:r>
        <w:r>
          <w:tab/>
        </w:r>
        <w:r>
          <w:fldChar w:fldCharType="begin"/>
        </w:r>
        <w:r>
          <w:instrText xml:space="preserve"> PAGEREF _Toc24003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74" w:history="1">
        <w:r>
          <w:rPr>
            <w:rFonts w:ascii="仿宋" w:eastAsia="仿宋" w:hAnsi="仿宋" w:cs="仿宋" w:hint="eastAsia"/>
            <w:lang w:eastAsia="zh-CN"/>
          </w:rPr>
          <w:t>(一)、公司名称</w:t>
        </w:r>
        <w:r>
          <w:tab/>
        </w:r>
        <w:r>
          <w:fldChar w:fldCharType="begin"/>
        </w:r>
        <w:r>
          <w:instrText xml:space="preserve"> PAGEREF _Toc3074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338" w:history="1">
        <w:r>
          <w:rPr>
            <w:rFonts w:ascii="仿宋" w:eastAsia="仿宋" w:hAnsi="仿宋" w:cs="仿宋" w:hint="eastAsia"/>
            <w:lang w:eastAsia="zh-CN"/>
          </w:rPr>
          <w:t>(二)、注册资本</w:t>
        </w:r>
        <w:r>
          <w:tab/>
        </w:r>
        <w:r>
          <w:fldChar w:fldCharType="begin"/>
        </w:r>
        <w:r>
          <w:instrText xml:space="preserve"> PAGEREF _Toc12338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660" w:history="1">
        <w:r>
          <w:rPr>
            <w:rFonts w:ascii="仿宋" w:eastAsia="仿宋" w:hAnsi="仿宋" w:cs="仿宋" w:hint="eastAsia"/>
            <w:lang w:eastAsia="zh-CN"/>
          </w:rPr>
          <w:t>(三)、注册地址</w:t>
        </w:r>
        <w:r>
          <w:tab/>
        </w:r>
        <w:r>
          <w:fldChar w:fldCharType="begin"/>
        </w:r>
        <w:r>
          <w:instrText xml:space="preserve"> PAGEREF _Toc19660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959" w:history="1">
        <w:r>
          <w:rPr>
            <w:rFonts w:ascii="仿宋" w:eastAsia="仿宋" w:hAnsi="仿宋" w:cs="仿宋" w:hint="eastAsia"/>
            <w:lang w:eastAsia="zh-CN"/>
          </w:rPr>
          <w:t>(四)、法人代表</w:t>
        </w:r>
        <w:r>
          <w:tab/>
        </w:r>
        <w:r>
          <w:fldChar w:fldCharType="begin"/>
        </w:r>
        <w:r>
          <w:instrText xml:space="preserve"> PAGEREF _Toc22959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574" w:history="1">
        <w:r>
          <w:rPr>
            <w:rFonts w:ascii="仿宋" w:eastAsia="仿宋" w:hAnsi="仿宋" w:cs="仿宋" w:hint="eastAsia"/>
            <w:lang w:eastAsia="zh-CN"/>
          </w:rPr>
          <w:t>(五)、主要经营范围</w:t>
        </w:r>
        <w:r>
          <w:tab/>
        </w:r>
        <w:r>
          <w:fldChar w:fldCharType="begin"/>
        </w:r>
        <w:r>
          <w:instrText xml:space="preserve"> PAGEREF _Toc20574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18" w:history="1">
        <w:r>
          <w:rPr>
            <w:rFonts w:ascii="仿宋" w:eastAsia="仿宋" w:hAnsi="仿宋" w:cs="仿宋" w:hint="eastAsia"/>
            <w:lang w:eastAsia="zh-CN"/>
          </w:rPr>
          <w:t>(六)、主要股东</w:t>
        </w:r>
        <w:r>
          <w:tab/>
        </w:r>
        <w:r>
          <w:fldChar w:fldCharType="begin"/>
        </w:r>
        <w:r>
          <w:instrText xml:space="preserve"> PAGEREF _Toc1018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895" w:history="1">
        <w:r>
          <w:rPr>
            <w:rFonts w:ascii="仿宋" w:eastAsia="仿宋" w:hAnsi="仿宋" w:cs="仿宋" w:hint="eastAsia"/>
            <w:lang w:eastAsia="zh-CN"/>
          </w:rPr>
          <w:t>四、选址分析</w:t>
        </w:r>
        <w:r>
          <w:tab/>
        </w:r>
        <w:r>
          <w:fldChar w:fldCharType="begin"/>
        </w:r>
        <w:r>
          <w:instrText xml:space="preserve"> PAGEREF _Toc4895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748" w:history="1">
        <w:r>
          <w:rPr>
            <w:rFonts w:ascii="仿宋" w:eastAsia="仿宋" w:hAnsi="仿宋" w:cs="仿宋" w:hint="eastAsia"/>
            <w:lang w:eastAsia="zh-CN"/>
          </w:rPr>
          <w:t>(一)、锁及其附件项目选址原则</w:t>
        </w:r>
        <w:r>
          <w:tab/>
        </w:r>
        <w:r>
          <w:fldChar w:fldCharType="begin"/>
        </w:r>
        <w:r>
          <w:instrText xml:space="preserve"> PAGEREF _Toc21748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875" w:history="1">
        <w:r>
          <w:rPr>
            <w:rFonts w:ascii="仿宋" w:eastAsia="仿宋" w:hAnsi="仿宋" w:cs="仿宋" w:hint="eastAsia"/>
            <w:lang w:eastAsia="zh-CN"/>
          </w:rPr>
          <w:t>(二)、建设区基本情况</w:t>
        </w:r>
        <w:r>
          <w:tab/>
        </w:r>
        <w:r>
          <w:fldChar w:fldCharType="begin"/>
        </w:r>
        <w:r>
          <w:instrText xml:space="preserve"> PAGEREF _Toc14875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930" w:history="1">
        <w:r>
          <w:rPr>
            <w:rFonts w:ascii="仿宋" w:eastAsia="仿宋" w:hAnsi="仿宋" w:cs="仿宋" w:hint="eastAsia"/>
            <w:lang w:eastAsia="zh-CN"/>
          </w:rPr>
          <w:t>(三)、发展目标</w:t>
        </w:r>
        <w:r>
          <w:tab/>
        </w:r>
        <w:r>
          <w:fldChar w:fldCharType="begin"/>
        </w:r>
        <w:r>
          <w:instrText xml:space="preserve"> PAGEREF _Toc24930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027" w:history="1">
        <w:r>
          <w:rPr>
            <w:rFonts w:ascii="仿宋" w:eastAsia="仿宋" w:hAnsi="仿宋" w:cs="仿宋" w:hint="eastAsia"/>
            <w:lang w:eastAsia="zh-CN"/>
          </w:rPr>
          <w:t>(四)、产业发展方向</w:t>
        </w:r>
        <w:r>
          <w:tab/>
        </w:r>
        <w:r>
          <w:fldChar w:fldCharType="begin"/>
        </w:r>
        <w:r>
          <w:instrText xml:space="preserve"> PAGEREF _Toc9027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074" w:history="1">
        <w:r>
          <w:rPr>
            <w:rFonts w:ascii="仿宋" w:eastAsia="仿宋" w:hAnsi="仿宋" w:cs="仿宋" w:hint="eastAsia"/>
            <w:lang w:eastAsia="zh-CN"/>
          </w:rPr>
          <w:t>(五)、锁及其附件项目选址综合评价</w:t>
        </w:r>
        <w:r>
          <w:tab/>
        </w:r>
        <w:r>
          <w:fldChar w:fldCharType="begin"/>
        </w:r>
        <w:r>
          <w:instrText xml:space="preserve"> PAGEREF _Toc17074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645" w:history="1">
        <w:r>
          <w:rPr>
            <w:rFonts w:ascii="仿宋" w:eastAsia="仿宋" w:hAnsi="仿宋" w:cs="仿宋" w:hint="eastAsia"/>
            <w:lang w:eastAsia="zh-CN"/>
          </w:rPr>
          <w:t>五、锁及其附件项目概况</w:t>
        </w:r>
        <w:r>
          <w:tab/>
        </w:r>
        <w:r>
          <w:fldChar w:fldCharType="begin"/>
        </w:r>
        <w:r>
          <w:instrText xml:space="preserve"> PAGEREF _Toc20645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412" w:history="1">
        <w:r>
          <w:rPr>
            <w:rFonts w:ascii="仿宋" w:eastAsia="仿宋" w:hAnsi="仿宋" w:cs="仿宋" w:hint="eastAsia"/>
            <w:lang w:eastAsia="zh-CN"/>
          </w:rPr>
          <w:t>(一)、投资路径</w:t>
        </w:r>
        <w:r>
          <w:tab/>
        </w:r>
        <w:r>
          <w:fldChar w:fldCharType="begin"/>
        </w:r>
        <w:r>
          <w:instrText xml:space="preserve"> PAGEREF _Toc20412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115" w:history="1">
        <w:r>
          <w:rPr>
            <w:rFonts w:ascii="仿宋" w:eastAsia="仿宋" w:hAnsi="仿宋" w:cs="仿宋" w:hint="eastAsia"/>
            <w:lang w:eastAsia="zh-CN"/>
          </w:rPr>
          <w:t>(二)、锁及其附件项目提出的理由</w:t>
        </w:r>
        <w:r>
          <w:tab/>
        </w:r>
        <w:r>
          <w:fldChar w:fldCharType="begin"/>
        </w:r>
        <w:r>
          <w:instrText xml:space="preserve"> PAGEREF _Toc20115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567" w:history="1">
        <w:r>
          <w:rPr>
            <w:rFonts w:ascii="仿宋" w:eastAsia="仿宋" w:hAnsi="仿宋" w:cs="仿宋" w:hint="eastAsia"/>
            <w:lang w:eastAsia="zh-CN"/>
          </w:rPr>
          <w:t>(三)、锁及其附件项目选址</w:t>
        </w:r>
        <w:r>
          <w:tab/>
        </w:r>
        <w:r>
          <w:fldChar w:fldCharType="begin"/>
        </w:r>
        <w:r>
          <w:instrText xml:space="preserve"> PAGEREF _Toc14567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647" w:history="1">
        <w:r>
          <w:rPr>
            <w:rFonts w:ascii="仿宋" w:eastAsia="仿宋" w:hAnsi="仿宋" w:cs="仿宋" w:hint="eastAsia"/>
            <w:lang w:eastAsia="zh-CN"/>
          </w:rPr>
          <w:t>(四)、生产规模</w:t>
        </w:r>
        <w:r>
          <w:tab/>
        </w:r>
        <w:r>
          <w:fldChar w:fldCharType="begin"/>
        </w:r>
        <w:r>
          <w:instrText xml:space="preserve"> PAGEREF _Toc29647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83" w:history="1">
        <w:r>
          <w:rPr>
            <w:rFonts w:ascii="仿宋" w:eastAsia="仿宋" w:hAnsi="仿宋" w:cs="仿宋" w:hint="eastAsia"/>
            <w:lang w:eastAsia="zh-CN"/>
          </w:rPr>
          <w:t>(五)、建设规模</w:t>
        </w:r>
        <w:r>
          <w:tab/>
        </w:r>
        <w:r>
          <w:fldChar w:fldCharType="begin"/>
        </w:r>
        <w:r>
          <w:instrText xml:space="preserve"> PAGEREF _Toc2583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168" w:history="1">
        <w:r>
          <w:rPr>
            <w:rFonts w:ascii="仿宋" w:eastAsia="仿宋" w:hAnsi="仿宋" w:cs="仿宋" w:hint="eastAsia"/>
            <w:lang w:eastAsia="zh-CN"/>
          </w:rPr>
          <w:t>(六)、锁及其附件项目投资</w:t>
        </w:r>
        <w:r>
          <w:tab/>
        </w:r>
        <w:r>
          <w:fldChar w:fldCharType="begin"/>
        </w:r>
        <w:r>
          <w:instrText xml:space="preserve"> PAGEREF _Toc5168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948" w:history="1">
        <w:r>
          <w:rPr>
            <w:rFonts w:ascii="仿宋" w:eastAsia="仿宋" w:hAnsi="仿宋" w:cs="仿宋" w:hint="eastAsia"/>
            <w:lang w:eastAsia="zh-CN"/>
          </w:rPr>
          <w:t>(七)、锁及其附件项目进度规划</w:t>
        </w:r>
        <w:r>
          <w:tab/>
        </w:r>
        <w:r>
          <w:fldChar w:fldCharType="begin"/>
        </w:r>
        <w:r>
          <w:instrText xml:space="preserve"> PAGEREF _Toc26948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736" w:history="1">
        <w:r>
          <w:rPr>
            <w:rFonts w:ascii="仿宋" w:eastAsia="仿宋" w:hAnsi="仿宋" w:cs="仿宋" w:hint="eastAsia"/>
            <w:lang w:eastAsia="zh-CN"/>
          </w:rPr>
          <w:t>(八)、经济效益(正常经营年份)</w:t>
        </w:r>
        <w:r>
          <w:tab/>
        </w:r>
        <w:r>
          <w:fldChar w:fldCharType="begin"/>
        </w:r>
        <w:r>
          <w:instrText xml:space="preserve"> PAGEREF _Toc16736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246" w:history="1">
        <w:r>
          <w:rPr>
            <w:rFonts w:ascii="仿宋" w:eastAsia="仿宋" w:hAnsi="仿宋" w:cs="仿宋" w:hint="eastAsia"/>
            <w:lang w:eastAsia="zh-CN"/>
          </w:rPr>
          <w:t>(九)、锁及其附件项目综合评价</w:t>
        </w:r>
        <w:r>
          <w:tab/>
        </w:r>
        <w:r>
          <w:fldChar w:fldCharType="begin"/>
        </w:r>
        <w:r>
          <w:instrText xml:space="preserve"> PAGEREF _Toc24246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156" w:history="1">
        <w:r>
          <w:rPr>
            <w:rFonts w:ascii="仿宋" w:eastAsia="仿宋" w:hAnsi="仿宋" w:cs="仿宋" w:hint="eastAsia"/>
            <w:lang w:eastAsia="zh-CN"/>
          </w:rPr>
          <w:t>六、锁及其附件项目经济效益</w:t>
        </w:r>
        <w:r>
          <w:tab/>
        </w:r>
        <w:r>
          <w:fldChar w:fldCharType="begin"/>
        </w:r>
        <w:r>
          <w:instrText xml:space="preserve"> PAGEREF _Toc21156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225" w:history="1">
        <w:r>
          <w:rPr>
            <w:rFonts w:ascii="仿宋" w:eastAsia="仿宋" w:hAnsi="仿宋" w:cs="仿宋" w:hint="eastAsia"/>
            <w:lang w:eastAsia="zh-CN"/>
          </w:rPr>
          <w:t>(一)、基本假设及基础参数选取</w:t>
        </w:r>
        <w:r>
          <w:tab/>
        </w:r>
        <w:r>
          <w:fldChar w:fldCharType="begin"/>
        </w:r>
        <w:r>
          <w:instrText xml:space="preserve"> PAGEREF _Toc7225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646" w:history="1">
        <w:r>
          <w:rPr>
            <w:rFonts w:ascii="仿宋" w:eastAsia="仿宋" w:hAnsi="仿宋" w:cs="仿宋" w:hint="eastAsia"/>
            <w:lang w:eastAsia="zh-CN"/>
          </w:rPr>
          <w:t>(二)、经济评价财务测算</w:t>
        </w:r>
        <w:r>
          <w:tab/>
        </w:r>
        <w:r>
          <w:fldChar w:fldCharType="begin"/>
        </w:r>
        <w:r>
          <w:instrText xml:space="preserve"> PAGEREF _Toc29646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897" w:history="1">
        <w:r>
          <w:rPr>
            <w:rFonts w:ascii="仿宋" w:eastAsia="仿宋" w:hAnsi="仿宋" w:cs="仿宋" w:hint="eastAsia"/>
            <w:lang w:eastAsia="zh-CN"/>
          </w:rPr>
          <w:t>(三)、锁及其附件项目盈利能力分析</w:t>
        </w:r>
        <w:r>
          <w:tab/>
        </w:r>
        <w:r>
          <w:fldChar w:fldCharType="begin"/>
        </w:r>
        <w:r>
          <w:instrText xml:space="preserve"> PAGEREF _Toc8897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557" w:history="1">
        <w:r>
          <w:rPr>
            <w:rFonts w:ascii="仿宋" w:eastAsia="仿宋" w:hAnsi="仿宋" w:cs="仿宋" w:hint="eastAsia"/>
            <w:lang w:eastAsia="zh-CN"/>
          </w:rPr>
          <w:t>(四)、财务生存能力分析</w:t>
        </w:r>
        <w:r>
          <w:tab/>
        </w:r>
        <w:r>
          <w:fldChar w:fldCharType="begin"/>
        </w:r>
        <w:r>
          <w:instrText xml:space="preserve"> PAGEREF _Toc15557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25171" w:history="1">
        <w:r>
          <w:rPr>
            <w:rFonts w:ascii="仿宋" w:eastAsia="仿宋" w:hAnsi="仿宋" w:cs="仿宋" w:hint="eastAsia"/>
            <w:lang w:eastAsia="zh-CN"/>
          </w:rPr>
          <w:t>(五)、偿债能力分析</w:t>
        </w:r>
        <w:r>
          <w:tab/>
        </w:r>
        <w:r>
          <w:fldChar w:fldCharType="begin"/>
        </w:r>
        <w:r>
          <w:instrText xml:space="preserve"> PAGEREF _Toc25171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753" w:history="1">
        <w:r>
          <w:rPr>
            <w:rFonts w:ascii="仿宋" w:eastAsia="仿宋" w:hAnsi="仿宋" w:cs="仿宋" w:hint="eastAsia"/>
            <w:lang w:eastAsia="zh-CN"/>
          </w:rPr>
          <w:t>(六)、经济评价结论</w:t>
        </w:r>
        <w:r>
          <w:tab/>
        </w:r>
        <w:r>
          <w:fldChar w:fldCharType="begin"/>
        </w:r>
        <w:r>
          <w:instrText xml:space="preserve"> PAGEREF _Toc7753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641" w:history="1">
        <w:r>
          <w:rPr>
            <w:rFonts w:ascii="仿宋" w:eastAsia="仿宋" w:hAnsi="仿宋" w:cs="仿宋" w:hint="eastAsia"/>
            <w:lang w:eastAsia="zh-CN"/>
          </w:rPr>
          <w:t>七、环境保护分析</w:t>
        </w:r>
        <w:r>
          <w:tab/>
        </w:r>
        <w:r>
          <w:fldChar w:fldCharType="begin"/>
        </w:r>
        <w:r>
          <w:instrText xml:space="preserve"> PAGEREF _Toc3641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596" w:history="1">
        <w:r>
          <w:rPr>
            <w:rFonts w:ascii="仿宋" w:eastAsia="仿宋" w:hAnsi="仿宋" w:cs="仿宋" w:hint="eastAsia"/>
            <w:lang w:eastAsia="zh-CN"/>
          </w:rPr>
          <w:t>(一)、编制依据</w:t>
        </w:r>
        <w:r>
          <w:tab/>
        </w:r>
        <w:r>
          <w:fldChar w:fldCharType="begin"/>
        </w:r>
        <w:r>
          <w:instrText xml:space="preserve"> PAGEREF _Toc5596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615" w:history="1">
        <w:r>
          <w:rPr>
            <w:rFonts w:ascii="仿宋" w:eastAsia="仿宋" w:hAnsi="仿宋" w:cs="仿宋" w:hint="eastAsia"/>
            <w:lang w:eastAsia="zh-CN"/>
          </w:rPr>
          <w:t>(二)、环境影响合理性分析</w:t>
        </w:r>
        <w:r>
          <w:tab/>
        </w:r>
        <w:r>
          <w:fldChar w:fldCharType="begin"/>
        </w:r>
        <w:r>
          <w:instrText xml:space="preserve"> PAGEREF _Toc28615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131" w:history="1">
        <w:r>
          <w:rPr>
            <w:rFonts w:ascii="仿宋" w:eastAsia="仿宋" w:hAnsi="仿宋" w:cs="仿宋" w:hint="eastAsia"/>
            <w:lang w:eastAsia="zh-CN"/>
          </w:rPr>
          <w:t>(三)、建设期大气环境影响分析</w:t>
        </w:r>
        <w:r>
          <w:tab/>
        </w:r>
        <w:r>
          <w:fldChar w:fldCharType="begin"/>
        </w:r>
        <w:r>
          <w:instrText xml:space="preserve"> PAGEREF _Toc27131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169" w:history="1">
        <w:r>
          <w:rPr>
            <w:rFonts w:ascii="仿宋" w:eastAsia="仿宋" w:hAnsi="仿宋" w:cs="仿宋" w:hint="eastAsia"/>
            <w:lang w:eastAsia="zh-CN"/>
          </w:rPr>
          <w:t>(四)、建设期水环境影响分析</w:t>
        </w:r>
        <w:r>
          <w:tab/>
        </w:r>
        <w:r>
          <w:fldChar w:fldCharType="begin"/>
        </w:r>
        <w:r>
          <w:instrText xml:space="preserve"> PAGEREF _Toc5169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983" w:history="1">
        <w:r>
          <w:rPr>
            <w:rFonts w:ascii="仿宋" w:eastAsia="仿宋" w:hAnsi="仿宋" w:cs="仿宋" w:hint="eastAsia"/>
            <w:lang w:eastAsia="zh-CN"/>
          </w:rPr>
          <w:t>(五)、建设期固体废弃物环境影响分析</w:t>
        </w:r>
        <w:r>
          <w:tab/>
        </w:r>
        <w:r>
          <w:fldChar w:fldCharType="begin"/>
        </w:r>
        <w:r>
          <w:instrText xml:space="preserve"> PAGEREF _Toc30983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095" w:history="1">
        <w:r>
          <w:rPr>
            <w:rFonts w:ascii="仿宋" w:eastAsia="仿宋" w:hAnsi="仿宋" w:cs="仿宋" w:hint="eastAsia"/>
            <w:lang w:eastAsia="zh-CN"/>
          </w:rPr>
          <w:t>(六)、建设期声环境影响分析</w:t>
        </w:r>
        <w:r>
          <w:tab/>
        </w:r>
        <w:r>
          <w:fldChar w:fldCharType="begin"/>
        </w:r>
        <w:r>
          <w:instrText xml:space="preserve"> PAGEREF _Toc22095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479" w:history="1">
        <w:r>
          <w:rPr>
            <w:rFonts w:ascii="仿宋" w:eastAsia="仿宋" w:hAnsi="仿宋" w:cs="仿宋" w:hint="eastAsia"/>
            <w:lang w:eastAsia="zh-CN"/>
          </w:rPr>
          <w:t>(七)、营运期大气环境影响分析</w:t>
        </w:r>
        <w:r>
          <w:tab/>
        </w:r>
        <w:r>
          <w:fldChar w:fldCharType="begin"/>
        </w:r>
        <w:r>
          <w:instrText xml:space="preserve"> PAGEREF _Toc14479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76" w:history="1">
        <w:r>
          <w:rPr>
            <w:rFonts w:ascii="仿宋" w:eastAsia="仿宋" w:hAnsi="仿宋" w:cs="仿宋" w:hint="eastAsia"/>
            <w:lang w:eastAsia="zh-CN"/>
          </w:rPr>
          <w:t>(八)、营运期水环境影响分析</w:t>
        </w:r>
        <w:r>
          <w:tab/>
        </w:r>
        <w:r>
          <w:fldChar w:fldCharType="begin"/>
        </w:r>
        <w:r>
          <w:instrText xml:space="preserve"> PAGEREF _Toc2876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252" w:history="1">
        <w:r>
          <w:rPr>
            <w:rFonts w:ascii="仿宋" w:eastAsia="仿宋" w:hAnsi="仿宋" w:cs="仿宋" w:hint="eastAsia"/>
            <w:lang w:eastAsia="zh-CN"/>
          </w:rPr>
          <w:t>(九)、营运期固体废弃物环境影响分析</w:t>
        </w:r>
        <w:r>
          <w:tab/>
        </w:r>
        <w:r>
          <w:fldChar w:fldCharType="begin"/>
        </w:r>
        <w:r>
          <w:instrText xml:space="preserve"> PAGEREF _Toc12252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404" w:history="1">
        <w:r>
          <w:rPr>
            <w:rFonts w:ascii="仿宋" w:eastAsia="仿宋" w:hAnsi="仿宋" w:cs="仿宋" w:hint="eastAsia"/>
            <w:lang w:eastAsia="zh-CN"/>
          </w:rPr>
          <w:t>(十)、营运期声环境影响分析</w:t>
        </w:r>
        <w:r>
          <w:tab/>
        </w:r>
        <w:r>
          <w:fldChar w:fldCharType="begin"/>
        </w:r>
        <w:r>
          <w:instrText xml:space="preserve"> PAGEREF _Toc4404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464" w:history="1">
        <w:r>
          <w:rPr>
            <w:rFonts w:ascii="仿宋" w:eastAsia="仿宋" w:hAnsi="仿宋" w:cs="仿宋" w:hint="eastAsia"/>
            <w:lang w:eastAsia="zh-CN"/>
          </w:rPr>
          <w:t>(十一)、清洁生产</w:t>
        </w:r>
        <w:r>
          <w:tab/>
        </w:r>
        <w:r>
          <w:fldChar w:fldCharType="begin"/>
        </w:r>
        <w:r>
          <w:instrText xml:space="preserve"> PAGEREF _Toc20464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882" w:history="1">
        <w:r>
          <w:rPr>
            <w:rFonts w:ascii="仿宋" w:eastAsia="仿宋" w:hAnsi="仿宋" w:cs="仿宋" w:hint="eastAsia"/>
            <w:lang w:eastAsia="zh-CN"/>
          </w:rPr>
          <w:t>(十二)、环境管理分析</w:t>
        </w:r>
        <w:r>
          <w:tab/>
        </w:r>
        <w:r>
          <w:fldChar w:fldCharType="begin"/>
        </w:r>
        <w:r>
          <w:instrText xml:space="preserve"> PAGEREF _Toc14882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631" w:history="1">
        <w:r>
          <w:rPr>
            <w:rFonts w:ascii="仿宋" w:eastAsia="仿宋" w:hAnsi="仿宋" w:cs="仿宋" w:hint="eastAsia"/>
            <w:lang w:eastAsia="zh-CN"/>
          </w:rPr>
          <w:t>(十三)、结论及建议</w:t>
        </w:r>
        <w:r>
          <w:tab/>
        </w:r>
        <w:r>
          <w:fldChar w:fldCharType="begin"/>
        </w:r>
        <w:r>
          <w:instrText xml:space="preserve"> PAGEREF _Toc23631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060" w:history="1">
        <w:r>
          <w:rPr>
            <w:rFonts w:ascii="仿宋" w:eastAsia="仿宋" w:hAnsi="仿宋" w:cs="仿宋" w:hint="eastAsia"/>
            <w:lang w:eastAsia="zh-CN"/>
          </w:rPr>
          <w:t>八、目标客户和受众分析</w:t>
        </w:r>
        <w:r>
          <w:tab/>
        </w:r>
        <w:r>
          <w:fldChar w:fldCharType="begin"/>
        </w:r>
        <w:r>
          <w:instrText xml:space="preserve"> PAGEREF _Toc6060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523" w:history="1">
        <w:r>
          <w:rPr>
            <w:rFonts w:ascii="仿宋" w:eastAsia="仿宋" w:hAnsi="仿宋" w:cs="仿宋" w:hint="eastAsia"/>
            <w:lang w:eastAsia="zh-CN"/>
          </w:rPr>
          <w:t>(一)、客户群体描述</w:t>
        </w:r>
        <w:r>
          <w:tab/>
        </w:r>
        <w:r>
          <w:fldChar w:fldCharType="begin"/>
        </w:r>
        <w:r>
          <w:instrText xml:space="preserve"> PAGEREF _Toc29523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383" w:history="1">
        <w:r>
          <w:rPr>
            <w:rFonts w:ascii="仿宋" w:eastAsia="仿宋" w:hAnsi="仿宋" w:cs="仿宋" w:hint="eastAsia"/>
            <w:lang w:eastAsia="zh-CN"/>
          </w:rPr>
          <w:t>(二)、客户需求和期望</w:t>
        </w:r>
        <w:r>
          <w:tab/>
        </w:r>
        <w:r>
          <w:fldChar w:fldCharType="begin"/>
        </w:r>
        <w:r>
          <w:instrText xml:space="preserve"> PAGEREF _Toc7383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190" w:history="1">
        <w:r>
          <w:rPr>
            <w:rFonts w:ascii="仿宋" w:eastAsia="仿宋" w:hAnsi="仿宋" w:cs="仿宋" w:hint="eastAsia"/>
            <w:lang w:eastAsia="zh-CN"/>
          </w:rPr>
          <w:t>(三)、客户获取策略</w:t>
        </w:r>
        <w:r>
          <w:tab/>
        </w:r>
        <w:r>
          <w:fldChar w:fldCharType="begin"/>
        </w:r>
        <w:r>
          <w:instrText xml:space="preserve"> PAGEREF _Toc31190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983" w:history="1">
        <w:r>
          <w:rPr>
            <w:rFonts w:ascii="仿宋" w:eastAsia="仿宋" w:hAnsi="仿宋" w:cs="仿宋" w:hint="eastAsia"/>
            <w:lang w:eastAsia="zh-CN"/>
          </w:rPr>
          <w:t>(四)、客户关系管理</w:t>
        </w:r>
        <w:r>
          <w:tab/>
        </w:r>
        <w:r>
          <w:fldChar w:fldCharType="begin"/>
        </w:r>
        <w:r>
          <w:instrText xml:space="preserve"> PAGEREF _Toc26983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447" w:history="1">
        <w:r>
          <w:rPr>
            <w:rFonts w:ascii="仿宋" w:eastAsia="仿宋" w:hAnsi="仿宋" w:cs="仿宋" w:hint="eastAsia"/>
            <w:lang w:eastAsia="zh-CN"/>
          </w:rPr>
          <w:t>九、公司组建背景分析</w:t>
        </w:r>
        <w:r>
          <w:tab/>
        </w:r>
        <w:r>
          <w:fldChar w:fldCharType="begin"/>
        </w:r>
        <w:r>
          <w:instrText xml:space="preserve"> PAGEREF _Toc3447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125" w:history="1">
        <w:r>
          <w:rPr>
            <w:rFonts w:ascii="仿宋" w:eastAsia="仿宋" w:hAnsi="仿宋" w:cs="仿宋" w:hint="eastAsia"/>
            <w:lang w:eastAsia="zh-CN"/>
          </w:rPr>
          <w:t>(一)、锁及其附件项目背景分析</w:t>
        </w:r>
        <w:r>
          <w:tab/>
        </w:r>
        <w:r>
          <w:fldChar w:fldCharType="begin"/>
        </w:r>
        <w:r>
          <w:instrText xml:space="preserve"> PAGEREF _Toc30125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179" w:history="1">
        <w:r>
          <w:rPr>
            <w:rFonts w:ascii="仿宋" w:eastAsia="仿宋" w:hAnsi="仿宋" w:cs="仿宋" w:hint="eastAsia"/>
            <w:lang w:eastAsia="zh-CN"/>
          </w:rPr>
          <w:t>(二)、锁及其附件项目建设必要性分析</w:t>
        </w:r>
        <w:r>
          <w:tab/>
        </w:r>
        <w:r>
          <w:fldChar w:fldCharType="begin"/>
        </w:r>
        <w:r>
          <w:instrText xml:space="preserve"> PAGEREF _Toc31179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789" w:history="1">
        <w:r>
          <w:rPr>
            <w:rFonts w:ascii="仿宋" w:eastAsia="仿宋" w:hAnsi="仿宋" w:cs="仿宋" w:hint="eastAsia"/>
            <w:lang w:eastAsia="zh-CN"/>
          </w:rPr>
          <w:t>(三)、鼓励中小企业发展</w:t>
        </w:r>
        <w:r>
          <w:tab/>
        </w:r>
        <w:r>
          <w:fldChar w:fldCharType="begin"/>
        </w:r>
        <w:r>
          <w:instrText xml:space="preserve"> PAGEREF _Toc18789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523" w:history="1">
        <w:r>
          <w:rPr>
            <w:rFonts w:ascii="仿宋" w:eastAsia="仿宋" w:hAnsi="仿宋" w:cs="仿宋" w:hint="eastAsia"/>
            <w:lang w:eastAsia="zh-CN"/>
          </w:rPr>
          <w:t>(四)、宏观经济形势分析</w:t>
        </w:r>
        <w:r>
          <w:tab/>
        </w:r>
        <w:r>
          <w:fldChar w:fldCharType="begin"/>
        </w:r>
        <w:r>
          <w:instrText xml:space="preserve"> PAGEREF _Toc20523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456" w:history="1">
        <w:r>
          <w:rPr>
            <w:rFonts w:ascii="仿宋" w:eastAsia="仿宋" w:hAnsi="仿宋" w:cs="仿宋" w:hint="eastAsia"/>
            <w:lang w:eastAsia="zh-CN"/>
          </w:rPr>
          <w:t>十、SWOT分析</w:t>
        </w:r>
        <w:r>
          <w:tab/>
        </w:r>
        <w:r>
          <w:fldChar w:fldCharType="begin"/>
        </w:r>
        <w:r>
          <w:instrText xml:space="preserve"> PAGEREF _Toc32456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529" w:history="1">
        <w:r>
          <w:rPr>
            <w:rFonts w:ascii="仿宋" w:eastAsia="仿宋" w:hAnsi="仿宋" w:cs="仿宋" w:hint="eastAsia"/>
            <w:lang w:eastAsia="zh-CN"/>
          </w:rPr>
          <w:t>(一)、优势分析(S)</w:t>
        </w:r>
        <w:r>
          <w:tab/>
        </w:r>
        <w:r>
          <w:fldChar w:fldCharType="begin"/>
        </w:r>
        <w:r>
          <w:instrText xml:space="preserve"> PAGEREF _Toc32529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922" w:history="1">
        <w:r>
          <w:rPr>
            <w:rFonts w:ascii="仿宋" w:eastAsia="仿宋" w:hAnsi="仿宋" w:cs="仿宋" w:hint="eastAsia"/>
            <w:lang w:eastAsia="zh-CN"/>
          </w:rPr>
          <w:t>(二)、劣势分析(W)</w:t>
        </w:r>
        <w:r>
          <w:tab/>
        </w:r>
        <w:r>
          <w:fldChar w:fldCharType="begin"/>
        </w:r>
        <w:r>
          <w:instrText xml:space="preserve"> PAGEREF _Toc6922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922" w:history="1">
        <w:r>
          <w:rPr>
            <w:rFonts w:ascii="仿宋" w:eastAsia="仿宋" w:hAnsi="仿宋" w:cs="仿宋" w:hint="eastAsia"/>
            <w:lang w:eastAsia="zh-CN"/>
          </w:rPr>
          <w:t>(三)、机会分析()</w:t>
        </w:r>
        <w:r>
          <w:tab/>
        </w:r>
        <w:r>
          <w:fldChar w:fldCharType="begin"/>
        </w:r>
        <w:r>
          <w:instrText xml:space="preserve"> PAGEREF _Toc27922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434" w:history="1">
        <w:r>
          <w:rPr>
            <w:rFonts w:ascii="仿宋" w:eastAsia="仿宋" w:hAnsi="仿宋" w:cs="仿宋" w:hint="eastAsia"/>
            <w:lang w:eastAsia="zh-CN"/>
          </w:rPr>
          <w:t>(四)、威胁分析(T)</w:t>
        </w:r>
        <w:r>
          <w:tab/>
        </w:r>
        <w:r>
          <w:fldChar w:fldCharType="begin"/>
        </w:r>
        <w:r>
          <w:instrText xml:space="preserve"> PAGEREF _Toc20434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994" w:history="1">
        <w:r>
          <w:rPr>
            <w:rFonts w:ascii="仿宋" w:eastAsia="仿宋" w:hAnsi="仿宋" w:cs="仿宋" w:hint="eastAsia"/>
            <w:lang w:eastAsia="zh-CN"/>
          </w:rPr>
          <w:t>十一、法律和合规事项</w:t>
        </w:r>
        <w:r>
          <w:tab/>
        </w:r>
        <w:r>
          <w:fldChar w:fldCharType="begin"/>
        </w:r>
        <w:r>
          <w:instrText xml:space="preserve"> PAGEREF _Toc31994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492" w:history="1">
        <w:r>
          <w:rPr>
            <w:rFonts w:ascii="仿宋" w:eastAsia="仿宋" w:hAnsi="仿宋" w:cs="仿宋" w:hint="eastAsia"/>
            <w:lang w:eastAsia="zh-CN"/>
          </w:rPr>
          <w:t>(一)、公司注册和法律地位</w:t>
        </w:r>
        <w:r>
          <w:tab/>
        </w:r>
        <w:r>
          <w:fldChar w:fldCharType="begin"/>
        </w:r>
        <w:r>
          <w:instrText xml:space="preserve"> PAGEREF _Toc5492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363" w:history="1">
        <w:r>
          <w:rPr>
            <w:rFonts w:ascii="仿宋" w:eastAsia="仿宋" w:hAnsi="仿宋" w:cs="仿宋" w:hint="eastAsia"/>
            <w:lang w:eastAsia="zh-CN"/>
          </w:rPr>
          <w:t>(二)、专业许可与许可证</w:t>
        </w:r>
        <w:r>
          <w:tab/>
        </w:r>
        <w:r>
          <w:fldChar w:fldCharType="begin"/>
        </w:r>
        <w:r>
          <w:instrText xml:space="preserve"> PAGEREF _Toc19363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441" w:history="1">
        <w:r>
          <w:rPr>
            <w:rFonts w:ascii="仿宋" w:eastAsia="仿宋" w:hAnsi="仿宋" w:cs="仿宋" w:hint="eastAsia"/>
            <w:lang w:eastAsia="zh-CN"/>
          </w:rPr>
          <w:t>(三)、知识产权</w:t>
        </w:r>
        <w:r>
          <w:tab/>
        </w:r>
        <w:r>
          <w:fldChar w:fldCharType="begin"/>
        </w:r>
        <w:r>
          <w:instrText xml:space="preserve"> PAGEREF _Toc19441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720" w:history="1">
        <w:r>
          <w:rPr>
            <w:rFonts w:ascii="仿宋" w:eastAsia="仿宋" w:hAnsi="仿宋" w:cs="仿宋" w:hint="eastAsia"/>
            <w:lang w:eastAsia="zh-CN"/>
          </w:rPr>
          <w:t>(四)、合同与法律义务</w:t>
        </w:r>
        <w:r>
          <w:tab/>
        </w:r>
        <w:r>
          <w:fldChar w:fldCharType="begin"/>
        </w:r>
        <w:r>
          <w:instrText xml:space="preserve"> PAGEREF _Toc15720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652" w:history="1">
        <w:r>
          <w:rPr>
            <w:rFonts w:ascii="仿宋" w:eastAsia="仿宋" w:hAnsi="仿宋" w:cs="仿宋" w:hint="eastAsia"/>
            <w:lang w:eastAsia="zh-CN"/>
          </w:rPr>
          <w:t>十二、战略合作伙伴</w:t>
        </w:r>
        <w:r>
          <w:tab/>
        </w:r>
        <w:r>
          <w:fldChar w:fldCharType="begin"/>
        </w:r>
        <w:r>
          <w:instrText xml:space="preserve"> PAGEREF _Toc16652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691" w:history="1">
        <w:r>
          <w:rPr>
            <w:rFonts w:ascii="仿宋" w:eastAsia="仿宋" w:hAnsi="仿宋" w:cs="仿宋" w:hint="eastAsia"/>
            <w:lang w:eastAsia="zh-CN"/>
          </w:rPr>
          <w:t>(一)、合作伙伴关系</w:t>
        </w:r>
        <w:r>
          <w:tab/>
        </w:r>
        <w:r>
          <w:fldChar w:fldCharType="begin"/>
        </w:r>
        <w:r>
          <w:instrText xml:space="preserve"> PAGEREF _Toc24691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254" w:history="1">
        <w:r>
          <w:rPr>
            <w:rFonts w:ascii="仿宋" w:eastAsia="仿宋" w:hAnsi="仿宋" w:cs="仿宋" w:hint="eastAsia"/>
            <w:lang w:eastAsia="zh-CN"/>
          </w:rPr>
          <w:t>(二)、合作锁及其附件项目</w:t>
        </w:r>
        <w:r>
          <w:tab/>
        </w:r>
        <w:r>
          <w:fldChar w:fldCharType="begin"/>
        </w:r>
        <w:r>
          <w:instrText xml:space="preserve"> PAGEREF _Toc11254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659" w:history="1">
        <w:r>
          <w:rPr>
            <w:rFonts w:ascii="仿宋" w:eastAsia="仿宋" w:hAnsi="仿宋" w:cs="仿宋" w:hint="eastAsia"/>
            <w:lang w:eastAsia="zh-CN"/>
          </w:rPr>
          <w:t>(三)、合作伙伴的作用</w:t>
        </w:r>
        <w:r>
          <w:tab/>
        </w:r>
        <w:r>
          <w:fldChar w:fldCharType="begin"/>
        </w:r>
        <w:r>
          <w:instrText xml:space="preserve"> PAGEREF _Toc4659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531" w:history="1">
        <w:r>
          <w:rPr>
            <w:rFonts w:ascii="仿宋" w:eastAsia="仿宋" w:hAnsi="仿宋" w:cs="仿宋" w:hint="eastAsia"/>
            <w:lang w:eastAsia="zh-CN"/>
          </w:rPr>
          <w:t>十三、锁及其附件项目总结分析</w:t>
        </w:r>
        <w:r>
          <w:tab/>
        </w:r>
        <w:r>
          <w:fldChar w:fldCharType="begin"/>
        </w:r>
        <w:r>
          <w:instrText xml:space="preserve"> PAGEREF _Toc29531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4514"/>
      <w:r>
        <w:rPr>
          <w:rFonts w:ascii="仿宋" w:eastAsia="仿宋" w:hAnsi="仿宋" w:cs="仿宋" w:hint="eastAsia"/>
          <w:lang w:eastAsia="zh-CN"/>
        </w:rPr>
        <w:t>前言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感谢您阅读公司的成立报告。在本报告中，我们将向您介绍公司的发展历程、组织结构以及未来计划。我们公司的成立是为了经济社会发展的需要，为市场提供创新和高质量的产品/服务。我们坚持以客户为中心，以合作伙伴关系和员工健康发展为基础。通过本报告，您将了解我们的使命和愿景，以及未来的发展方向。请注意，本报告不可做为商业用途，只用作学习交流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14140"/>
      <w:r>
        <w:rPr>
          <w:rFonts w:ascii="仿宋" w:eastAsia="仿宋" w:hAnsi="仿宋" w:cs="仿宋" w:hint="eastAsia"/>
          <w:sz w:val="28"/>
          <w:lang w:eastAsia="zh-CN"/>
        </w:rPr>
        <w:t>一、公司成立背景及可行性分析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8840"/>
      <w:r>
        <w:rPr>
          <w:rFonts w:ascii="仿宋" w:eastAsia="仿宋" w:hAnsi="仿宋" w:cs="仿宋" w:hint="eastAsia"/>
          <w:lang w:eastAsia="zh-CN"/>
        </w:rPr>
        <w:t>(一)、发展思路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深入贯彻落实科学发展观，推动产业转型升级，实现高质量发展。要立足国内市场需求，控制总量扩张，优化产业结构，推动产业向高端化、智能化、绿色化方向发展。同时，要大力发展具有高技术含量、高附加值、高成长性的新产品、新产业和新业态，提升产业发展质量和效益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推进产业转型升级的过程中，要注重一体化发展，延伸产业链条，增加产品技术含量和附加值。通过实施创新驱动战略，加强技术创新和成果转化，提高产业的核心竞争力和市场竞争力。同时，要注重培育和引进高端人才，为产业发展提供强有力的人才支撑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了更好地促进产业发展，政府应加大对产业转型升级的政策引导和支持力度，完善相关法律法规和政策措施，营造良好的营商环境和发展氛围。同时，要加强对产业发展的监测和评估，及时发现和解决问题，推动产业健康有序发展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10"/>
      <w:r>
        <w:rPr>
          <w:rFonts w:ascii="仿宋" w:eastAsia="仿宋" w:hAnsi="仿宋" w:cs="仿宋" w:hint="eastAsia"/>
          <w:sz w:val="28"/>
          <w:lang w:eastAsia="zh-CN"/>
        </w:rPr>
        <w:t>(二)、产业发展背景分析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当前，全球经济正处于深度调整期，新一轮技术革命和产业变革蓬勃兴起，对传统产业产生巨大冲击，但也为新兴产业发展提供了重大机遇。我国产业发展正处于由数量规模向质量效益转变的关键时期，必须以供给侧结构性改革为主线，加快转变产业发展方式，推动产业向高端化、智能化、绿色化方向发展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市场需求不断升级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随着国内居民收入水平不断提高，消费观念和消费结构正在发生深刻变化，对高品质、个性化、绿色健康的产品需求不断增加。同时，随着全球贸易保护主义加剧和国内环保约束强化，低质量、高能耗、高污染的产品将逐渐被市场淘汰。这种变化为高端产品提供了广阔的市场空间，也将推动传统产业加快转型升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技术创新成为产业发展的关键驱动力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新一轮技术革命和产业变革正在全球范围内深入发展，人工智能、物联网、大数据、云计算等新技术加速推广应用，为产业发展提供了新的动力和支撑。同时，我国在某些领域已经具备了较好的技术积累和人才储备，如人工智能、新能源等领域，这为我国产业转型升级提供了强有力的技术支持和产业基础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https://d.book118.com/395021003024011100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锁及其附件相关行业公司成立报告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锁及其附件相关行业公司成立报告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锁及其附件相关行业公司成立报告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锁及其附件相关行业公司成立报告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锁及其附件相关行业公司成立报告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autoRedefine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395021003024011100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黄晨</dc:creator>
  <cp:lastModifiedBy>黄晨</cp:lastModifiedBy>
  <cp:revision>1</cp:revision>
  <dcterms:created xsi:type="dcterms:W3CDTF">2024-01-02T06:29:00Z</dcterms:created>
  <dcterms:modified xsi:type="dcterms:W3CDTF">2024-01-02T06:30:04Z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04479BDDFBB145B68B1F1565D9AC00D9_11</vt:lpwstr>
  </property>
  <property fmtid="{D5CDD505-2E9C-101B-9397-08002B2CF9AE}" pid="3" name="KSOProductBuildVer">
    <vt:lpwstr>2052-12.1.0.16120</vt:lpwstr>
  </property>
</Properties>
</file>