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 w:history="1">
        <w:r>
          <w:rPr>
            <w:rFonts w:ascii="仿宋" w:eastAsia="仿宋" w:hAnsi="仿宋" w:cs="仿宋" w:hint="eastAsia"/>
            <w:lang w:eastAsia="zh-CN"/>
          </w:rPr>
          <w:t>序言</w:t>
        </w:r>
        <w:r>
          <w:tab/>
        </w:r>
        <w:r>
          <w:fldChar w:fldCharType="begin"/>
        </w:r>
        <w:r>
          <w:instrText xml:space="preserve"> PAGEREF _Toc427 \h </w:instrText>
        </w:r>
        <w:r>
          <w:fldChar w:fldCharType="separate"/>
        </w:r>
        <w:r>
          <w:t>3</w:t>
        </w:r>
        <w:r>
          <w:fldChar w:fldCharType="end"/>
        </w:r>
      </w:hyperlink>
    </w:p>
    <w:p>
      <w:pPr>
        <w:pStyle w:val="TOC1"/>
        <w:tabs>
          <w:tab w:val="right" w:leader="dot" w:pos="8306"/>
        </w:tabs>
      </w:pPr>
      <w:hyperlink w:anchor="_Toc4827" w:history="1">
        <w:r>
          <w:rPr>
            <w:rFonts w:ascii="仿宋" w:eastAsia="仿宋" w:hAnsi="仿宋" w:cs="仿宋" w:hint="eastAsia"/>
            <w:lang w:eastAsia="zh-CN"/>
          </w:rPr>
          <w:t>一、社会影响分析</w:t>
        </w:r>
        <w:r>
          <w:tab/>
        </w:r>
        <w:r>
          <w:fldChar w:fldCharType="begin"/>
        </w:r>
        <w:r>
          <w:instrText xml:space="preserve"> PAGEREF _Toc4827 \h </w:instrText>
        </w:r>
        <w:r>
          <w:fldChar w:fldCharType="separate"/>
        </w:r>
        <w:r>
          <w:t>3</w:t>
        </w:r>
        <w:r>
          <w:fldChar w:fldCharType="end"/>
        </w:r>
      </w:hyperlink>
    </w:p>
    <w:p>
      <w:pPr>
        <w:pStyle w:val="TOC2"/>
        <w:tabs>
          <w:tab w:val="right" w:leader="dot" w:pos="8306"/>
        </w:tabs>
      </w:pPr>
      <w:hyperlink w:anchor="_Toc23092" w:history="1">
        <w:r>
          <w:rPr>
            <w:rFonts w:ascii="仿宋" w:eastAsia="仿宋" w:hAnsi="仿宋" w:cs="仿宋" w:hint="eastAsia"/>
            <w:lang w:eastAsia="zh-CN"/>
          </w:rPr>
          <w:t>(一)、社会影响效果分析</w:t>
        </w:r>
        <w:r>
          <w:tab/>
        </w:r>
        <w:r>
          <w:fldChar w:fldCharType="begin"/>
        </w:r>
        <w:r>
          <w:instrText xml:space="preserve"> PAGEREF _Toc23092 \h </w:instrText>
        </w:r>
        <w:r>
          <w:fldChar w:fldCharType="separate"/>
        </w:r>
        <w:r>
          <w:t>3</w:t>
        </w:r>
        <w:r>
          <w:fldChar w:fldCharType="end"/>
        </w:r>
      </w:hyperlink>
    </w:p>
    <w:p>
      <w:pPr>
        <w:pStyle w:val="TOC2"/>
        <w:tabs>
          <w:tab w:val="right" w:leader="dot" w:pos="8306"/>
        </w:tabs>
      </w:pPr>
      <w:hyperlink w:anchor="_Toc20569" w:history="1">
        <w:r>
          <w:rPr>
            <w:rFonts w:ascii="仿宋" w:eastAsia="仿宋" w:hAnsi="仿宋" w:cs="仿宋" w:hint="eastAsia"/>
            <w:lang w:eastAsia="zh-CN"/>
          </w:rPr>
          <w:t>(二)、社会适应性分析</w:t>
        </w:r>
        <w:r>
          <w:tab/>
        </w:r>
        <w:r>
          <w:fldChar w:fldCharType="begin"/>
        </w:r>
        <w:r>
          <w:instrText xml:space="preserve"> PAGEREF _Toc20569 \h </w:instrText>
        </w:r>
        <w:r>
          <w:fldChar w:fldCharType="separate"/>
        </w:r>
        <w:r>
          <w:t>5</w:t>
        </w:r>
        <w:r>
          <w:fldChar w:fldCharType="end"/>
        </w:r>
      </w:hyperlink>
    </w:p>
    <w:p>
      <w:pPr>
        <w:pStyle w:val="TOC2"/>
        <w:tabs>
          <w:tab w:val="right" w:leader="dot" w:pos="8306"/>
        </w:tabs>
      </w:pPr>
      <w:hyperlink w:anchor="_Toc4746" w:history="1">
        <w:r>
          <w:rPr>
            <w:rFonts w:ascii="仿宋" w:eastAsia="仿宋" w:hAnsi="仿宋" w:cs="仿宋" w:hint="eastAsia"/>
            <w:lang w:eastAsia="zh-CN"/>
          </w:rPr>
          <w:t>(三)、社会风险及对策分析</w:t>
        </w:r>
        <w:r>
          <w:tab/>
        </w:r>
        <w:r>
          <w:fldChar w:fldCharType="begin"/>
        </w:r>
        <w:r>
          <w:instrText xml:space="preserve"> PAGEREF _Toc4746 \h </w:instrText>
        </w:r>
        <w:r>
          <w:fldChar w:fldCharType="separate"/>
        </w:r>
        <w:r>
          <w:t>7</w:t>
        </w:r>
        <w:r>
          <w:fldChar w:fldCharType="end"/>
        </w:r>
      </w:hyperlink>
    </w:p>
    <w:p>
      <w:pPr>
        <w:pStyle w:val="TOC1"/>
        <w:tabs>
          <w:tab w:val="right" w:leader="dot" w:pos="8306"/>
        </w:tabs>
      </w:pPr>
      <w:hyperlink w:anchor="_Toc652" w:history="1">
        <w:r>
          <w:rPr>
            <w:rFonts w:ascii="仿宋" w:eastAsia="仿宋" w:hAnsi="仿宋" w:cs="仿宋" w:hint="eastAsia"/>
            <w:lang w:eastAsia="zh-CN"/>
          </w:rPr>
          <w:t>二、财务管理与成本控制</w:t>
        </w:r>
        <w:r>
          <w:tab/>
        </w:r>
        <w:r>
          <w:fldChar w:fldCharType="begin"/>
        </w:r>
        <w:r>
          <w:instrText xml:space="preserve"> PAGEREF _Toc652 \h </w:instrText>
        </w:r>
        <w:r>
          <w:fldChar w:fldCharType="separate"/>
        </w:r>
        <w:r>
          <w:t>10</w:t>
        </w:r>
        <w:r>
          <w:fldChar w:fldCharType="end"/>
        </w:r>
      </w:hyperlink>
    </w:p>
    <w:p>
      <w:pPr>
        <w:pStyle w:val="TOC2"/>
        <w:tabs>
          <w:tab w:val="right" w:leader="dot" w:pos="8306"/>
        </w:tabs>
      </w:pPr>
      <w:hyperlink w:anchor="_Toc24951" w:history="1">
        <w:r>
          <w:rPr>
            <w:rFonts w:ascii="仿宋" w:eastAsia="仿宋" w:hAnsi="仿宋" w:cs="仿宋" w:hint="eastAsia"/>
            <w:lang w:eastAsia="zh-CN"/>
          </w:rPr>
          <w:t>(一)、财务管理体系建设</w:t>
        </w:r>
        <w:r>
          <w:tab/>
        </w:r>
        <w:r>
          <w:fldChar w:fldCharType="begin"/>
        </w:r>
        <w:r>
          <w:instrText xml:space="preserve"> PAGEREF _Toc24951 \h </w:instrText>
        </w:r>
        <w:r>
          <w:fldChar w:fldCharType="separate"/>
        </w:r>
        <w:r>
          <w:t>10</w:t>
        </w:r>
        <w:r>
          <w:fldChar w:fldCharType="end"/>
        </w:r>
      </w:hyperlink>
    </w:p>
    <w:p>
      <w:pPr>
        <w:pStyle w:val="TOC2"/>
        <w:tabs>
          <w:tab w:val="right" w:leader="dot" w:pos="8306"/>
        </w:tabs>
      </w:pPr>
      <w:hyperlink w:anchor="_Toc32723" w:history="1">
        <w:r>
          <w:rPr>
            <w:rFonts w:ascii="仿宋" w:eastAsia="仿宋" w:hAnsi="仿宋" w:cs="仿宋" w:hint="eastAsia"/>
            <w:lang w:eastAsia="zh-CN"/>
          </w:rPr>
          <w:t>(二)、成本控制措施</w:t>
        </w:r>
        <w:r>
          <w:tab/>
        </w:r>
        <w:r>
          <w:fldChar w:fldCharType="begin"/>
        </w:r>
        <w:r>
          <w:instrText xml:space="preserve"> PAGEREF _Toc32723 \h </w:instrText>
        </w:r>
        <w:r>
          <w:fldChar w:fldCharType="separate"/>
        </w:r>
        <w:r>
          <w:t>11</w:t>
        </w:r>
        <w:r>
          <w:fldChar w:fldCharType="end"/>
        </w:r>
      </w:hyperlink>
    </w:p>
    <w:p>
      <w:pPr>
        <w:pStyle w:val="TOC1"/>
        <w:tabs>
          <w:tab w:val="right" w:leader="dot" w:pos="8306"/>
        </w:tabs>
      </w:pPr>
      <w:hyperlink w:anchor="_Toc23449" w:history="1">
        <w:r>
          <w:rPr>
            <w:rFonts w:ascii="仿宋" w:eastAsia="仿宋" w:hAnsi="仿宋" w:cs="仿宋" w:hint="eastAsia"/>
            <w:lang w:eastAsia="zh-CN"/>
          </w:rPr>
          <w:t>三、环境和生态影响分析</w:t>
        </w:r>
        <w:r>
          <w:tab/>
        </w:r>
        <w:r>
          <w:fldChar w:fldCharType="begin"/>
        </w:r>
        <w:r>
          <w:instrText xml:space="preserve"> PAGEREF _Toc23449 \h </w:instrText>
        </w:r>
        <w:r>
          <w:fldChar w:fldCharType="separate"/>
        </w:r>
        <w:r>
          <w:t>13</w:t>
        </w:r>
        <w:r>
          <w:fldChar w:fldCharType="end"/>
        </w:r>
      </w:hyperlink>
    </w:p>
    <w:p>
      <w:pPr>
        <w:pStyle w:val="TOC2"/>
        <w:tabs>
          <w:tab w:val="right" w:leader="dot" w:pos="8306"/>
        </w:tabs>
      </w:pPr>
      <w:hyperlink w:anchor="_Toc11046" w:history="1">
        <w:r>
          <w:rPr>
            <w:rFonts w:ascii="仿宋" w:eastAsia="仿宋" w:hAnsi="仿宋" w:cs="仿宋" w:hint="eastAsia"/>
            <w:lang w:eastAsia="zh-CN"/>
          </w:rPr>
          <w:t>(一)、环境和生态现状</w:t>
        </w:r>
        <w:r>
          <w:tab/>
        </w:r>
        <w:r>
          <w:fldChar w:fldCharType="begin"/>
        </w:r>
        <w:r>
          <w:instrText xml:space="preserve"> PAGEREF _Toc11046 \h </w:instrText>
        </w:r>
        <w:r>
          <w:fldChar w:fldCharType="separate"/>
        </w:r>
        <w:r>
          <w:t>13</w:t>
        </w:r>
        <w:r>
          <w:fldChar w:fldCharType="end"/>
        </w:r>
      </w:hyperlink>
    </w:p>
    <w:p>
      <w:pPr>
        <w:pStyle w:val="TOC2"/>
        <w:tabs>
          <w:tab w:val="right" w:leader="dot" w:pos="8306"/>
        </w:tabs>
      </w:pPr>
      <w:hyperlink w:anchor="_Toc15763" w:history="1">
        <w:r>
          <w:rPr>
            <w:rFonts w:ascii="仿宋" w:eastAsia="仿宋" w:hAnsi="仿宋" w:cs="仿宋" w:hint="eastAsia"/>
            <w:lang w:eastAsia="zh-CN"/>
          </w:rPr>
          <w:t>(二)、生态环境影响分析</w:t>
        </w:r>
        <w:r>
          <w:tab/>
        </w:r>
        <w:r>
          <w:fldChar w:fldCharType="begin"/>
        </w:r>
        <w:r>
          <w:instrText xml:space="preserve"> PAGEREF _Toc15763 \h </w:instrText>
        </w:r>
        <w:r>
          <w:fldChar w:fldCharType="separate"/>
        </w:r>
        <w:r>
          <w:t>14</w:t>
        </w:r>
        <w:r>
          <w:fldChar w:fldCharType="end"/>
        </w:r>
      </w:hyperlink>
    </w:p>
    <w:p>
      <w:pPr>
        <w:pStyle w:val="TOC2"/>
        <w:tabs>
          <w:tab w:val="right" w:leader="dot" w:pos="8306"/>
        </w:tabs>
      </w:pPr>
      <w:hyperlink w:anchor="_Toc17919" w:history="1">
        <w:r>
          <w:rPr>
            <w:rFonts w:ascii="仿宋" w:eastAsia="仿宋" w:hAnsi="仿宋" w:cs="仿宋" w:hint="eastAsia"/>
            <w:lang w:eastAsia="zh-CN"/>
          </w:rPr>
          <w:t>(三)、生态环境保护措施</w:t>
        </w:r>
        <w:r>
          <w:tab/>
        </w:r>
        <w:r>
          <w:fldChar w:fldCharType="begin"/>
        </w:r>
        <w:r>
          <w:instrText xml:space="preserve"> PAGEREF _Toc17919 \h </w:instrText>
        </w:r>
        <w:r>
          <w:fldChar w:fldCharType="separate"/>
        </w:r>
        <w:r>
          <w:t>15</w:t>
        </w:r>
        <w:r>
          <w:fldChar w:fldCharType="end"/>
        </w:r>
      </w:hyperlink>
    </w:p>
    <w:p>
      <w:pPr>
        <w:pStyle w:val="TOC2"/>
        <w:tabs>
          <w:tab w:val="right" w:leader="dot" w:pos="8306"/>
        </w:tabs>
      </w:pPr>
      <w:hyperlink w:anchor="_Toc25807" w:history="1">
        <w:r>
          <w:rPr>
            <w:rFonts w:ascii="仿宋" w:eastAsia="仿宋" w:hAnsi="仿宋" w:cs="仿宋" w:hint="eastAsia"/>
            <w:lang w:eastAsia="zh-CN"/>
          </w:rPr>
          <w:t>(四)、地质灾害影响分析</w:t>
        </w:r>
        <w:r>
          <w:tab/>
        </w:r>
        <w:r>
          <w:fldChar w:fldCharType="begin"/>
        </w:r>
        <w:r>
          <w:instrText xml:space="preserve"> PAGEREF _Toc25807 \h </w:instrText>
        </w:r>
        <w:r>
          <w:fldChar w:fldCharType="separate"/>
        </w:r>
        <w:r>
          <w:t>17</w:t>
        </w:r>
        <w:r>
          <w:fldChar w:fldCharType="end"/>
        </w:r>
      </w:hyperlink>
    </w:p>
    <w:p>
      <w:pPr>
        <w:pStyle w:val="TOC2"/>
        <w:tabs>
          <w:tab w:val="right" w:leader="dot" w:pos="8306"/>
        </w:tabs>
      </w:pPr>
      <w:hyperlink w:anchor="_Toc14995" w:history="1">
        <w:r>
          <w:rPr>
            <w:rFonts w:ascii="仿宋" w:eastAsia="仿宋" w:hAnsi="仿宋" w:cs="仿宋" w:hint="eastAsia"/>
            <w:lang w:eastAsia="zh-CN"/>
          </w:rPr>
          <w:t>(五)、特殊环境影响</w:t>
        </w:r>
        <w:r>
          <w:tab/>
        </w:r>
        <w:r>
          <w:fldChar w:fldCharType="begin"/>
        </w:r>
        <w:r>
          <w:instrText xml:space="preserve"> PAGEREF _Toc14995 \h </w:instrText>
        </w:r>
        <w:r>
          <w:fldChar w:fldCharType="separate"/>
        </w:r>
        <w:r>
          <w:t>19</w:t>
        </w:r>
        <w:r>
          <w:fldChar w:fldCharType="end"/>
        </w:r>
      </w:hyperlink>
    </w:p>
    <w:p>
      <w:pPr>
        <w:pStyle w:val="TOC1"/>
        <w:tabs>
          <w:tab w:val="right" w:leader="dot" w:pos="8306"/>
        </w:tabs>
      </w:pPr>
      <w:hyperlink w:anchor="_Toc21339" w:history="1">
        <w:r>
          <w:rPr>
            <w:rFonts w:ascii="仿宋" w:eastAsia="仿宋" w:hAnsi="仿宋" w:cs="仿宋" w:hint="eastAsia"/>
            <w:lang w:eastAsia="zh-CN"/>
          </w:rPr>
          <w:t>四、发展规划、产业政策和行业准入分析</w:t>
        </w:r>
        <w:r>
          <w:tab/>
        </w:r>
        <w:r>
          <w:fldChar w:fldCharType="begin"/>
        </w:r>
        <w:r>
          <w:instrText xml:space="preserve"> PAGEREF _Toc21339 \h </w:instrText>
        </w:r>
        <w:r>
          <w:fldChar w:fldCharType="separate"/>
        </w:r>
        <w:r>
          <w:t>20</w:t>
        </w:r>
        <w:r>
          <w:fldChar w:fldCharType="end"/>
        </w:r>
      </w:hyperlink>
    </w:p>
    <w:p>
      <w:pPr>
        <w:pStyle w:val="TOC2"/>
        <w:tabs>
          <w:tab w:val="right" w:leader="dot" w:pos="8306"/>
        </w:tabs>
      </w:pPr>
      <w:hyperlink w:anchor="_Toc26811" w:history="1">
        <w:r>
          <w:rPr>
            <w:rFonts w:ascii="仿宋" w:eastAsia="仿宋" w:hAnsi="仿宋" w:cs="仿宋" w:hint="eastAsia"/>
            <w:lang w:eastAsia="zh-CN"/>
          </w:rPr>
          <w:t>(一)、发展规划分析</w:t>
        </w:r>
        <w:r>
          <w:tab/>
        </w:r>
        <w:r>
          <w:fldChar w:fldCharType="begin"/>
        </w:r>
        <w:r>
          <w:instrText xml:space="preserve"> PAGEREF _Toc26811 \h </w:instrText>
        </w:r>
        <w:r>
          <w:fldChar w:fldCharType="separate"/>
        </w:r>
        <w:r>
          <w:t>20</w:t>
        </w:r>
        <w:r>
          <w:fldChar w:fldCharType="end"/>
        </w:r>
      </w:hyperlink>
    </w:p>
    <w:p>
      <w:pPr>
        <w:pStyle w:val="TOC2"/>
        <w:tabs>
          <w:tab w:val="right" w:leader="dot" w:pos="8306"/>
        </w:tabs>
      </w:pPr>
      <w:hyperlink w:anchor="_Toc16292" w:history="1">
        <w:r>
          <w:rPr>
            <w:rFonts w:ascii="仿宋" w:eastAsia="仿宋" w:hAnsi="仿宋" w:cs="仿宋" w:hint="eastAsia"/>
            <w:lang w:eastAsia="zh-CN"/>
          </w:rPr>
          <w:t>(二)、产业政策分析</w:t>
        </w:r>
        <w:r>
          <w:tab/>
        </w:r>
        <w:r>
          <w:fldChar w:fldCharType="begin"/>
        </w:r>
        <w:r>
          <w:instrText xml:space="preserve"> PAGEREF _Toc16292 \h </w:instrText>
        </w:r>
        <w:r>
          <w:fldChar w:fldCharType="separate"/>
        </w:r>
        <w:r>
          <w:t>21</w:t>
        </w:r>
        <w:r>
          <w:fldChar w:fldCharType="end"/>
        </w:r>
      </w:hyperlink>
    </w:p>
    <w:p>
      <w:pPr>
        <w:pStyle w:val="TOC2"/>
        <w:tabs>
          <w:tab w:val="right" w:leader="dot" w:pos="8306"/>
        </w:tabs>
      </w:pPr>
      <w:hyperlink w:anchor="_Toc4925" w:history="1">
        <w:r>
          <w:rPr>
            <w:rFonts w:ascii="仿宋" w:eastAsia="仿宋" w:hAnsi="仿宋" w:cs="仿宋" w:hint="eastAsia"/>
            <w:lang w:eastAsia="zh-CN"/>
          </w:rPr>
          <w:t>(三)、行业准入分析</w:t>
        </w:r>
        <w:r>
          <w:tab/>
        </w:r>
        <w:r>
          <w:fldChar w:fldCharType="begin"/>
        </w:r>
        <w:r>
          <w:instrText xml:space="preserve"> PAGEREF _Toc4925 \h </w:instrText>
        </w:r>
        <w:r>
          <w:fldChar w:fldCharType="separate"/>
        </w:r>
        <w:r>
          <w:t>23</w:t>
        </w:r>
        <w:r>
          <w:fldChar w:fldCharType="end"/>
        </w:r>
      </w:hyperlink>
    </w:p>
    <w:p>
      <w:pPr>
        <w:pStyle w:val="TOC1"/>
        <w:tabs>
          <w:tab w:val="right" w:leader="dot" w:pos="8306"/>
        </w:tabs>
      </w:pPr>
      <w:hyperlink w:anchor="_Toc30497" w:history="1">
        <w:r>
          <w:rPr>
            <w:rFonts w:ascii="仿宋" w:eastAsia="仿宋" w:hAnsi="仿宋" w:cs="仿宋" w:hint="eastAsia"/>
            <w:lang w:eastAsia="zh-CN"/>
          </w:rPr>
          <w:t>五、背景、必要性分析</w:t>
        </w:r>
        <w:r>
          <w:tab/>
        </w:r>
        <w:r>
          <w:fldChar w:fldCharType="begin"/>
        </w:r>
        <w:r>
          <w:instrText xml:space="preserve"> PAGEREF _Toc30497 \h </w:instrText>
        </w:r>
        <w:r>
          <w:fldChar w:fldCharType="separate"/>
        </w:r>
        <w:r>
          <w:t>24</w:t>
        </w:r>
        <w:r>
          <w:fldChar w:fldCharType="end"/>
        </w:r>
      </w:hyperlink>
    </w:p>
    <w:p>
      <w:pPr>
        <w:pStyle w:val="TOC2"/>
        <w:tabs>
          <w:tab w:val="right" w:leader="dot" w:pos="8306"/>
        </w:tabs>
      </w:pPr>
      <w:hyperlink w:anchor="_Toc14428" w:history="1">
        <w:r>
          <w:rPr>
            <w:rFonts w:ascii="仿宋" w:eastAsia="仿宋" w:hAnsi="仿宋" w:cs="仿宋" w:hint="eastAsia"/>
            <w:lang w:eastAsia="zh-CN"/>
          </w:rPr>
          <w:t>(一)、项目建设背景</w:t>
        </w:r>
        <w:r>
          <w:tab/>
        </w:r>
        <w:r>
          <w:fldChar w:fldCharType="begin"/>
        </w:r>
        <w:r>
          <w:instrText xml:space="preserve"> PAGEREF _Toc14428 \h </w:instrText>
        </w:r>
        <w:r>
          <w:fldChar w:fldCharType="separate"/>
        </w:r>
        <w:r>
          <w:t>24</w:t>
        </w:r>
        <w:r>
          <w:fldChar w:fldCharType="end"/>
        </w:r>
      </w:hyperlink>
    </w:p>
    <w:p>
      <w:pPr>
        <w:pStyle w:val="TOC2"/>
        <w:tabs>
          <w:tab w:val="right" w:leader="dot" w:pos="8306"/>
        </w:tabs>
      </w:pPr>
      <w:hyperlink w:anchor="_Toc21284" w:history="1">
        <w:r>
          <w:rPr>
            <w:rFonts w:ascii="仿宋" w:eastAsia="仿宋" w:hAnsi="仿宋" w:cs="仿宋" w:hint="eastAsia"/>
            <w:lang w:eastAsia="zh-CN"/>
          </w:rPr>
          <w:t>(二)、必要性分析</w:t>
        </w:r>
        <w:r>
          <w:tab/>
        </w:r>
        <w:r>
          <w:fldChar w:fldCharType="begin"/>
        </w:r>
        <w:r>
          <w:instrText xml:space="preserve"> PAGEREF _Toc21284 \h </w:instrText>
        </w:r>
        <w:r>
          <w:fldChar w:fldCharType="separate"/>
        </w:r>
        <w:r>
          <w:t>25</w:t>
        </w:r>
        <w:r>
          <w:fldChar w:fldCharType="end"/>
        </w:r>
      </w:hyperlink>
    </w:p>
    <w:p>
      <w:pPr>
        <w:pStyle w:val="TOC2"/>
        <w:tabs>
          <w:tab w:val="right" w:leader="dot" w:pos="8306"/>
        </w:tabs>
      </w:pPr>
      <w:hyperlink w:anchor="_Toc14289" w:history="1">
        <w:r>
          <w:rPr>
            <w:rFonts w:ascii="仿宋" w:eastAsia="仿宋" w:hAnsi="仿宋" w:cs="仿宋" w:hint="eastAsia"/>
            <w:lang w:eastAsia="zh-CN"/>
          </w:rPr>
          <w:t>(三)、项目建设有利条件</w:t>
        </w:r>
        <w:r>
          <w:tab/>
        </w:r>
        <w:r>
          <w:fldChar w:fldCharType="begin"/>
        </w:r>
        <w:r>
          <w:instrText xml:space="preserve"> PAGEREF _Toc14289 \h </w:instrText>
        </w:r>
        <w:r>
          <w:fldChar w:fldCharType="separate"/>
        </w:r>
        <w:r>
          <w:t>27</w:t>
        </w:r>
        <w:r>
          <w:fldChar w:fldCharType="end"/>
        </w:r>
      </w:hyperlink>
    </w:p>
    <w:p>
      <w:pPr>
        <w:pStyle w:val="TOC1"/>
        <w:tabs>
          <w:tab w:val="right" w:leader="dot" w:pos="8306"/>
        </w:tabs>
      </w:pPr>
      <w:hyperlink w:anchor="_Toc14703" w:history="1">
        <w:r>
          <w:rPr>
            <w:rFonts w:ascii="仿宋" w:eastAsia="仿宋" w:hAnsi="仿宋" w:cs="仿宋" w:hint="eastAsia"/>
            <w:lang w:eastAsia="zh-CN"/>
          </w:rPr>
          <w:t>六、资源开发及综合利用分析</w:t>
        </w:r>
        <w:r>
          <w:tab/>
        </w:r>
        <w:r>
          <w:fldChar w:fldCharType="begin"/>
        </w:r>
        <w:r>
          <w:instrText xml:space="preserve"> PAGEREF _Toc14703 \h </w:instrText>
        </w:r>
        <w:r>
          <w:fldChar w:fldCharType="separate"/>
        </w:r>
        <w:r>
          <w:t>28</w:t>
        </w:r>
        <w:r>
          <w:fldChar w:fldCharType="end"/>
        </w:r>
      </w:hyperlink>
    </w:p>
    <w:p>
      <w:pPr>
        <w:pStyle w:val="TOC2"/>
        <w:tabs>
          <w:tab w:val="right" w:leader="dot" w:pos="8306"/>
        </w:tabs>
      </w:pPr>
      <w:hyperlink w:anchor="_Toc31128" w:history="1">
        <w:r>
          <w:rPr>
            <w:rFonts w:ascii="仿宋" w:eastAsia="仿宋" w:hAnsi="仿宋" w:cs="仿宋" w:hint="eastAsia"/>
            <w:lang w:eastAsia="zh-CN"/>
          </w:rPr>
          <w:t>(一)、资源开发方案</w:t>
        </w:r>
        <w:r>
          <w:tab/>
        </w:r>
        <w:r>
          <w:fldChar w:fldCharType="begin"/>
        </w:r>
        <w:r>
          <w:instrText xml:space="preserve"> PAGEREF _Toc31128 \h </w:instrText>
        </w:r>
        <w:r>
          <w:fldChar w:fldCharType="separate"/>
        </w:r>
        <w:r>
          <w:t>28</w:t>
        </w:r>
        <w:r>
          <w:fldChar w:fldCharType="end"/>
        </w:r>
      </w:hyperlink>
    </w:p>
    <w:p>
      <w:pPr>
        <w:pStyle w:val="TOC2"/>
        <w:tabs>
          <w:tab w:val="right" w:leader="dot" w:pos="8306"/>
        </w:tabs>
      </w:pPr>
      <w:hyperlink w:anchor="_Toc11842" w:history="1">
        <w:r>
          <w:rPr>
            <w:rFonts w:ascii="仿宋" w:eastAsia="仿宋" w:hAnsi="仿宋" w:cs="仿宋" w:hint="eastAsia"/>
            <w:lang w:eastAsia="zh-CN"/>
          </w:rPr>
          <w:t>(二)、资源利用方案</w:t>
        </w:r>
        <w:r>
          <w:tab/>
        </w:r>
        <w:r>
          <w:fldChar w:fldCharType="begin"/>
        </w:r>
        <w:r>
          <w:instrText xml:space="preserve"> PAGEREF _Toc11842 \h </w:instrText>
        </w:r>
        <w:r>
          <w:fldChar w:fldCharType="separate"/>
        </w:r>
        <w:r>
          <w:t>29</w:t>
        </w:r>
        <w:r>
          <w:fldChar w:fldCharType="end"/>
        </w:r>
      </w:hyperlink>
    </w:p>
    <w:p>
      <w:pPr>
        <w:pStyle w:val="TOC2"/>
        <w:tabs>
          <w:tab w:val="right" w:leader="dot" w:pos="8306"/>
        </w:tabs>
      </w:pPr>
      <w:hyperlink w:anchor="_Toc9283" w:history="1">
        <w:r>
          <w:rPr>
            <w:rFonts w:ascii="仿宋" w:eastAsia="仿宋" w:hAnsi="仿宋" w:cs="仿宋" w:hint="eastAsia"/>
            <w:lang w:eastAsia="zh-CN"/>
          </w:rPr>
          <w:t>(三)、资源节约措施</w:t>
        </w:r>
        <w:r>
          <w:tab/>
        </w:r>
        <w:r>
          <w:fldChar w:fldCharType="begin"/>
        </w:r>
        <w:r>
          <w:instrText xml:space="preserve"> PAGEREF _Toc9283 \h </w:instrText>
        </w:r>
        <w:r>
          <w:fldChar w:fldCharType="separate"/>
        </w:r>
        <w:r>
          <w:t>30</w:t>
        </w:r>
        <w:r>
          <w:fldChar w:fldCharType="end"/>
        </w:r>
      </w:hyperlink>
    </w:p>
    <w:p>
      <w:pPr>
        <w:pStyle w:val="TOC1"/>
        <w:tabs>
          <w:tab w:val="right" w:leader="dot" w:pos="8306"/>
        </w:tabs>
      </w:pPr>
      <w:hyperlink w:anchor="_Toc27640" w:history="1">
        <w:r>
          <w:rPr>
            <w:rFonts w:ascii="仿宋" w:eastAsia="仿宋" w:hAnsi="仿宋" w:cs="仿宋" w:hint="eastAsia"/>
            <w:lang w:eastAsia="zh-CN"/>
          </w:rPr>
          <w:t>七、环境保护与绿色发展</w:t>
        </w:r>
        <w:r>
          <w:tab/>
        </w:r>
        <w:r>
          <w:fldChar w:fldCharType="begin"/>
        </w:r>
        <w:r>
          <w:instrText xml:space="preserve"> PAGEREF _Toc27640 \h </w:instrText>
        </w:r>
        <w:r>
          <w:fldChar w:fldCharType="separate"/>
        </w:r>
        <w:r>
          <w:t>32</w:t>
        </w:r>
        <w:r>
          <w:fldChar w:fldCharType="end"/>
        </w:r>
      </w:hyperlink>
    </w:p>
    <w:p>
      <w:pPr>
        <w:pStyle w:val="TOC2"/>
        <w:tabs>
          <w:tab w:val="right" w:leader="dot" w:pos="8306"/>
        </w:tabs>
      </w:pPr>
      <w:hyperlink w:anchor="_Toc9892" w:history="1">
        <w:r>
          <w:rPr>
            <w:rFonts w:ascii="仿宋" w:eastAsia="仿宋" w:hAnsi="仿宋" w:cs="仿宋" w:hint="eastAsia"/>
            <w:lang w:eastAsia="zh-CN"/>
          </w:rPr>
          <w:t>(一)、环境保护措施</w:t>
        </w:r>
        <w:r>
          <w:tab/>
        </w:r>
        <w:r>
          <w:fldChar w:fldCharType="begin"/>
        </w:r>
        <w:r>
          <w:instrText xml:space="preserve"> PAGEREF _Toc9892 \h </w:instrText>
        </w:r>
        <w:r>
          <w:fldChar w:fldCharType="separate"/>
        </w:r>
        <w:r>
          <w:t>32</w:t>
        </w:r>
        <w:r>
          <w:fldChar w:fldCharType="end"/>
        </w:r>
      </w:hyperlink>
    </w:p>
    <w:p>
      <w:pPr>
        <w:pStyle w:val="TOC2"/>
        <w:tabs>
          <w:tab w:val="right" w:leader="dot" w:pos="8306"/>
        </w:tabs>
      </w:pPr>
      <w:hyperlink w:anchor="_Toc21614" w:history="1">
        <w:r>
          <w:rPr>
            <w:rFonts w:ascii="仿宋" w:eastAsia="仿宋" w:hAnsi="仿宋" w:cs="仿宋" w:hint="eastAsia"/>
            <w:lang w:eastAsia="zh-CN"/>
          </w:rPr>
          <w:t>(二)、绿色发展与可持续发展策略</w:t>
        </w:r>
        <w:r>
          <w:tab/>
        </w:r>
        <w:r>
          <w:fldChar w:fldCharType="begin"/>
        </w:r>
        <w:r>
          <w:instrText xml:space="preserve"> PAGEREF _Toc21614 \h </w:instrText>
        </w:r>
        <w:r>
          <w:fldChar w:fldCharType="separate"/>
        </w:r>
        <w:r>
          <w:t>33</w:t>
        </w:r>
        <w:r>
          <w:fldChar w:fldCharType="end"/>
        </w:r>
      </w:hyperlink>
    </w:p>
    <w:p>
      <w:pPr>
        <w:pStyle w:val="TOC1"/>
        <w:tabs>
          <w:tab w:val="right" w:leader="dot" w:pos="8306"/>
        </w:tabs>
      </w:pPr>
      <w:hyperlink w:anchor="_Toc14354" w:history="1">
        <w:r>
          <w:rPr>
            <w:rFonts w:ascii="仿宋" w:eastAsia="仿宋" w:hAnsi="仿宋" w:cs="仿宋" w:hint="eastAsia"/>
            <w:lang w:eastAsia="zh-CN"/>
          </w:rPr>
          <w:t>八、项目变更管理</w:t>
        </w:r>
        <w:r>
          <w:tab/>
        </w:r>
        <w:r>
          <w:fldChar w:fldCharType="begin"/>
        </w:r>
        <w:r>
          <w:instrText xml:space="preserve"> PAGEREF _Toc14354 \h </w:instrText>
        </w:r>
        <w:r>
          <w:fldChar w:fldCharType="separate"/>
        </w:r>
        <w:r>
          <w:t>35</w:t>
        </w:r>
        <w:r>
          <w:fldChar w:fldCharType="end"/>
        </w:r>
      </w:hyperlink>
    </w:p>
    <w:p>
      <w:pPr>
        <w:pStyle w:val="TOC2"/>
        <w:tabs>
          <w:tab w:val="right" w:leader="dot" w:pos="8306"/>
        </w:tabs>
      </w:pPr>
      <w:hyperlink w:anchor="_Toc29389" w:history="1">
        <w:r>
          <w:rPr>
            <w:rFonts w:ascii="仿宋" w:eastAsia="仿宋" w:hAnsi="仿宋" w:cs="仿宋" w:hint="eastAsia"/>
            <w:lang w:eastAsia="zh-CN"/>
          </w:rPr>
          <w:t>(一)、变更控制流程</w:t>
        </w:r>
        <w:r>
          <w:tab/>
        </w:r>
        <w:r>
          <w:fldChar w:fldCharType="begin"/>
        </w:r>
        <w:r>
          <w:instrText xml:space="preserve"> PAGEREF _Toc29389 \h </w:instrText>
        </w:r>
        <w:r>
          <w:fldChar w:fldCharType="separate"/>
        </w:r>
        <w:r>
          <w:t>35</w:t>
        </w:r>
        <w:r>
          <w:fldChar w:fldCharType="end"/>
        </w:r>
      </w:hyperlink>
    </w:p>
    <w:p>
      <w:pPr>
        <w:pStyle w:val="TOC2"/>
        <w:tabs>
          <w:tab w:val="right" w:leader="dot" w:pos="8306"/>
        </w:tabs>
      </w:pPr>
      <w:hyperlink w:anchor="_Toc19353" w:history="1">
        <w:r>
          <w:rPr>
            <w:rFonts w:ascii="仿宋" w:eastAsia="仿宋" w:hAnsi="仿宋" w:cs="仿宋" w:hint="eastAsia"/>
            <w:lang w:eastAsia="zh-CN"/>
          </w:rPr>
          <w:t>(二)、影响评估与处理</w:t>
        </w:r>
        <w:r>
          <w:tab/>
        </w:r>
        <w:r>
          <w:fldChar w:fldCharType="begin"/>
        </w:r>
        <w:r>
          <w:instrText xml:space="preserve"> PAGEREF _Toc19353 \h </w:instrText>
        </w:r>
        <w:r>
          <w:fldChar w:fldCharType="separate"/>
        </w:r>
        <w:r>
          <w:t>36</w:t>
        </w:r>
        <w:r>
          <w:fldChar w:fldCharType="end"/>
        </w:r>
      </w:hyperlink>
    </w:p>
    <w:p>
      <w:pPr>
        <w:pStyle w:val="TOC2"/>
        <w:tabs>
          <w:tab w:val="right" w:leader="dot" w:pos="8306"/>
        </w:tabs>
      </w:pPr>
      <w:hyperlink w:anchor="_Toc14442" w:history="1">
        <w:r>
          <w:rPr>
            <w:rFonts w:ascii="仿宋" w:eastAsia="仿宋" w:hAnsi="仿宋" w:cs="仿宋" w:hint="eastAsia"/>
            <w:lang w:eastAsia="zh-CN"/>
          </w:rPr>
          <w:t>(三)、变更记录与追踪</w:t>
        </w:r>
        <w:r>
          <w:tab/>
        </w:r>
        <w:r>
          <w:fldChar w:fldCharType="begin"/>
        </w:r>
        <w:r>
          <w:instrText xml:space="preserve"> PAGEREF _Toc14442 \h </w:instrText>
        </w:r>
        <w:r>
          <w:fldChar w:fldCharType="separate"/>
        </w:r>
        <w:r>
          <w:t>37</w:t>
        </w:r>
        <w:r>
          <w:fldChar w:fldCharType="end"/>
        </w:r>
      </w:hyperlink>
    </w:p>
    <w:p>
      <w:pPr>
        <w:pStyle w:val="TOC2"/>
        <w:tabs>
          <w:tab w:val="right" w:leader="dot" w:pos="8306"/>
        </w:tabs>
      </w:pPr>
      <w:hyperlink w:anchor="_Toc5581" w:history="1">
        <w:r>
          <w:rPr>
            <w:rFonts w:ascii="仿宋" w:eastAsia="仿宋" w:hAnsi="仿宋" w:cs="仿宋" w:hint="eastAsia"/>
            <w:lang w:eastAsia="zh-CN"/>
          </w:rPr>
          <w:t>(四)、变更管理策略</w:t>
        </w:r>
        <w:r>
          <w:tab/>
        </w:r>
        <w:r>
          <w:fldChar w:fldCharType="begin"/>
        </w:r>
        <w:r>
          <w:instrText xml:space="preserve"> PAGEREF _Toc5581 \h </w:instrText>
        </w:r>
        <w:r>
          <w:fldChar w:fldCharType="separate"/>
        </w:r>
        <w:r>
          <w:t>39</w:t>
        </w:r>
        <w:r>
          <w:fldChar w:fldCharType="end"/>
        </w:r>
      </w:hyperlink>
    </w:p>
    <w:p>
      <w:pPr>
        <w:pStyle w:val="TOC1"/>
        <w:tabs>
          <w:tab w:val="right" w:leader="dot" w:pos="8306"/>
        </w:tabs>
      </w:pPr>
      <w:hyperlink w:anchor="_Toc13780" w:history="1">
        <w:r>
          <w:rPr>
            <w:rFonts w:ascii="仿宋" w:eastAsia="仿宋" w:hAnsi="仿宋" w:cs="仿宋" w:hint="eastAsia"/>
            <w:lang w:eastAsia="zh-CN"/>
          </w:rPr>
          <w:t>九、环境保护与治理方案</w:t>
        </w:r>
        <w:r>
          <w:tab/>
        </w:r>
        <w:r>
          <w:fldChar w:fldCharType="begin"/>
        </w:r>
        <w:r>
          <w:instrText xml:space="preserve"> PAGEREF _Toc13780 \h </w:instrText>
        </w:r>
        <w:r>
          <w:fldChar w:fldCharType="separate"/>
        </w:r>
        <w:r>
          <w:t>41</w:t>
        </w:r>
        <w:r>
          <w:fldChar w:fldCharType="end"/>
        </w:r>
      </w:hyperlink>
    </w:p>
    <w:p>
      <w:pPr>
        <w:pStyle w:val="TOC2"/>
        <w:tabs>
          <w:tab w:val="right" w:leader="dot" w:pos="8306"/>
        </w:tabs>
      </w:pPr>
      <w:hyperlink w:anchor="_Toc540" w:history="1">
        <w:r>
          <w:rPr>
            <w:rFonts w:ascii="仿宋" w:eastAsia="仿宋" w:hAnsi="仿宋" w:cs="仿宋" w:hint="eastAsia"/>
            <w:lang w:eastAsia="zh-CN"/>
          </w:rPr>
          <w:t>(一)、项目环境影响评估</w:t>
        </w:r>
        <w:r>
          <w:tab/>
        </w:r>
        <w:r>
          <w:fldChar w:fldCharType="begin"/>
        </w:r>
        <w:r>
          <w:instrText xml:space="preserve"> PAGEREF _Toc540 \h </w:instrText>
        </w:r>
        <w:r>
          <w:fldChar w:fldCharType="separate"/>
        </w:r>
        <w:r>
          <w:t>41</w:t>
        </w:r>
        <w:r>
          <w:fldChar w:fldCharType="end"/>
        </w:r>
      </w:hyperlink>
    </w:p>
    <w:p>
      <w:pPr>
        <w:pStyle w:val="TOC2"/>
        <w:tabs>
          <w:tab w:val="right" w:leader="dot" w:pos="8306"/>
        </w:tabs>
      </w:pPr>
      <w:hyperlink w:anchor="_Toc22873" w:history="1">
        <w:r>
          <w:rPr>
            <w:rFonts w:ascii="仿宋" w:eastAsia="仿宋" w:hAnsi="仿宋" w:cs="仿宋" w:hint="eastAsia"/>
            <w:lang w:eastAsia="zh-CN"/>
          </w:rPr>
          <w:t>(二)、环境保护措施与治理方案</w:t>
        </w:r>
        <w:r>
          <w:tab/>
        </w:r>
        <w:r>
          <w:fldChar w:fldCharType="begin"/>
        </w:r>
        <w:r>
          <w:instrText xml:space="preserve"> PAGEREF _Toc22873 \h </w:instrText>
        </w:r>
        <w:r>
          <w:fldChar w:fldCharType="separate"/>
        </w:r>
        <w:r>
          <w:t>41</w:t>
        </w:r>
        <w:r>
          <w:fldChar w:fldCharType="end"/>
        </w:r>
      </w:hyperlink>
    </w:p>
    <w:p>
      <w:pPr>
        <w:pStyle w:val="TOC1"/>
        <w:tabs>
          <w:tab w:val="right" w:leader="dot" w:pos="8306"/>
        </w:tabs>
      </w:pPr>
      <w:hyperlink w:anchor="_Toc7126" w:history="1">
        <w:r>
          <w:rPr>
            <w:rFonts w:ascii="仿宋" w:eastAsia="仿宋" w:hAnsi="仿宋" w:cs="仿宋" w:hint="eastAsia"/>
            <w:lang w:eastAsia="zh-CN"/>
          </w:rPr>
          <w:t>十、客户关系管理与市场拓展</w:t>
        </w:r>
        <w:r>
          <w:tab/>
        </w:r>
        <w:r>
          <w:fldChar w:fldCharType="begin"/>
        </w:r>
        <w:r>
          <w:instrText xml:space="preserve"> PAGEREF _Toc7126 \h </w:instrText>
        </w:r>
        <w:r>
          <w:fldChar w:fldCharType="separate"/>
        </w:r>
        <w:r>
          <w:t>42</w:t>
        </w:r>
        <w:r>
          <w:fldChar w:fldCharType="end"/>
        </w:r>
      </w:hyperlink>
    </w:p>
    <w:p>
      <w:pPr>
        <w:pStyle w:val="TOC2"/>
        <w:tabs>
          <w:tab w:val="right" w:leader="dot" w:pos="8306"/>
        </w:tabs>
      </w:pPr>
      <w:hyperlink w:anchor="_Toc18039" w:history="1">
        <w:r>
          <w:rPr>
            <w:rFonts w:ascii="仿宋" w:eastAsia="仿宋" w:hAnsi="仿宋" w:cs="仿宋" w:hint="eastAsia"/>
            <w:lang w:eastAsia="zh-CN"/>
          </w:rPr>
          <w:t>(一)、客户关系管理策略</w:t>
        </w:r>
        <w:r>
          <w:tab/>
        </w:r>
        <w:r>
          <w:fldChar w:fldCharType="begin"/>
        </w:r>
        <w:r>
          <w:instrText xml:space="preserve"> PAGEREF _Toc18039 \h </w:instrText>
        </w:r>
        <w:r>
          <w:fldChar w:fldCharType="separate"/>
        </w:r>
        <w:r>
          <w:t>42</w:t>
        </w:r>
        <w:r>
          <w:fldChar w:fldCharType="end"/>
        </w:r>
      </w:hyperlink>
    </w:p>
    <w:p>
      <w:pPr>
        <w:pStyle w:val="TOC2"/>
        <w:tabs>
          <w:tab w:val="right" w:leader="dot" w:pos="8306"/>
        </w:tabs>
      </w:pPr>
      <w:hyperlink w:anchor="_Toc20542" w:history="1">
        <w:r>
          <w:rPr>
            <w:rFonts w:ascii="仿宋" w:eastAsia="仿宋" w:hAnsi="仿宋" w:cs="仿宋" w:hint="eastAsia"/>
            <w:lang w:eastAsia="zh-CN"/>
          </w:rPr>
          <w:t>(二)、市场拓展方案</w:t>
        </w:r>
        <w:r>
          <w:tab/>
        </w:r>
        <w:r>
          <w:fldChar w:fldCharType="begin"/>
        </w:r>
        <w:r>
          <w:instrText xml:space="preserve"> PAGEREF _Toc20542 \h </w:instrText>
        </w:r>
        <w:r>
          <w:fldChar w:fldCharType="separate"/>
        </w:r>
        <w:r>
          <w:t>43</w:t>
        </w:r>
        <w:r>
          <w:fldChar w:fldCharType="end"/>
        </w:r>
      </w:hyperlink>
    </w:p>
    <w:p>
      <w:pPr>
        <w:pStyle w:val="TOC1"/>
        <w:tabs>
          <w:tab w:val="right" w:leader="dot" w:pos="8306"/>
        </w:tabs>
      </w:pPr>
      <w:hyperlink w:anchor="_Toc13849" w:history="1">
        <w:r>
          <w:rPr>
            <w:rFonts w:ascii="仿宋" w:eastAsia="仿宋" w:hAnsi="仿宋" w:cs="仿宋" w:hint="eastAsia"/>
            <w:lang w:eastAsia="zh-CN"/>
          </w:rPr>
          <w:t>十一、项目实施与管理方案</w:t>
        </w:r>
        <w:r>
          <w:tab/>
        </w:r>
        <w:r>
          <w:fldChar w:fldCharType="begin"/>
        </w:r>
        <w:r>
          <w:instrText xml:space="preserve"> PAGEREF _Toc13849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42" w:history="1">
        <w:r>
          <w:rPr>
            <w:rFonts w:ascii="仿宋" w:eastAsia="仿宋" w:hAnsi="仿宋" w:cs="仿宋" w:hint="eastAsia"/>
            <w:lang w:eastAsia="zh-CN"/>
          </w:rPr>
          <w:t>(一)、项目实施计划</w:t>
        </w:r>
        <w:r>
          <w:tab/>
        </w:r>
        <w:r>
          <w:fldChar w:fldCharType="begin"/>
        </w:r>
        <w:r>
          <w:instrText xml:space="preserve"> PAGEREF _Toc23142 \h </w:instrText>
        </w:r>
        <w:r>
          <w:fldChar w:fldCharType="separate"/>
        </w:r>
        <w:r>
          <w:t>44</w:t>
        </w:r>
        <w:r>
          <w:fldChar w:fldCharType="end"/>
        </w:r>
      </w:hyperlink>
    </w:p>
    <w:p>
      <w:pPr>
        <w:pStyle w:val="TOC2"/>
        <w:tabs>
          <w:tab w:val="right" w:leader="dot" w:pos="8306"/>
        </w:tabs>
      </w:pPr>
      <w:hyperlink w:anchor="_Toc3481" w:history="1">
        <w:r>
          <w:rPr>
            <w:rFonts w:ascii="仿宋" w:eastAsia="仿宋" w:hAnsi="仿宋" w:cs="仿宋" w:hint="eastAsia"/>
            <w:lang w:eastAsia="zh-CN"/>
          </w:rPr>
          <w:t>(二)、项目组织机构与职责</w:t>
        </w:r>
        <w:r>
          <w:tab/>
        </w:r>
        <w:r>
          <w:fldChar w:fldCharType="begin"/>
        </w:r>
        <w:r>
          <w:instrText xml:space="preserve"> PAGEREF _Toc3481 \h </w:instrText>
        </w:r>
        <w:r>
          <w:fldChar w:fldCharType="separate"/>
        </w:r>
        <w:r>
          <w:t>45</w:t>
        </w:r>
        <w:r>
          <w:fldChar w:fldCharType="end"/>
        </w:r>
      </w:hyperlink>
    </w:p>
    <w:p>
      <w:pPr>
        <w:pStyle w:val="TOC2"/>
        <w:tabs>
          <w:tab w:val="right" w:leader="dot" w:pos="8306"/>
        </w:tabs>
      </w:pPr>
      <w:hyperlink w:anchor="_Toc28321" w:history="1">
        <w:r>
          <w:rPr>
            <w:rFonts w:ascii="仿宋" w:eastAsia="仿宋" w:hAnsi="仿宋" w:cs="仿宋" w:hint="eastAsia"/>
            <w:lang w:eastAsia="zh-CN"/>
          </w:rPr>
          <w:t>(三)、项目管理与监控体系</w:t>
        </w:r>
        <w:r>
          <w:tab/>
        </w:r>
        <w:r>
          <w:fldChar w:fldCharType="begin"/>
        </w:r>
        <w:r>
          <w:instrText xml:space="preserve"> PAGEREF _Toc28321 \h </w:instrText>
        </w:r>
        <w:r>
          <w:fldChar w:fldCharType="separate"/>
        </w:r>
        <w:r>
          <w:t>48</w:t>
        </w:r>
        <w:r>
          <w:fldChar w:fldCharType="end"/>
        </w:r>
      </w:hyperlink>
    </w:p>
    <w:p>
      <w:pPr>
        <w:pStyle w:val="TOC1"/>
        <w:tabs>
          <w:tab w:val="right" w:leader="dot" w:pos="8306"/>
        </w:tabs>
      </w:pPr>
      <w:hyperlink w:anchor="_Toc2770" w:history="1">
        <w:r>
          <w:rPr>
            <w:rFonts w:ascii="仿宋" w:eastAsia="仿宋" w:hAnsi="仿宋" w:cs="仿宋" w:hint="eastAsia"/>
            <w:lang w:eastAsia="zh-CN"/>
          </w:rPr>
          <w:t>十二、土地利用与规划方案</w:t>
        </w:r>
        <w:r>
          <w:tab/>
        </w:r>
        <w:r>
          <w:fldChar w:fldCharType="begin"/>
        </w:r>
        <w:r>
          <w:instrText xml:space="preserve"> PAGEREF _Toc2770 \h </w:instrText>
        </w:r>
        <w:r>
          <w:fldChar w:fldCharType="separate"/>
        </w:r>
        <w:r>
          <w:t>50</w:t>
        </w:r>
        <w:r>
          <w:fldChar w:fldCharType="end"/>
        </w:r>
      </w:hyperlink>
    </w:p>
    <w:p>
      <w:pPr>
        <w:pStyle w:val="TOC2"/>
        <w:tabs>
          <w:tab w:val="right" w:leader="dot" w:pos="8306"/>
        </w:tabs>
      </w:pPr>
      <w:hyperlink w:anchor="_Toc10961" w:history="1">
        <w:r>
          <w:rPr>
            <w:rFonts w:ascii="仿宋" w:eastAsia="仿宋" w:hAnsi="仿宋" w:cs="仿宋" w:hint="eastAsia"/>
            <w:lang w:eastAsia="zh-CN"/>
          </w:rPr>
          <w:t>(一)、项目用地情况分析</w:t>
        </w:r>
        <w:r>
          <w:tab/>
        </w:r>
        <w:r>
          <w:fldChar w:fldCharType="begin"/>
        </w:r>
        <w:r>
          <w:instrText xml:space="preserve"> PAGEREF _Toc10961 \h </w:instrText>
        </w:r>
        <w:r>
          <w:fldChar w:fldCharType="separate"/>
        </w:r>
        <w:r>
          <w:t>50</w:t>
        </w:r>
        <w:r>
          <w:fldChar w:fldCharType="end"/>
        </w:r>
      </w:hyperlink>
    </w:p>
    <w:p>
      <w:pPr>
        <w:pStyle w:val="TOC2"/>
        <w:tabs>
          <w:tab w:val="right" w:leader="dot" w:pos="8306"/>
        </w:tabs>
      </w:pPr>
      <w:hyperlink w:anchor="_Toc5582" w:history="1">
        <w:r>
          <w:rPr>
            <w:rFonts w:ascii="仿宋" w:eastAsia="仿宋" w:hAnsi="仿宋" w:cs="仿宋" w:hint="eastAsia"/>
            <w:lang w:eastAsia="zh-CN"/>
          </w:rPr>
          <w:t>(二)、土地利用规划方案</w:t>
        </w:r>
        <w:r>
          <w:tab/>
        </w:r>
        <w:r>
          <w:fldChar w:fldCharType="begin"/>
        </w:r>
        <w:r>
          <w:instrText xml:space="preserve"> PAGEREF _Toc5582 \h </w:instrText>
        </w:r>
        <w:r>
          <w:fldChar w:fldCharType="separate"/>
        </w:r>
        <w:r>
          <w:t>51</w:t>
        </w:r>
        <w:r>
          <w:fldChar w:fldCharType="end"/>
        </w:r>
      </w:hyperlink>
    </w:p>
    <w:p>
      <w:pPr>
        <w:pStyle w:val="TOC1"/>
        <w:tabs>
          <w:tab w:val="right" w:leader="dot" w:pos="8306"/>
        </w:tabs>
      </w:pPr>
      <w:hyperlink w:anchor="_Toc14813" w:history="1">
        <w:r>
          <w:rPr>
            <w:rFonts w:ascii="仿宋" w:eastAsia="仿宋" w:hAnsi="仿宋" w:cs="仿宋" w:hint="eastAsia"/>
            <w:lang w:eastAsia="zh-CN"/>
          </w:rPr>
          <w:t>十三、产业协同与集群发展</w:t>
        </w:r>
        <w:r>
          <w:tab/>
        </w:r>
        <w:r>
          <w:fldChar w:fldCharType="begin"/>
        </w:r>
        <w:r>
          <w:instrText xml:space="preserve"> PAGEREF _Toc14813 \h </w:instrText>
        </w:r>
        <w:r>
          <w:fldChar w:fldCharType="separate"/>
        </w:r>
        <w:r>
          <w:t>52</w:t>
        </w:r>
        <w:r>
          <w:fldChar w:fldCharType="end"/>
        </w:r>
      </w:hyperlink>
    </w:p>
    <w:p>
      <w:pPr>
        <w:pStyle w:val="TOC2"/>
        <w:tabs>
          <w:tab w:val="right" w:leader="dot" w:pos="8306"/>
        </w:tabs>
      </w:pPr>
      <w:hyperlink w:anchor="_Toc3279" w:history="1">
        <w:r>
          <w:rPr>
            <w:rFonts w:ascii="仿宋" w:eastAsia="仿宋" w:hAnsi="仿宋" w:cs="仿宋" w:hint="eastAsia"/>
            <w:lang w:eastAsia="zh-CN"/>
          </w:rPr>
          <w:t>(一)、产业协同机制建设</w:t>
        </w:r>
        <w:r>
          <w:tab/>
        </w:r>
        <w:r>
          <w:fldChar w:fldCharType="begin"/>
        </w:r>
        <w:r>
          <w:instrText xml:space="preserve"> PAGEREF _Toc3279 \h </w:instrText>
        </w:r>
        <w:r>
          <w:fldChar w:fldCharType="separate"/>
        </w:r>
        <w:r>
          <w:t>52</w:t>
        </w:r>
        <w:r>
          <w:fldChar w:fldCharType="end"/>
        </w:r>
      </w:hyperlink>
    </w:p>
    <w:p>
      <w:pPr>
        <w:pStyle w:val="TOC2"/>
        <w:tabs>
          <w:tab w:val="right" w:leader="dot" w:pos="8306"/>
        </w:tabs>
      </w:pPr>
      <w:hyperlink w:anchor="_Toc19467" w:history="1">
        <w:r>
          <w:rPr>
            <w:rFonts w:ascii="仿宋" w:eastAsia="仿宋" w:hAnsi="仿宋" w:cs="仿宋" w:hint="eastAsia"/>
            <w:lang w:eastAsia="zh-CN"/>
          </w:rPr>
          <w:t>(二)、产业集群培育与发展</w:t>
        </w:r>
        <w:r>
          <w:tab/>
        </w:r>
        <w:r>
          <w:fldChar w:fldCharType="begin"/>
        </w:r>
        <w:r>
          <w:instrText xml:space="preserve"> PAGEREF _Toc19467 \h </w:instrText>
        </w:r>
        <w:r>
          <w:fldChar w:fldCharType="separate"/>
        </w:r>
        <w:r>
          <w:t>53</w:t>
        </w:r>
        <w:r>
          <w:fldChar w:fldCharType="end"/>
        </w:r>
      </w:hyperlink>
    </w:p>
    <w:p>
      <w:pPr>
        <w:pStyle w:val="TOC1"/>
        <w:tabs>
          <w:tab w:val="right" w:leader="dot" w:pos="8306"/>
        </w:tabs>
      </w:pPr>
      <w:hyperlink w:anchor="_Toc17867" w:history="1">
        <w:r>
          <w:rPr>
            <w:rFonts w:ascii="仿宋" w:eastAsia="仿宋" w:hAnsi="仿宋" w:cs="仿宋" w:hint="eastAsia"/>
            <w:lang w:eastAsia="zh-CN"/>
          </w:rPr>
          <w:t>十四、项目施工方案</w:t>
        </w:r>
        <w:r>
          <w:tab/>
        </w:r>
        <w:r>
          <w:fldChar w:fldCharType="begin"/>
        </w:r>
        <w:r>
          <w:instrText xml:space="preserve"> PAGEREF _Toc17867 \h </w:instrText>
        </w:r>
        <w:r>
          <w:fldChar w:fldCharType="separate"/>
        </w:r>
        <w:r>
          <w:t>54</w:t>
        </w:r>
        <w:r>
          <w:fldChar w:fldCharType="end"/>
        </w:r>
      </w:hyperlink>
    </w:p>
    <w:p>
      <w:pPr>
        <w:pStyle w:val="TOC2"/>
        <w:tabs>
          <w:tab w:val="right" w:leader="dot" w:pos="8306"/>
        </w:tabs>
      </w:pPr>
      <w:hyperlink w:anchor="_Toc21281" w:history="1">
        <w:r>
          <w:rPr>
            <w:rFonts w:ascii="仿宋" w:eastAsia="仿宋" w:hAnsi="仿宋" w:cs="仿宋" w:hint="eastAsia"/>
            <w:lang w:eastAsia="zh-CN"/>
          </w:rPr>
          <w:t>(一)、施工组织设计</w:t>
        </w:r>
        <w:r>
          <w:tab/>
        </w:r>
        <w:r>
          <w:fldChar w:fldCharType="begin"/>
        </w:r>
        <w:r>
          <w:instrText xml:space="preserve"> PAGEREF _Toc21281 \h </w:instrText>
        </w:r>
        <w:r>
          <w:fldChar w:fldCharType="separate"/>
        </w:r>
        <w:r>
          <w:t>54</w:t>
        </w:r>
        <w:r>
          <w:fldChar w:fldCharType="end"/>
        </w:r>
      </w:hyperlink>
    </w:p>
    <w:p>
      <w:pPr>
        <w:pStyle w:val="TOC2"/>
        <w:tabs>
          <w:tab w:val="right" w:leader="dot" w:pos="8306"/>
        </w:tabs>
      </w:pPr>
      <w:hyperlink w:anchor="_Toc6285" w:history="1">
        <w:r>
          <w:rPr>
            <w:rFonts w:ascii="仿宋" w:eastAsia="仿宋" w:hAnsi="仿宋" w:cs="仿宋" w:hint="eastAsia"/>
            <w:lang w:eastAsia="zh-CN"/>
          </w:rPr>
          <w:t>(二)、施工工艺与技术路线</w:t>
        </w:r>
        <w:r>
          <w:tab/>
        </w:r>
        <w:r>
          <w:fldChar w:fldCharType="begin"/>
        </w:r>
        <w:r>
          <w:instrText xml:space="preserve"> PAGEREF _Toc6285 \h </w:instrText>
        </w:r>
        <w:r>
          <w:fldChar w:fldCharType="separate"/>
        </w:r>
        <w:r>
          <w:t>55</w:t>
        </w:r>
        <w:r>
          <w:fldChar w:fldCharType="end"/>
        </w:r>
      </w:hyperlink>
    </w:p>
    <w:p>
      <w:pPr>
        <w:pStyle w:val="TOC2"/>
        <w:tabs>
          <w:tab w:val="right" w:leader="dot" w:pos="8306"/>
        </w:tabs>
      </w:pPr>
      <w:hyperlink w:anchor="_Toc10347" w:history="1">
        <w:r>
          <w:rPr>
            <w:rFonts w:ascii="仿宋" w:eastAsia="仿宋" w:hAnsi="仿宋" w:cs="仿宋" w:hint="eastAsia"/>
            <w:lang w:eastAsia="zh-CN"/>
          </w:rPr>
          <w:t>(三)、关键节点施工计划</w:t>
        </w:r>
        <w:r>
          <w:tab/>
        </w:r>
        <w:r>
          <w:fldChar w:fldCharType="begin"/>
        </w:r>
        <w:r>
          <w:instrText xml:space="preserve"> PAGEREF _Toc10347 \h </w:instrText>
        </w:r>
        <w:r>
          <w:fldChar w:fldCharType="separate"/>
        </w:r>
        <w:r>
          <w:t>57</w:t>
        </w:r>
        <w:r>
          <w:fldChar w:fldCharType="end"/>
        </w:r>
      </w:hyperlink>
    </w:p>
    <w:p>
      <w:pPr>
        <w:pStyle w:val="TOC2"/>
        <w:tabs>
          <w:tab w:val="right" w:leader="dot" w:pos="8306"/>
        </w:tabs>
      </w:pPr>
      <w:hyperlink w:anchor="_Toc7963" w:history="1">
        <w:r>
          <w:rPr>
            <w:rFonts w:ascii="仿宋" w:eastAsia="仿宋" w:hAnsi="仿宋" w:cs="仿宋" w:hint="eastAsia"/>
            <w:lang w:eastAsia="zh-CN"/>
          </w:rPr>
          <w:t>(四)、施工现场管理</w:t>
        </w:r>
        <w:r>
          <w:tab/>
        </w:r>
        <w:r>
          <w:fldChar w:fldCharType="begin"/>
        </w:r>
        <w:r>
          <w:instrText xml:space="preserve"> PAGEREF _Toc7963 \h </w:instrText>
        </w:r>
        <w:r>
          <w:fldChar w:fldCharType="separate"/>
        </w:r>
        <w:r>
          <w:t>58</w:t>
        </w:r>
        <w:r>
          <w:fldChar w:fldCharType="end"/>
        </w:r>
      </w:hyperlink>
    </w:p>
    <w:p>
      <w:pPr>
        <w:pStyle w:val="TOC1"/>
        <w:tabs>
          <w:tab w:val="right" w:leader="dot" w:pos="8306"/>
        </w:tabs>
      </w:pPr>
      <w:hyperlink w:anchor="_Toc13342" w:history="1">
        <w:r>
          <w:rPr>
            <w:rFonts w:ascii="仿宋" w:eastAsia="仿宋" w:hAnsi="仿宋" w:cs="仿宋" w:hint="eastAsia"/>
            <w:lang w:eastAsia="zh-CN"/>
          </w:rPr>
          <w:t>十五、企业合规与伦理</w:t>
        </w:r>
        <w:r>
          <w:tab/>
        </w:r>
        <w:r>
          <w:fldChar w:fldCharType="begin"/>
        </w:r>
        <w:r>
          <w:instrText xml:space="preserve"> PAGEREF _Toc13342 \h </w:instrText>
        </w:r>
        <w:r>
          <w:fldChar w:fldCharType="separate"/>
        </w:r>
        <w:r>
          <w:t>60</w:t>
        </w:r>
        <w:r>
          <w:fldChar w:fldCharType="end"/>
        </w:r>
      </w:hyperlink>
    </w:p>
    <w:p>
      <w:pPr>
        <w:pStyle w:val="TOC2"/>
        <w:tabs>
          <w:tab w:val="right" w:leader="dot" w:pos="8306"/>
        </w:tabs>
      </w:pPr>
      <w:hyperlink w:anchor="_Toc1554" w:history="1">
        <w:r>
          <w:rPr>
            <w:rFonts w:ascii="仿宋" w:eastAsia="仿宋" w:hAnsi="仿宋" w:cs="仿宋" w:hint="eastAsia"/>
            <w:lang w:eastAsia="zh-CN"/>
          </w:rPr>
          <w:t>(一)、合规政策与程序</w:t>
        </w:r>
        <w:r>
          <w:tab/>
        </w:r>
        <w:r>
          <w:fldChar w:fldCharType="begin"/>
        </w:r>
        <w:r>
          <w:instrText xml:space="preserve"> PAGEREF _Toc1554 \h </w:instrText>
        </w:r>
        <w:r>
          <w:fldChar w:fldCharType="separate"/>
        </w:r>
        <w:r>
          <w:t>60</w:t>
        </w:r>
        <w:r>
          <w:fldChar w:fldCharType="end"/>
        </w:r>
      </w:hyperlink>
    </w:p>
    <w:p>
      <w:pPr>
        <w:pStyle w:val="TOC2"/>
        <w:tabs>
          <w:tab w:val="right" w:leader="dot" w:pos="8306"/>
        </w:tabs>
      </w:pPr>
      <w:hyperlink w:anchor="_Toc10416" w:history="1">
        <w:r>
          <w:rPr>
            <w:rFonts w:ascii="仿宋" w:eastAsia="仿宋" w:hAnsi="仿宋" w:cs="仿宋" w:hint="eastAsia"/>
            <w:lang w:eastAsia="zh-CN"/>
          </w:rPr>
          <w:t>(二)、伦理规范与培训</w:t>
        </w:r>
        <w:r>
          <w:tab/>
        </w:r>
        <w:r>
          <w:fldChar w:fldCharType="begin"/>
        </w:r>
        <w:r>
          <w:instrText xml:space="preserve"> PAGEREF _Toc10416 \h </w:instrText>
        </w:r>
        <w:r>
          <w:fldChar w:fldCharType="separate"/>
        </w:r>
        <w:r>
          <w:t>61</w:t>
        </w:r>
        <w:r>
          <w:fldChar w:fldCharType="end"/>
        </w:r>
      </w:hyperlink>
    </w:p>
    <w:p>
      <w:pPr>
        <w:pStyle w:val="TOC2"/>
        <w:tabs>
          <w:tab w:val="right" w:leader="dot" w:pos="8306"/>
        </w:tabs>
      </w:pPr>
      <w:hyperlink w:anchor="_Toc21780" w:history="1">
        <w:r>
          <w:rPr>
            <w:rFonts w:ascii="仿宋" w:eastAsia="仿宋" w:hAnsi="仿宋" w:cs="仿宋" w:hint="eastAsia"/>
            <w:lang w:eastAsia="zh-CN"/>
          </w:rPr>
          <w:t>(三)、合规风险评估</w:t>
        </w:r>
        <w:r>
          <w:tab/>
        </w:r>
        <w:r>
          <w:fldChar w:fldCharType="begin"/>
        </w:r>
        <w:r>
          <w:instrText xml:space="preserve"> PAGEREF _Toc21780 \h </w:instrText>
        </w:r>
        <w:r>
          <w:fldChar w:fldCharType="separate"/>
        </w:r>
        <w:r>
          <w:t>62</w:t>
        </w:r>
        <w:r>
          <w:fldChar w:fldCharType="end"/>
        </w:r>
      </w:hyperlink>
    </w:p>
    <w:p>
      <w:pPr>
        <w:pStyle w:val="TOC2"/>
        <w:tabs>
          <w:tab w:val="right" w:leader="dot" w:pos="8306"/>
        </w:tabs>
      </w:pPr>
      <w:hyperlink w:anchor="_Toc14880" w:history="1">
        <w:r>
          <w:rPr>
            <w:rFonts w:ascii="仿宋" w:eastAsia="仿宋" w:hAnsi="仿宋" w:cs="仿宋" w:hint="eastAsia"/>
            <w:lang w:eastAsia="zh-CN"/>
          </w:rPr>
          <w:t>(四)、合规监督与执行</w:t>
        </w:r>
        <w:r>
          <w:tab/>
        </w:r>
        <w:r>
          <w:fldChar w:fldCharType="begin"/>
        </w:r>
        <w:r>
          <w:instrText xml:space="preserve"> PAGEREF _Toc14880 \h </w:instrText>
        </w:r>
        <w:r>
          <w:fldChar w:fldCharType="separate"/>
        </w:r>
        <w:r>
          <w:t>64</w:t>
        </w:r>
        <w:r>
          <w:fldChar w:fldCharType="end"/>
        </w:r>
      </w:hyperlink>
    </w:p>
    <w:p>
      <w:pPr>
        <w:pStyle w:val="TOC1"/>
        <w:tabs>
          <w:tab w:val="right" w:leader="dot" w:pos="8306"/>
        </w:tabs>
      </w:pPr>
      <w:hyperlink w:anchor="_Toc6016" w:history="1">
        <w:r>
          <w:rPr>
            <w:rFonts w:ascii="仿宋" w:eastAsia="仿宋" w:hAnsi="仿宋" w:cs="仿宋" w:hint="eastAsia"/>
            <w:lang w:eastAsia="zh-CN"/>
          </w:rPr>
          <w:t>十六、质量管理与控制</w:t>
        </w:r>
        <w:r>
          <w:tab/>
        </w:r>
        <w:r>
          <w:fldChar w:fldCharType="begin"/>
        </w:r>
        <w:r>
          <w:instrText xml:space="preserve"> PAGEREF _Toc6016 \h </w:instrText>
        </w:r>
        <w:r>
          <w:fldChar w:fldCharType="separate"/>
        </w:r>
        <w:r>
          <w:t>64</w:t>
        </w:r>
        <w:r>
          <w:fldChar w:fldCharType="end"/>
        </w:r>
      </w:hyperlink>
    </w:p>
    <w:p>
      <w:pPr>
        <w:pStyle w:val="TOC2"/>
        <w:tabs>
          <w:tab w:val="right" w:leader="dot" w:pos="8306"/>
        </w:tabs>
      </w:pPr>
      <w:hyperlink w:anchor="_Toc14402" w:history="1">
        <w:r>
          <w:rPr>
            <w:rFonts w:ascii="仿宋" w:eastAsia="仿宋" w:hAnsi="仿宋" w:cs="仿宋" w:hint="eastAsia"/>
            <w:lang w:eastAsia="zh-CN"/>
          </w:rPr>
          <w:t>(一)、质量管理体系建设</w:t>
        </w:r>
        <w:r>
          <w:tab/>
        </w:r>
        <w:r>
          <w:fldChar w:fldCharType="begin"/>
        </w:r>
        <w:r>
          <w:instrText xml:space="preserve"> PAGEREF _Toc14402 \h </w:instrText>
        </w:r>
        <w:r>
          <w:fldChar w:fldCharType="separate"/>
        </w:r>
        <w:r>
          <w:t>64</w:t>
        </w:r>
        <w:r>
          <w:fldChar w:fldCharType="end"/>
        </w:r>
      </w:hyperlink>
    </w:p>
    <w:p>
      <w:pPr>
        <w:pStyle w:val="TOC2"/>
        <w:tabs>
          <w:tab w:val="right" w:leader="dot" w:pos="8306"/>
        </w:tabs>
      </w:pPr>
      <w:hyperlink w:anchor="_Toc20490" w:history="1">
        <w:r>
          <w:rPr>
            <w:rFonts w:ascii="仿宋" w:eastAsia="仿宋" w:hAnsi="仿宋" w:cs="仿宋" w:hint="eastAsia"/>
            <w:lang w:eastAsia="zh-CN"/>
          </w:rPr>
          <w:t>(二)、质量控制措施</w:t>
        </w:r>
        <w:r>
          <w:tab/>
        </w:r>
        <w:r>
          <w:fldChar w:fldCharType="begin"/>
        </w:r>
        <w:r>
          <w:instrText xml:space="preserve"> PAGEREF _Toc20490 \h </w:instrText>
        </w:r>
        <w:r>
          <w:fldChar w:fldCharType="separate"/>
        </w:r>
        <w:r>
          <w:t>66</w:t>
        </w:r>
        <w:r>
          <w:fldChar w:fldCharType="end"/>
        </w:r>
      </w:hyperlink>
    </w:p>
    <w:p>
      <w:pPr>
        <w:pStyle w:val="TOC1"/>
        <w:tabs>
          <w:tab w:val="right" w:leader="dot" w:pos="8306"/>
        </w:tabs>
      </w:pPr>
      <w:hyperlink w:anchor="_Toc27774" w:history="1">
        <w:r>
          <w:rPr>
            <w:rFonts w:ascii="仿宋" w:eastAsia="仿宋" w:hAnsi="仿宋" w:cs="仿宋" w:hint="eastAsia"/>
            <w:lang w:eastAsia="zh-CN"/>
          </w:rPr>
          <w:t>十七、创新驱动与持续发展</w:t>
        </w:r>
        <w:r>
          <w:tab/>
        </w:r>
        <w:r>
          <w:fldChar w:fldCharType="begin"/>
        </w:r>
        <w:r>
          <w:instrText xml:space="preserve"> PAGEREF _Toc27774 \h </w:instrText>
        </w:r>
        <w:r>
          <w:fldChar w:fldCharType="separate"/>
        </w:r>
        <w:r>
          <w:t>67</w:t>
        </w:r>
        <w:r>
          <w:fldChar w:fldCharType="end"/>
        </w:r>
      </w:hyperlink>
    </w:p>
    <w:p>
      <w:pPr>
        <w:pStyle w:val="TOC2"/>
        <w:tabs>
          <w:tab w:val="right" w:leader="dot" w:pos="8306"/>
        </w:tabs>
      </w:pPr>
      <w:hyperlink w:anchor="_Toc13802" w:history="1">
        <w:r>
          <w:rPr>
            <w:rFonts w:ascii="仿宋" w:eastAsia="仿宋" w:hAnsi="仿宋" w:cs="仿宋" w:hint="eastAsia"/>
            <w:lang w:eastAsia="zh-CN"/>
          </w:rPr>
          <w:t>(一)、创新驱动战略实施</w:t>
        </w:r>
        <w:r>
          <w:tab/>
        </w:r>
        <w:r>
          <w:fldChar w:fldCharType="begin"/>
        </w:r>
        <w:r>
          <w:instrText xml:space="preserve"> PAGEREF _Toc13802 \h </w:instrText>
        </w:r>
        <w:r>
          <w:fldChar w:fldCharType="separate"/>
        </w:r>
        <w:r>
          <w:t>67</w:t>
        </w:r>
        <w:r>
          <w:fldChar w:fldCharType="end"/>
        </w:r>
      </w:hyperlink>
    </w:p>
    <w:p>
      <w:pPr>
        <w:pStyle w:val="TOC2"/>
        <w:tabs>
          <w:tab w:val="right" w:leader="dot" w:pos="8306"/>
        </w:tabs>
      </w:pPr>
      <w:hyperlink w:anchor="_Toc24250" w:history="1">
        <w:r>
          <w:rPr>
            <w:rFonts w:ascii="仿宋" w:eastAsia="仿宋" w:hAnsi="仿宋" w:cs="仿宋" w:hint="eastAsia"/>
            <w:lang w:eastAsia="zh-CN"/>
          </w:rPr>
          <w:t>(二)、持续发展路径探索</w:t>
        </w:r>
        <w:r>
          <w:tab/>
        </w:r>
        <w:r>
          <w:fldChar w:fldCharType="begin"/>
        </w:r>
        <w:r>
          <w:instrText xml:space="preserve"> PAGEREF _Toc24250 \h </w:instrText>
        </w:r>
        <w:r>
          <w:fldChar w:fldCharType="separate"/>
        </w:r>
        <w:r>
          <w:t>68</w:t>
        </w:r>
        <w:r>
          <w:fldChar w:fldCharType="end"/>
        </w:r>
      </w:hyperlink>
    </w:p>
    <w:p>
      <w:pPr>
        <w:pStyle w:val="TOC1"/>
        <w:tabs>
          <w:tab w:val="right" w:leader="dot" w:pos="8306"/>
        </w:tabs>
      </w:pPr>
      <w:hyperlink w:anchor="_Toc28866" w:history="1">
        <w:r>
          <w:rPr>
            <w:rFonts w:ascii="仿宋" w:eastAsia="仿宋" w:hAnsi="仿宋" w:cs="仿宋" w:hint="eastAsia"/>
            <w:lang w:eastAsia="zh-CN"/>
          </w:rPr>
          <w:t>十八、法律法规与政策遵循</w:t>
        </w:r>
        <w:r>
          <w:tab/>
        </w:r>
        <w:r>
          <w:fldChar w:fldCharType="begin"/>
        </w:r>
        <w:r>
          <w:instrText xml:space="preserve"> PAGEREF _Toc28866 \h </w:instrText>
        </w:r>
        <w:r>
          <w:fldChar w:fldCharType="separate"/>
        </w:r>
        <w:r>
          <w:t>72</w:t>
        </w:r>
        <w:r>
          <w:fldChar w:fldCharType="end"/>
        </w:r>
      </w:hyperlink>
    </w:p>
    <w:p>
      <w:pPr>
        <w:pStyle w:val="TOC2"/>
        <w:tabs>
          <w:tab w:val="right" w:leader="dot" w:pos="8306"/>
        </w:tabs>
      </w:pPr>
      <w:hyperlink w:anchor="_Toc565" w:history="1">
        <w:r>
          <w:rPr>
            <w:rFonts w:ascii="仿宋" w:eastAsia="仿宋" w:hAnsi="仿宋" w:cs="仿宋" w:hint="eastAsia"/>
            <w:lang w:eastAsia="zh-CN"/>
          </w:rPr>
          <w:t>(一)、法律法规遵守</w:t>
        </w:r>
        <w:r>
          <w:tab/>
        </w:r>
        <w:r>
          <w:fldChar w:fldCharType="begin"/>
        </w:r>
        <w:r>
          <w:instrText xml:space="preserve"> PAGEREF _Toc565 \h </w:instrText>
        </w:r>
        <w:r>
          <w:fldChar w:fldCharType="separate"/>
        </w:r>
        <w:r>
          <w:t>72</w:t>
        </w:r>
        <w:r>
          <w:fldChar w:fldCharType="end"/>
        </w:r>
      </w:hyperlink>
    </w:p>
    <w:p>
      <w:pPr>
        <w:pStyle w:val="TOC2"/>
        <w:tabs>
          <w:tab w:val="right" w:leader="dot" w:pos="8306"/>
        </w:tabs>
      </w:pPr>
      <w:hyperlink w:anchor="_Toc28774" w:history="1">
        <w:r>
          <w:rPr>
            <w:rFonts w:ascii="仿宋" w:eastAsia="仿宋" w:hAnsi="仿宋" w:cs="仿宋" w:hint="eastAsia"/>
            <w:lang w:eastAsia="zh-CN"/>
          </w:rPr>
          <w:t>(二)、政策导向与利用</w:t>
        </w:r>
        <w:r>
          <w:tab/>
        </w:r>
        <w:r>
          <w:fldChar w:fldCharType="begin"/>
        </w:r>
        <w:r>
          <w:instrText xml:space="preserve"> PAGEREF _Toc28774 \h </w:instrText>
        </w:r>
        <w:r>
          <w:fldChar w:fldCharType="separate"/>
        </w:r>
        <w:r>
          <w:t>74</w:t>
        </w:r>
        <w:r>
          <w:fldChar w:fldCharType="end"/>
        </w:r>
      </w:hyperlink>
    </w:p>
    <w:p>
      <w:pPr>
        <w:pStyle w:val="TOC1"/>
        <w:tabs>
          <w:tab w:val="right" w:leader="dot" w:pos="8306"/>
        </w:tabs>
      </w:pPr>
      <w:hyperlink w:anchor="_Toc4771" w:history="1">
        <w:r>
          <w:rPr>
            <w:rFonts w:ascii="仿宋" w:eastAsia="仿宋" w:hAnsi="仿宋" w:cs="仿宋" w:hint="eastAsia"/>
            <w:lang w:eastAsia="zh-CN"/>
          </w:rPr>
          <w:t>十九、设施与设备管理</w:t>
        </w:r>
        <w:r>
          <w:tab/>
        </w:r>
        <w:r>
          <w:fldChar w:fldCharType="begin"/>
        </w:r>
        <w:r>
          <w:instrText xml:space="preserve"> PAGEREF _Toc4771 \h </w:instrText>
        </w:r>
        <w:r>
          <w:fldChar w:fldCharType="separate"/>
        </w:r>
        <w:r>
          <w:t>74</w:t>
        </w:r>
        <w:r>
          <w:fldChar w:fldCharType="end"/>
        </w:r>
      </w:hyperlink>
    </w:p>
    <w:p>
      <w:pPr>
        <w:pStyle w:val="TOC2"/>
        <w:tabs>
          <w:tab w:val="right" w:leader="dot" w:pos="8306"/>
        </w:tabs>
      </w:pPr>
      <w:hyperlink w:anchor="_Toc10281" w:history="1">
        <w:r>
          <w:rPr>
            <w:rFonts w:ascii="仿宋" w:eastAsia="仿宋" w:hAnsi="仿宋" w:cs="仿宋" w:hint="eastAsia"/>
            <w:lang w:eastAsia="zh-CN"/>
          </w:rPr>
          <w:t>(一)、设施规划与配置</w:t>
        </w:r>
        <w:r>
          <w:tab/>
        </w:r>
        <w:r>
          <w:fldChar w:fldCharType="begin"/>
        </w:r>
        <w:r>
          <w:instrText xml:space="preserve"> PAGEREF _Toc10281 \h </w:instrText>
        </w:r>
        <w:r>
          <w:fldChar w:fldCharType="separate"/>
        </w:r>
        <w:r>
          <w:t>74</w:t>
        </w:r>
        <w:r>
          <w:fldChar w:fldCharType="end"/>
        </w:r>
      </w:hyperlink>
    </w:p>
    <w:p>
      <w:pPr>
        <w:pStyle w:val="TOC2"/>
        <w:tabs>
          <w:tab w:val="right" w:leader="dot" w:pos="8306"/>
        </w:tabs>
      </w:pPr>
      <w:hyperlink w:anchor="_Toc27344" w:history="1">
        <w:r>
          <w:rPr>
            <w:rFonts w:ascii="仿宋" w:eastAsia="仿宋" w:hAnsi="仿宋" w:cs="仿宋" w:hint="eastAsia"/>
            <w:lang w:eastAsia="zh-CN"/>
          </w:rPr>
          <w:t>(二)、设备采购与维护管理</w:t>
        </w:r>
        <w:r>
          <w:tab/>
        </w:r>
        <w:r>
          <w:fldChar w:fldCharType="begin"/>
        </w:r>
        <w:r>
          <w:instrText xml:space="preserve"> PAGEREF _Toc27344 \h </w:instrText>
        </w:r>
        <w:r>
          <w:fldChar w:fldCharType="separate"/>
        </w:r>
        <w:r>
          <w:t>75</w:t>
        </w:r>
        <w:r>
          <w:fldChar w:fldCharType="end"/>
        </w:r>
      </w:hyperlink>
    </w:p>
    <w:p>
      <w:pPr>
        <w:pStyle w:val="TOC2"/>
        <w:tabs>
          <w:tab w:val="right" w:leader="dot" w:pos="8306"/>
        </w:tabs>
      </w:pPr>
      <w:hyperlink w:anchor="_Toc29028" w:history="1">
        <w:r>
          <w:rPr>
            <w:rFonts w:ascii="仿宋" w:eastAsia="仿宋" w:hAnsi="仿宋" w:cs="仿宋" w:hint="eastAsia"/>
            <w:lang w:eastAsia="zh-CN"/>
          </w:rPr>
          <w:t>(三)、设施设备升级策略</w:t>
        </w:r>
        <w:r>
          <w:tab/>
        </w:r>
        <w:r>
          <w:fldChar w:fldCharType="begin"/>
        </w:r>
        <w:r>
          <w:instrText xml:space="preserve"> PAGEREF _Toc29028 \h </w:instrText>
        </w:r>
        <w:r>
          <w:fldChar w:fldCharType="separate"/>
        </w:r>
        <w:r>
          <w:t>76</w:t>
        </w:r>
        <w:r>
          <w:fldChar w:fldCharType="end"/>
        </w:r>
      </w:hyperlink>
    </w:p>
    <w:p>
      <w:pPr>
        <w:pStyle w:val="TOC1"/>
        <w:tabs>
          <w:tab w:val="right" w:leader="dot" w:pos="8306"/>
        </w:tabs>
      </w:pPr>
      <w:hyperlink w:anchor="_Toc10626" w:history="1">
        <w:r>
          <w:rPr>
            <w:rFonts w:ascii="仿宋" w:eastAsia="仿宋" w:hAnsi="仿宋" w:cs="仿宋" w:hint="eastAsia"/>
            <w:lang w:eastAsia="zh-CN"/>
          </w:rPr>
          <w:t>二十、成果转化与推广应用</w:t>
        </w:r>
        <w:r>
          <w:tab/>
        </w:r>
        <w:r>
          <w:fldChar w:fldCharType="begin"/>
        </w:r>
        <w:r>
          <w:instrText xml:space="preserve"> PAGEREF _Toc10626 \h </w:instrText>
        </w:r>
        <w:r>
          <w:fldChar w:fldCharType="separate"/>
        </w:r>
        <w:r>
          <w:t>77</w:t>
        </w:r>
        <w:r>
          <w:fldChar w:fldCharType="end"/>
        </w:r>
      </w:hyperlink>
    </w:p>
    <w:p>
      <w:pPr>
        <w:pStyle w:val="TOC2"/>
        <w:tabs>
          <w:tab w:val="right" w:leader="dot" w:pos="8306"/>
        </w:tabs>
      </w:pPr>
      <w:hyperlink w:anchor="_Toc14150" w:history="1">
        <w:r>
          <w:rPr>
            <w:rFonts w:ascii="仿宋" w:eastAsia="仿宋" w:hAnsi="仿宋" w:cs="仿宋" w:hint="eastAsia"/>
            <w:lang w:eastAsia="zh-CN"/>
          </w:rPr>
          <w:t>(一)、成果转化策略制定</w:t>
        </w:r>
        <w:r>
          <w:tab/>
        </w:r>
        <w:r>
          <w:fldChar w:fldCharType="begin"/>
        </w:r>
        <w:r>
          <w:instrText xml:space="preserve"> PAGEREF _Toc14150 \h </w:instrText>
        </w:r>
        <w:r>
          <w:fldChar w:fldCharType="separate"/>
        </w:r>
        <w:r>
          <w:t>77</w:t>
        </w:r>
        <w:r>
          <w:fldChar w:fldCharType="end"/>
        </w:r>
      </w:hyperlink>
    </w:p>
    <w:p>
      <w:pPr>
        <w:pStyle w:val="TOC2"/>
        <w:tabs>
          <w:tab w:val="right" w:leader="dot" w:pos="8306"/>
        </w:tabs>
      </w:pPr>
      <w:hyperlink w:anchor="_Toc24203" w:history="1">
        <w:r>
          <w:rPr>
            <w:rFonts w:ascii="仿宋" w:eastAsia="仿宋" w:hAnsi="仿宋" w:cs="仿宋" w:hint="eastAsia"/>
            <w:lang w:eastAsia="zh-CN"/>
          </w:rPr>
          <w:t>(二)、成果推广应用方案</w:t>
        </w:r>
        <w:r>
          <w:tab/>
        </w:r>
        <w:r>
          <w:fldChar w:fldCharType="begin"/>
        </w:r>
        <w:r>
          <w:instrText xml:space="preserve"> PAGEREF _Toc24203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2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09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竹藤家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竹藤家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竹藤家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竹藤家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竹藤家具项目的社会影响是全面而深远的。从提供就业机会和提升公共服务，到促进社会结构和劳动市场的多元化，再到推动社会责任和伦理标准的提高，项目对于提升社区的经济、文化和社会福祉有着重要作用。通过这些正面影响，竹藤家具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56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为了融入当地社区，竹藤家具项目需深入理解当地的文化特色和社会习俗。例如，项目在设计广告和市场推广活动时，应考虑使用当地语言和符合地方文化的表达方式。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74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为了确保竹藤家具项目的成功并最大限度地减轻潜在的社会风险，详细的风险分析和具体的应对策略至关重要。以下是针对项目可能面临的具体社会风险及相应对策的分析：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风险描述：竹藤家具项目可能遭遇社区抵制，尤其如果社区成员认为项目会破坏他们的生活环境或忽略他们的意见。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风险描述：竹藤家具项目的商业实践可能与当地的文化和价值观存在冲突，导致社会紧张和文化冲突。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风险描述：竹藤家具项目可能会增加对公共资源和基础设施的需求，给当地带来额外压力，例如在水资源、能源供应和交通系统方面。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风险描述：竹藤家具项目可能会引起当地社会结构和动态的变化，例如改变社区的人口组成和社交模式。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风险描述：在竹藤家具项目运营过程中，可能涉及大量个人和商业敏感信息，存在信息安全和隐私保护的风险。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5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495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竹藤家具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272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https://d.book118.com/395030103122011042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77F7F"/>
    <w:rsid w:val="6A477F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030103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2023-12-25T03:02:00Z</dcterms:created>
  <dcterms:modified xsi:type="dcterms:W3CDTF">2023-12-25T03:02:38Z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FD8FEAEC6C1A489DB7AE0BFDE6476D66_11</vt:lpwstr>
  </property>
  <property fmtid="{D5CDD505-2E9C-101B-9397-08002B2CF9AE}" pid="3" name="KSOProductBuildVer">
    <vt:lpwstr>2052-12.1.0.16120</vt:lpwstr>
  </property>
</Properties>
</file>