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手机维修项目建设总纲及方案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442" w:history="1">
        <w:r>
          <w:rPr>
            <w:rFonts w:ascii="仿宋" w:eastAsia="仿宋" w:hAnsi="仿宋" w:cs="仿宋" w:hint="eastAsia"/>
            <w:lang w:eastAsia="zh-CN"/>
          </w:rPr>
          <w:t>概论</w:t>
        </w:r>
        <w:r>
          <w:tab/>
        </w:r>
        <w:r>
          <w:fldChar w:fldCharType="begin"/>
        </w:r>
        <w:r>
          <w:instrText xml:space="preserve"> PAGEREF _Toc12442 \h </w:instrText>
        </w:r>
        <w:r>
          <w:fldChar w:fldCharType="separate"/>
        </w:r>
        <w:r>
          <w:t>3</w:t>
        </w:r>
        <w:r>
          <w:fldChar w:fldCharType="end"/>
        </w:r>
      </w:hyperlink>
    </w:p>
    <w:p>
      <w:pPr>
        <w:pStyle w:val="TOC1"/>
        <w:tabs>
          <w:tab w:val="right" w:leader="dot" w:pos="8306"/>
        </w:tabs>
      </w:pPr>
      <w:hyperlink w:anchor="_Toc14187" w:history="1">
        <w:r>
          <w:rPr>
            <w:rFonts w:ascii="仿宋" w:eastAsia="仿宋" w:hAnsi="仿宋" w:cs="仿宋" w:hint="eastAsia"/>
            <w:lang w:eastAsia="zh-CN"/>
          </w:rPr>
          <w:t>一、资源开发及综合利用分析</w:t>
        </w:r>
        <w:r>
          <w:tab/>
        </w:r>
        <w:r>
          <w:fldChar w:fldCharType="begin"/>
        </w:r>
        <w:r>
          <w:instrText xml:space="preserve"> PAGEREF _Toc14187 \h </w:instrText>
        </w:r>
        <w:r>
          <w:fldChar w:fldCharType="separate"/>
        </w:r>
        <w:r>
          <w:t>3</w:t>
        </w:r>
        <w:r>
          <w:fldChar w:fldCharType="end"/>
        </w:r>
      </w:hyperlink>
    </w:p>
    <w:p>
      <w:pPr>
        <w:pStyle w:val="TOC2"/>
        <w:tabs>
          <w:tab w:val="right" w:leader="dot" w:pos="8306"/>
        </w:tabs>
      </w:pPr>
      <w:hyperlink w:anchor="_Toc7211" w:history="1">
        <w:r>
          <w:rPr>
            <w:rFonts w:ascii="仿宋" w:eastAsia="仿宋" w:hAnsi="仿宋" w:cs="仿宋" w:hint="eastAsia"/>
            <w:lang w:eastAsia="zh-CN"/>
          </w:rPr>
          <w:t>(一)、资源开发方案</w:t>
        </w:r>
        <w:r>
          <w:tab/>
        </w:r>
        <w:r>
          <w:fldChar w:fldCharType="begin"/>
        </w:r>
        <w:r>
          <w:instrText xml:space="preserve"> PAGEREF _Toc7211 \h </w:instrText>
        </w:r>
        <w:r>
          <w:fldChar w:fldCharType="separate"/>
        </w:r>
        <w:r>
          <w:t>3</w:t>
        </w:r>
        <w:r>
          <w:fldChar w:fldCharType="end"/>
        </w:r>
      </w:hyperlink>
    </w:p>
    <w:p>
      <w:pPr>
        <w:pStyle w:val="TOC2"/>
        <w:tabs>
          <w:tab w:val="right" w:leader="dot" w:pos="8306"/>
        </w:tabs>
      </w:pPr>
      <w:hyperlink w:anchor="_Toc12354" w:history="1">
        <w:r>
          <w:rPr>
            <w:rFonts w:ascii="仿宋" w:eastAsia="仿宋" w:hAnsi="仿宋" w:cs="仿宋" w:hint="eastAsia"/>
            <w:lang w:eastAsia="zh-CN"/>
          </w:rPr>
          <w:t>(二)、资源利用方案</w:t>
        </w:r>
        <w:r>
          <w:tab/>
        </w:r>
        <w:r>
          <w:fldChar w:fldCharType="begin"/>
        </w:r>
        <w:r>
          <w:instrText xml:space="preserve"> PAGEREF _Toc12354 \h </w:instrText>
        </w:r>
        <w:r>
          <w:fldChar w:fldCharType="separate"/>
        </w:r>
        <w:r>
          <w:t>4</w:t>
        </w:r>
        <w:r>
          <w:fldChar w:fldCharType="end"/>
        </w:r>
      </w:hyperlink>
    </w:p>
    <w:p>
      <w:pPr>
        <w:pStyle w:val="TOC2"/>
        <w:tabs>
          <w:tab w:val="right" w:leader="dot" w:pos="8306"/>
        </w:tabs>
      </w:pPr>
      <w:hyperlink w:anchor="_Toc25382" w:history="1">
        <w:r>
          <w:rPr>
            <w:rFonts w:ascii="仿宋" w:eastAsia="仿宋" w:hAnsi="仿宋" w:cs="仿宋" w:hint="eastAsia"/>
            <w:lang w:eastAsia="zh-CN"/>
          </w:rPr>
          <w:t>(三)、资源节约措施</w:t>
        </w:r>
        <w:r>
          <w:tab/>
        </w:r>
        <w:r>
          <w:fldChar w:fldCharType="begin"/>
        </w:r>
        <w:r>
          <w:instrText xml:space="preserve"> PAGEREF _Toc25382 \h </w:instrText>
        </w:r>
        <w:r>
          <w:fldChar w:fldCharType="separate"/>
        </w:r>
        <w:r>
          <w:t>5</w:t>
        </w:r>
        <w:r>
          <w:fldChar w:fldCharType="end"/>
        </w:r>
      </w:hyperlink>
    </w:p>
    <w:p>
      <w:pPr>
        <w:pStyle w:val="TOC1"/>
        <w:tabs>
          <w:tab w:val="right" w:leader="dot" w:pos="8306"/>
        </w:tabs>
      </w:pPr>
      <w:hyperlink w:anchor="_Toc6770" w:history="1">
        <w:r>
          <w:rPr>
            <w:rFonts w:ascii="仿宋" w:eastAsia="仿宋" w:hAnsi="仿宋" w:cs="仿宋" w:hint="eastAsia"/>
            <w:lang w:eastAsia="zh-CN"/>
          </w:rPr>
          <w:t>二、社会影响分析</w:t>
        </w:r>
        <w:r>
          <w:tab/>
        </w:r>
        <w:r>
          <w:fldChar w:fldCharType="begin"/>
        </w:r>
        <w:r>
          <w:instrText xml:space="preserve"> PAGEREF _Toc6770 \h </w:instrText>
        </w:r>
        <w:r>
          <w:fldChar w:fldCharType="separate"/>
        </w:r>
        <w:r>
          <w:t>6</w:t>
        </w:r>
        <w:r>
          <w:fldChar w:fldCharType="end"/>
        </w:r>
      </w:hyperlink>
    </w:p>
    <w:p>
      <w:pPr>
        <w:pStyle w:val="TOC2"/>
        <w:tabs>
          <w:tab w:val="right" w:leader="dot" w:pos="8306"/>
        </w:tabs>
      </w:pPr>
      <w:hyperlink w:anchor="_Toc27739" w:history="1">
        <w:r>
          <w:rPr>
            <w:rFonts w:ascii="仿宋" w:eastAsia="仿宋" w:hAnsi="仿宋" w:cs="仿宋" w:hint="eastAsia"/>
            <w:lang w:eastAsia="zh-CN"/>
          </w:rPr>
          <w:t>(一)、社会影响效果分析</w:t>
        </w:r>
        <w:r>
          <w:tab/>
        </w:r>
        <w:r>
          <w:fldChar w:fldCharType="begin"/>
        </w:r>
        <w:r>
          <w:instrText xml:space="preserve"> PAGEREF _Toc27739 \h </w:instrText>
        </w:r>
        <w:r>
          <w:fldChar w:fldCharType="separate"/>
        </w:r>
        <w:r>
          <w:t>6</w:t>
        </w:r>
        <w:r>
          <w:fldChar w:fldCharType="end"/>
        </w:r>
      </w:hyperlink>
    </w:p>
    <w:p>
      <w:pPr>
        <w:pStyle w:val="TOC2"/>
        <w:tabs>
          <w:tab w:val="right" w:leader="dot" w:pos="8306"/>
        </w:tabs>
      </w:pPr>
      <w:hyperlink w:anchor="_Toc6184" w:history="1">
        <w:r>
          <w:rPr>
            <w:rFonts w:ascii="仿宋" w:eastAsia="仿宋" w:hAnsi="仿宋" w:cs="仿宋" w:hint="eastAsia"/>
            <w:lang w:eastAsia="zh-CN"/>
          </w:rPr>
          <w:t>(二)、社会适应性分析</w:t>
        </w:r>
        <w:r>
          <w:tab/>
        </w:r>
        <w:r>
          <w:fldChar w:fldCharType="begin"/>
        </w:r>
        <w:r>
          <w:instrText xml:space="preserve"> PAGEREF _Toc6184 \h </w:instrText>
        </w:r>
        <w:r>
          <w:fldChar w:fldCharType="separate"/>
        </w:r>
        <w:r>
          <w:t>9</w:t>
        </w:r>
        <w:r>
          <w:fldChar w:fldCharType="end"/>
        </w:r>
      </w:hyperlink>
    </w:p>
    <w:p>
      <w:pPr>
        <w:pStyle w:val="TOC2"/>
        <w:tabs>
          <w:tab w:val="right" w:leader="dot" w:pos="8306"/>
        </w:tabs>
      </w:pPr>
      <w:hyperlink w:anchor="_Toc21849" w:history="1">
        <w:r>
          <w:rPr>
            <w:rFonts w:ascii="仿宋" w:eastAsia="仿宋" w:hAnsi="仿宋" w:cs="仿宋" w:hint="eastAsia"/>
            <w:lang w:eastAsia="zh-CN"/>
          </w:rPr>
          <w:t>(三)、社会风险及对策分析</w:t>
        </w:r>
        <w:r>
          <w:tab/>
        </w:r>
        <w:r>
          <w:fldChar w:fldCharType="begin"/>
        </w:r>
        <w:r>
          <w:instrText xml:space="preserve"> PAGEREF _Toc21849 \h </w:instrText>
        </w:r>
        <w:r>
          <w:fldChar w:fldCharType="separate"/>
        </w:r>
        <w:r>
          <w:t>10</w:t>
        </w:r>
        <w:r>
          <w:fldChar w:fldCharType="end"/>
        </w:r>
      </w:hyperlink>
    </w:p>
    <w:p>
      <w:pPr>
        <w:pStyle w:val="TOC1"/>
        <w:tabs>
          <w:tab w:val="right" w:leader="dot" w:pos="8306"/>
        </w:tabs>
      </w:pPr>
      <w:hyperlink w:anchor="_Toc11368" w:history="1">
        <w:r>
          <w:rPr>
            <w:rFonts w:ascii="仿宋" w:eastAsia="仿宋" w:hAnsi="仿宋" w:cs="仿宋" w:hint="eastAsia"/>
            <w:lang w:eastAsia="zh-CN"/>
          </w:rPr>
          <w:t>三、环境和生态影响分析</w:t>
        </w:r>
        <w:r>
          <w:tab/>
        </w:r>
        <w:r>
          <w:fldChar w:fldCharType="begin"/>
        </w:r>
        <w:r>
          <w:instrText xml:space="preserve"> PAGEREF _Toc11368 \h </w:instrText>
        </w:r>
        <w:r>
          <w:fldChar w:fldCharType="separate"/>
        </w:r>
        <w:r>
          <w:t>14</w:t>
        </w:r>
        <w:r>
          <w:fldChar w:fldCharType="end"/>
        </w:r>
      </w:hyperlink>
    </w:p>
    <w:p>
      <w:pPr>
        <w:pStyle w:val="TOC2"/>
        <w:tabs>
          <w:tab w:val="right" w:leader="dot" w:pos="8306"/>
        </w:tabs>
      </w:pPr>
      <w:hyperlink w:anchor="_Toc18944" w:history="1">
        <w:r>
          <w:rPr>
            <w:rFonts w:ascii="仿宋" w:eastAsia="仿宋" w:hAnsi="仿宋" w:cs="仿宋" w:hint="eastAsia"/>
            <w:lang w:eastAsia="zh-CN"/>
          </w:rPr>
          <w:t>(一)、环境和生态现状</w:t>
        </w:r>
        <w:r>
          <w:tab/>
        </w:r>
        <w:r>
          <w:fldChar w:fldCharType="begin"/>
        </w:r>
        <w:r>
          <w:instrText xml:space="preserve"> PAGEREF _Toc18944 \h </w:instrText>
        </w:r>
        <w:r>
          <w:fldChar w:fldCharType="separate"/>
        </w:r>
        <w:r>
          <w:t>14</w:t>
        </w:r>
        <w:r>
          <w:fldChar w:fldCharType="end"/>
        </w:r>
      </w:hyperlink>
    </w:p>
    <w:p>
      <w:pPr>
        <w:pStyle w:val="TOC2"/>
        <w:tabs>
          <w:tab w:val="right" w:leader="dot" w:pos="8306"/>
        </w:tabs>
      </w:pPr>
      <w:hyperlink w:anchor="_Toc23774" w:history="1">
        <w:r>
          <w:rPr>
            <w:rFonts w:ascii="仿宋" w:eastAsia="仿宋" w:hAnsi="仿宋" w:cs="仿宋" w:hint="eastAsia"/>
            <w:lang w:eastAsia="zh-CN"/>
          </w:rPr>
          <w:t>(二)、生态环境影响分析</w:t>
        </w:r>
        <w:r>
          <w:tab/>
        </w:r>
        <w:r>
          <w:fldChar w:fldCharType="begin"/>
        </w:r>
        <w:r>
          <w:instrText xml:space="preserve"> PAGEREF _Toc23774 \h </w:instrText>
        </w:r>
        <w:r>
          <w:fldChar w:fldCharType="separate"/>
        </w:r>
        <w:r>
          <w:t>15</w:t>
        </w:r>
        <w:r>
          <w:fldChar w:fldCharType="end"/>
        </w:r>
      </w:hyperlink>
    </w:p>
    <w:p>
      <w:pPr>
        <w:pStyle w:val="TOC2"/>
        <w:tabs>
          <w:tab w:val="right" w:leader="dot" w:pos="8306"/>
        </w:tabs>
      </w:pPr>
      <w:hyperlink w:anchor="_Toc9610" w:history="1">
        <w:r>
          <w:rPr>
            <w:rFonts w:ascii="仿宋" w:eastAsia="仿宋" w:hAnsi="仿宋" w:cs="仿宋" w:hint="eastAsia"/>
            <w:lang w:eastAsia="zh-CN"/>
          </w:rPr>
          <w:t>(三)、生态环境保护措施</w:t>
        </w:r>
        <w:r>
          <w:tab/>
        </w:r>
        <w:r>
          <w:fldChar w:fldCharType="begin"/>
        </w:r>
        <w:r>
          <w:instrText xml:space="preserve"> PAGEREF _Toc9610 \h </w:instrText>
        </w:r>
        <w:r>
          <w:fldChar w:fldCharType="separate"/>
        </w:r>
        <w:r>
          <w:t>16</w:t>
        </w:r>
        <w:r>
          <w:fldChar w:fldCharType="end"/>
        </w:r>
      </w:hyperlink>
    </w:p>
    <w:p>
      <w:pPr>
        <w:pStyle w:val="TOC2"/>
        <w:tabs>
          <w:tab w:val="right" w:leader="dot" w:pos="8306"/>
        </w:tabs>
      </w:pPr>
      <w:hyperlink w:anchor="_Toc15139" w:history="1">
        <w:r>
          <w:rPr>
            <w:rFonts w:ascii="仿宋" w:eastAsia="仿宋" w:hAnsi="仿宋" w:cs="仿宋" w:hint="eastAsia"/>
            <w:lang w:eastAsia="zh-CN"/>
          </w:rPr>
          <w:t>(四)、地质灾害影响分析</w:t>
        </w:r>
        <w:r>
          <w:tab/>
        </w:r>
        <w:r>
          <w:fldChar w:fldCharType="begin"/>
        </w:r>
        <w:r>
          <w:instrText xml:space="preserve"> PAGEREF _Toc15139 \h </w:instrText>
        </w:r>
        <w:r>
          <w:fldChar w:fldCharType="separate"/>
        </w:r>
        <w:r>
          <w:t>18</w:t>
        </w:r>
        <w:r>
          <w:fldChar w:fldCharType="end"/>
        </w:r>
      </w:hyperlink>
    </w:p>
    <w:p>
      <w:pPr>
        <w:pStyle w:val="TOC2"/>
        <w:tabs>
          <w:tab w:val="right" w:leader="dot" w:pos="8306"/>
        </w:tabs>
      </w:pPr>
      <w:hyperlink w:anchor="_Toc4398" w:history="1">
        <w:r>
          <w:rPr>
            <w:rFonts w:ascii="仿宋" w:eastAsia="仿宋" w:hAnsi="仿宋" w:cs="仿宋" w:hint="eastAsia"/>
            <w:lang w:eastAsia="zh-CN"/>
          </w:rPr>
          <w:t>(五)、特殊环境影响</w:t>
        </w:r>
        <w:r>
          <w:tab/>
        </w:r>
        <w:r>
          <w:fldChar w:fldCharType="begin"/>
        </w:r>
        <w:r>
          <w:instrText xml:space="preserve"> PAGEREF _Toc4398 \h </w:instrText>
        </w:r>
        <w:r>
          <w:fldChar w:fldCharType="separate"/>
        </w:r>
        <w:r>
          <w:t>20</w:t>
        </w:r>
        <w:r>
          <w:fldChar w:fldCharType="end"/>
        </w:r>
      </w:hyperlink>
    </w:p>
    <w:p>
      <w:pPr>
        <w:pStyle w:val="TOC1"/>
        <w:tabs>
          <w:tab w:val="right" w:leader="dot" w:pos="8306"/>
        </w:tabs>
      </w:pPr>
      <w:hyperlink w:anchor="_Toc22905" w:history="1">
        <w:r>
          <w:rPr>
            <w:rFonts w:ascii="仿宋" w:eastAsia="仿宋" w:hAnsi="仿宋" w:cs="仿宋" w:hint="eastAsia"/>
            <w:lang w:eastAsia="zh-CN"/>
          </w:rPr>
          <w:t>四、财务管理与成本控制</w:t>
        </w:r>
        <w:r>
          <w:tab/>
        </w:r>
        <w:r>
          <w:fldChar w:fldCharType="begin"/>
        </w:r>
        <w:r>
          <w:instrText xml:space="preserve"> PAGEREF _Toc22905 \h </w:instrText>
        </w:r>
        <w:r>
          <w:fldChar w:fldCharType="separate"/>
        </w:r>
        <w:r>
          <w:t>21</w:t>
        </w:r>
        <w:r>
          <w:fldChar w:fldCharType="end"/>
        </w:r>
      </w:hyperlink>
    </w:p>
    <w:p>
      <w:pPr>
        <w:pStyle w:val="TOC2"/>
        <w:tabs>
          <w:tab w:val="right" w:leader="dot" w:pos="8306"/>
        </w:tabs>
      </w:pPr>
      <w:hyperlink w:anchor="_Toc13446" w:history="1">
        <w:r>
          <w:rPr>
            <w:rFonts w:ascii="仿宋" w:eastAsia="仿宋" w:hAnsi="仿宋" w:cs="仿宋" w:hint="eastAsia"/>
            <w:lang w:eastAsia="zh-CN"/>
          </w:rPr>
          <w:t>(一)、财务管理体系建设</w:t>
        </w:r>
        <w:r>
          <w:tab/>
        </w:r>
        <w:r>
          <w:fldChar w:fldCharType="begin"/>
        </w:r>
        <w:r>
          <w:instrText xml:space="preserve"> PAGEREF _Toc13446 \h </w:instrText>
        </w:r>
        <w:r>
          <w:fldChar w:fldCharType="separate"/>
        </w:r>
        <w:r>
          <w:t>21</w:t>
        </w:r>
        <w:r>
          <w:fldChar w:fldCharType="end"/>
        </w:r>
      </w:hyperlink>
    </w:p>
    <w:p>
      <w:pPr>
        <w:pStyle w:val="TOC2"/>
        <w:tabs>
          <w:tab w:val="right" w:leader="dot" w:pos="8306"/>
        </w:tabs>
      </w:pPr>
      <w:hyperlink w:anchor="_Toc3585" w:history="1">
        <w:r>
          <w:rPr>
            <w:rFonts w:ascii="仿宋" w:eastAsia="仿宋" w:hAnsi="仿宋" w:cs="仿宋" w:hint="eastAsia"/>
            <w:lang w:eastAsia="zh-CN"/>
          </w:rPr>
          <w:t>(二)、成本控制措施</w:t>
        </w:r>
        <w:r>
          <w:tab/>
        </w:r>
        <w:r>
          <w:fldChar w:fldCharType="begin"/>
        </w:r>
        <w:r>
          <w:instrText xml:space="preserve"> PAGEREF _Toc3585 \h </w:instrText>
        </w:r>
        <w:r>
          <w:fldChar w:fldCharType="separate"/>
        </w:r>
        <w:r>
          <w:t>22</w:t>
        </w:r>
        <w:r>
          <w:fldChar w:fldCharType="end"/>
        </w:r>
      </w:hyperlink>
    </w:p>
    <w:p>
      <w:pPr>
        <w:pStyle w:val="TOC1"/>
        <w:tabs>
          <w:tab w:val="right" w:leader="dot" w:pos="8306"/>
        </w:tabs>
      </w:pPr>
      <w:hyperlink w:anchor="_Toc28247" w:history="1">
        <w:r>
          <w:rPr>
            <w:rFonts w:ascii="仿宋" w:eastAsia="仿宋" w:hAnsi="仿宋" w:cs="仿宋" w:hint="eastAsia"/>
            <w:lang w:eastAsia="zh-CN"/>
          </w:rPr>
          <w:t>五、背景、必要性分析</w:t>
        </w:r>
        <w:r>
          <w:tab/>
        </w:r>
        <w:r>
          <w:fldChar w:fldCharType="begin"/>
        </w:r>
        <w:r>
          <w:instrText xml:space="preserve"> PAGEREF _Toc28247 \h </w:instrText>
        </w:r>
        <w:r>
          <w:fldChar w:fldCharType="separate"/>
        </w:r>
        <w:r>
          <w:t>23</w:t>
        </w:r>
        <w:r>
          <w:fldChar w:fldCharType="end"/>
        </w:r>
      </w:hyperlink>
    </w:p>
    <w:p>
      <w:pPr>
        <w:pStyle w:val="TOC2"/>
        <w:tabs>
          <w:tab w:val="right" w:leader="dot" w:pos="8306"/>
        </w:tabs>
      </w:pPr>
      <w:hyperlink w:anchor="_Toc16628" w:history="1">
        <w:r>
          <w:rPr>
            <w:rFonts w:ascii="仿宋" w:eastAsia="仿宋" w:hAnsi="仿宋" w:cs="仿宋" w:hint="eastAsia"/>
            <w:lang w:eastAsia="zh-CN"/>
          </w:rPr>
          <w:t>(一)、项目建设背景</w:t>
        </w:r>
        <w:r>
          <w:tab/>
        </w:r>
        <w:r>
          <w:fldChar w:fldCharType="begin"/>
        </w:r>
        <w:r>
          <w:instrText xml:space="preserve"> PAGEREF _Toc16628 \h </w:instrText>
        </w:r>
        <w:r>
          <w:fldChar w:fldCharType="separate"/>
        </w:r>
        <w:r>
          <w:t>23</w:t>
        </w:r>
        <w:r>
          <w:fldChar w:fldCharType="end"/>
        </w:r>
      </w:hyperlink>
    </w:p>
    <w:p>
      <w:pPr>
        <w:pStyle w:val="TOC2"/>
        <w:tabs>
          <w:tab w:val="right" w:leader="dot" w:pos="8306"/>
        </w:tabs>
      </w:pPr>
      <w:hyperlink w:anchor="_Toc112" w:history="1">
        <w:r>
          <w:rPr>
            <w:rFonts w:ascii="仿宋" w:eastAsia="仿宋" w:hAnsi="仿宋" w:cs="仿宋" w:hint="eastAsia"/>
            <w:lang w:eastAsia="zh-CN"/>
          </w:rPr>
          <w:t>(二)、必要性分析</w:t>
        </w:r>
        <w:r>
          <w:tab/>
        </w:r>
        <w:r>
          <w:fldChar w:fldCharType="begin"/>
        </w:r>
        <w:r>
          <w:instrText xml:space="preserve"> PAGEREF _Toc112 \h </w:instrText>
        </w:r>
        <w:r>
          <w:fldChar w:fldCharType="separate"/>
        </w:r>
        <w:r>
          <w:t>24</w:t>
        </w:r>
        <w:r>
          <w:fldChar w:fldCharType="end"/>
        </w:r>
      </w:hyperlink>
    </w:p>
    <w:p>
      <w:pPr>
        <w:pStyle w:val="TOC2"/>
        <w:tabs>
          <w:tab w:val="right" w:leader="dot" w:pos="8306"/>
        </w:tabs>
      </w:pPr>
      <w:hyperlink w:anchor="_Toc9585" w:history="1">
        <w:r>
          <w:rPr>
            <w:rFonts w:ascii="仿宋" w:eastAsia="仿宋" w:hAnsi="仿宋" w:cs="仿宋" w:hint="eastAsia"/>
            <w:lang w:eastAsia="zh-CN"/>
          </w:rPr>
          <w:t>(三)、项目建设有利条件</w:t>
        </w:r>
        <w:r>
          <w:tab/>
        </w:r>
        <w:r>
          <w:fldChar w:fldCharType="begin"/>
        </w:r>
        <w:r>
          <w:instrText xml:space="preserve"> PAGEREF _Toc9585 \h </w:instrText>
        </w:r>
        <w:r>
          <w:fldChar w:fldCharType="separate"/>
        </w:r>
        <w:r>
          <w:t>26</w:t>
        </w:r>
        <w:r>
          <w:fldChar w:fldCharType="end"/>
        </w:r>
      </w:hyperlink>
    </w:p>
    <w:p>
      <w:pPr>
        <w:pStyle w:val="TOC1"/>
        <w:tabs>
          <w:tab w:val="right" w:leader="dot" w:pos="8306"/>
        </w:tabs>
      </w:pPr>
      <w:hyperlink w:anchor="_Toc12223" w:history="1">
        <w:r>
          <w:rPr>
            <w:rFonts w:ascii="仿宋" w:eastAsia="仿宋" w:hAnsi="仿宋" w:cs="仿宋" w:hint="eastAsia"/>
            <w:lang w:eastAsia="zh-CN"/>
          </w:rPr>
          <w:t>六、项目监理与质量保证</w:t>
        </w:r>
        <w:r>
          <w:tab/>
        </w:r>
        <w:r>
          <w:fldChar w:fldCharType="begin"/>
        </w:r>
        <w:r>
          <w:instrText xml:space="preserve"> PAGEREF _Toc12223 \h </w:instrText>
        </w:r>
        <w:r>
          <w:fldChar w:fldCharType="separate"/>
        </w:r>
        <w:r>
          <w:t>27</w:t>
        </w:r>
        <w:r>
          <w:fldChar w:fldCharType="end"/>
        </w:r>
      </w:hyperlink>
    </w:p>
    <w:p>
      <w:pPr>
        <w:pStyle w:val="TOC2"/>
        <w:tabs>
          <w:tab w:val="right" w:leader="dot" w:pos="8306"/>
        </w:tabs>
      </w:pPr>
      <w:hyperlink w:anchor="_Toc31187" w:history="1">
        <w:r>
          <w:rPr>
            <w:rFonts w:ascii="仿宋" w:eastAsia="仿宋" w:hAnsi="仿宋" w:cs="仿宋" w:hint="eastAsia"/>
            <w:lang w:eastAsia="zh-CN"/>
          </w:rPr>
          <w:t>(一)、监理体系构建</w:t>
        </w:r>
        <w:r>
          <w:tab/>
        </w:r>
        <w:r>
          <w:fldChar w:fldCharType="begin"/>
        </w:r>
        <w:r>
          <w:instrText xml:space="preserve"> PAGEREF _Toc31187 \h </w:instrText>
        </w:r>
        <w:r>
          <w:fldChar w:fldCharType="separate"/>
        </w:r>
        <w:r>
          <w:t>27</w:t>
        </w:r>
        <w:r>
          <w:fldChar w:fldCharType="end"/>
        </w:r>
      </w:hyperlink>
    </w:p>
    <w:p>
      <w:pPr>
        <w:pStyle w:val="TOC2"/>
        <w:tabs>
          <w:tab w:val="right" w:leader="dot" w:pos="8306"/>
        </w:tabs>
      </w:pPr>
      <w:hyperlink w:anchor="_Toc8652" w:history="1">
        <w:r>
          <w:rPr>
            <w:rFonts w:ascii="仿宋" w:eastAsia="仿宋" w:hAnsi="仿宋" w:cs="仿宋" w:hint="eastAsia"/>
            <w:lang w:eastAsia="zh-CN"/>
          </w:rPr>
          <w:t>(二)、质量保证体系实施</w:t>
        </w:r>
        <w:r>
          <w:tab/>
        </w:r>
        <w:r>
          <w:fldChar w:fldCharType="begin"/>
        </w:r>
        <w:r>
          <w:instrText xml:space="preserve"> PAGEREF _Toc8652 \h </w:instrText>
        </w:r>
        <w:r>
          <w:fldChar w:fldCharType="separate"/>
        </w:r>
        <w:r>
          <w:t>28</w:t>
        </w:r>
        <w:r>
          <w:fldChar w:fldCharType="end"/>
        </w:r>
      </w:hyperlink>
    </w:p>
    <w:p>
      <w:pPr>
        <w:pStyle w:val="TOC2"/>
        <w:tabs>
          <w:tab w:val="right" w:leader="dot" w:pos="8306"/>
        </w:tabs>
      </w:pPr>
      <w:hyperlink w:anchor="_Toc5045" w:history="1">
        <w:r>
          <w:rPr>
            <w:rFonts w:ascii="仿宋" w:eastAsia="仿宋" w:hAnsi="仿宋" w:cs="仿宋" w:hint="eastAsia"/>
            <w:lang w:eastAsia="zh-CN"/>
          </w:rPr>
          <w:t>(三)、监理与质量控制流程</w:t>
        </w:r>
        <w:r>
          <w:tab/>
        </w:r>
        <w:r>
          <w:fldChar w:fldCharType="begin"/>
        </w:r>
        <w:r>
          <w:instrText xml:space="preserve"> PAGEREF _Toc5045 \h </w:instrText>
        </w:r>
        <w:r>
          <w:fldChar w:fldCharType="separate"/>
        </w:r>
        <w:r>
          <w:t>28</w:t>
        </w:r>
        <w:r>
          <w:fldChar w:fldCharType="end"/>
        </w:r>
      </w:hyperlink>
    </w:p>
    <w:p>
      <w:pPr>
        <w:pStyle w:val="TOC1"/>
        <w:tabs>
          <w:tab w:val="right" w:leader="dot" w:pos="8306"/>
        </w:tabs>
      </w:pPr>
      <w:hyperlink w:anchor="_Toc19249" w:history="1">
        <w:r>
          <w:rPr>
            <w:rFonts w:ascii="仿宋" w:eastAsia="仿宋" w:hAnsi="仿宋" w:cs="仿宋" w:hint="eastAsia"/>
            <w:lang w:eastAsia="zh-CN"/>
          </w:rPr>
          <w:t>七、土地利用与规划方案</w:t>
        </w:r>
        <w:r>
          <w:tab/>
        </w:r>
        <w:r>
          <w:fldChar w:fldCharType="begin"/>
        </w:r>
        <w:r>
          <w:instrText xml:space="preserve"> PAGEREF _Toc19249 \h </w:instrText>
        </w:r>
        <w:r>
          <w:fldChar w:fldCharType="separate"/>
        </w:r>
        <w:r>
          <w:t>29</w:t>
        </w:r>
        <w:r>
          <w:fldChar w:fldCharType="end"/>
        </w:r>
      </w:hyperlink>
    </w:p>
    <w:p>
      <w:pPr>
        <w:pStyle w:val="TOC2"/>
        <w:tabs>
          <w:tab w:val="right" w:leader="dot" w:pos="8306"/>
        </w:tabs>
      </w:pPr>
      <w:hyperlink w:anchor="_Toc23815" w:history="1">
        <w:r>
          <w:rPr>
            <w:rFonts w:ascii="仿宋" w:eastAsia="仿宋" w:hAnsi="仿宋" w:cs="仿宋" w:hint="eastAsia"/>
            <w:lang w:eastAsia="zh-CN"/>
          </w:rPr>
          <w:t>(一)、项目用地情况分析</w:t>
        </w:r>
        <w:r>
          <w:tab/>
        </w:r>
        <w:r>
          <w:fldChar w:fldCharType="begin"/>
        </w:r>
        <w:r>
          <w:instrText xml:space="preserve"> PAGEREF _Toc23815 \h </w:instrText>
        </w:r>
        <w:r>
          <w:fldChar w:fldCharType="separate"/>
        </w:r>
        <w:r>
          <w:t>29</w:t>
        </w:r>
        <w:r>
          <w:fldChar w:fldCharType="end"/>
        </w:r>
      </w:hyperlink>
    </w:p>
    <w:p>
      <w:pPr>
        <w:pStyle w:val="TOC2"/>
        <w:tabs>
          <w:tab w:val="right" w:leader="dot" w:pos="8306"/>
        </w:tabs>
      </w:pPr>
      <w:hyperlink w:anchor="_Toc7894" w:history="1">
        <w:r>
          <w:rPr>
            <w:rFonts w:ascii="仿宋" w:eastAsia="仿宋" w:hAnsi="仿宋" w:cs="仿宋" w:hint="eastAsia"/>
            <w:lang w:eastAsia="zh-CN"/>
          </w:rPr>
          <w:t>(二)、土地利用规划方案</w:t>
        </w:r>
        <w:r>
          <w:tab/>
        </w:r>
        <w:r>
          <w:fldChar w:fldCharType="begin"/>
        </w:r>
        <w:r>
          <w:instrText xml:space="preserve"> PAGEREF _Toc7894 \h </w:instrText>
        </w:r>
        <w:r>
          <w:fldChar w:fldCharType="separate"/>
        </w:r>
        <w:r>
          <w:t>30</w:t>
        </w:r>
        <w:r>
          <w:fldChar w:fldCharType="end"/>
        </w:r>
      </w:hyperlink>
    </w:p>
    <w:p>
      <w:pPr>
        <w:pStyle w:val="TOC1"/>
        <w:tabs>
          <w:tab w:val="right" w:leader="dot" w:pos="8306"/>
        </w:tabs>
      </w:pPr>
      <w:hyperlink w:anchor="_Toc21222" w:history="1">
        <w:r>
          <w:rPr>
            <w:rFonts w:ascii="仿宋" w:eastAsia="仿宋" w:hAnsi="仿宋" w:cs="仿宋" w:hint="eastAsia"/>
            <w:lang w:eastAsia="zh-CN"/>
          </w:rPr>
          <w:t>八、资金管理与财务规划</w:t>
        </w:r>
        <w:r>
          <w:tab/>
        </w:r>
        <w:r>
          <w:fldChar w:fldCharType="begin"/>
        </w:r>
        <w:r>
          <w:instrText xml:space="preserve"> PAGEREF _Toc21222 \h </w:instrText>
        </w:r>
        <w:r>
          <w:fldChar w:fldCharType="separate"/>
        </w:r>
        <w:r>
          <w:t>31</w:t>
        </w:r>
        <w:r>
          <w:fldChar w:fldCharType="end"/>
        </w:r>
      </w:hyperlink>
    </w:p>
    <w:p>
      <w:pPr>
        <w:pStyle w:val="TOC2"/>
        <w:tabs>
          <w:tab w:val="right" w:leader="dot" w:pos="8306"/>
        </w:tabs>
      </w:pPr>
      <w:hyperlink w:anchor="_Toc27633" w:history="1">
        <w:r>
          <w:rPr>
            <w:rFonts w:ascii="仿宋" w:eastAsia="仿宋" w:hAnsi="仿宋" w:cs="仿宋" w:hint="eastAsia"/>
            <w:lang w:eastAsia="zh-CN"/>
          </w:rPr>
          <w:t>(一)、项目资金来源与筹措</w:t>
        </w:r>
        <w:r>
          <w:tab/>
        </w:r>
        <w:r>
          <w:fldChar w:fldCharType="begin"/>
        </w:r>
        <w:r>
          <w:instrText xml:space="preserve"> PAGEREF _Toc27633 \h </w:instrText>
        </w:r>
        <w:r>
          <w:fldChar w:fldCharType="separate"/>
        </w:r>
        <w:r>
          <w:t>31</w:t>
        </w:r>
        <w:r>
          <w:fldChar w:fldCharType="end"/>
        </w:r>
      </w:hyperlink>
    </w:p>
    <w:p>
      <w:pPr>
        <w:pStyle w:val="TOC2"/>
        <w:tabs>
          <w:tab w:val="right" w:leader="dot" w:pos="8306"/>
        </w:tabs>
      </w:pPr>
      <w:hyperlink w:anchor="_Toc23570" w:history="1">
        <w:r>
          <w:rPr>
            <w:rFonts w:ascii="仿宋" w:eastAsia="仿宋" w:hAnsi="仿宋" w:cs="仿宋" w:hint="eastAsia"/>
            <w:lang w:eastAsia="zh-CN"/>
          </w:rPr>
          <w:t>(二)、资金使用与监管</w:t>
        </w:r>
        <w:r>
          <w:tab/>
        </w:r>
        <w:r>
          <w:fldChar w:fldCharType="begin"/>
        </w:r>
        <w:r>
          <w:instrText xml:space="preserve"> PAGEREF _Toc23570 \h </w:instrText>
        </w:r>
        <w:r>
          <w:fldChar w:fldCharType="separate"/>
        </w:r>
        <w:r>
          <w:t>33</w:t>
        </w:r>
        <w:r>
          <w:fldChar w:fldCharType="end"/>
        </w:r>
      </w:hyperlink>
    </w:p>
    <w:p>
      <w:pPr>
        <w:pStyle w:val="TOC2"/>
        <w:tabs>
          <w:tab w:val="right" w:leader="dot" w:pos="8306"/>
        </w:tabs>
      </w:pPr>
      <w:hyperlink w:anchor="_Toc2328" w:history="1">
        <w:r>
          <w:rPr>
            <w:rFonts w:ascii="仿宋" w:eastAsia="仿宋" w:hAnsi="仿宋" w:cs="仿宋" w:hint="eastAsia"/>
            <w:lang w:eastAsia="zh-CN"/>
          </w:rPr>
          <w:t>(三)、财务规划与预测</w:t>
        </w:r>
        <w:r>
          <w:tab/>
        </w:r>
        <w:r>
          <w:fldChar w:fldCharType="begin"/>
        </w:r>
        <w:r>
          <w:instrText xml:space="preserve"> PAGEREF _Toc2328 \h </w:instrText>
        </w:r>
        <w:r>
          <w:fldChar w:fldCharType="separate"/>
        </w:r>
        <w:r>
          <w:t>34</w:t>
        </w:r>
        <w:r>
          <w:fldChar w:fldCharType="end"/>
        </w:r>
      </w:hyperlink>
    </w:p>
    <w:p>
      <w:pPr>
        <w:pStyle w:val="TOC1"/>
        <w:tabs>
          <w:tab w:val="right" w:leader="dot" w:pos="8306"/>
        </w:tabs>
      </w:pPr>
      <w:hyperlink w:anchor="_Toc15416" w:history="1">
        <w:r>
          <w:rPr>
            <w:rFonts w:ascii="仿宋" w:eastAsia="仿宋" w:hAnsi="仿宋" w:cs="仿宋" w:hint="eastAsia"/>
            <w:lang w:eastAsia="zh-CN"/>
          </w:rPr>
          <w:t>九、项目变更管理</w:t>
        </w:r>
        <w:r>
          <w:tab/>
        </w:r>
        <w:r>
          <w:fldChar w:fldCharType="begin"/>
        </w:r>
        <w:r>
          <w:instrText xml:space="preserve"> PAGEREF _Toc15416 \h </w:instrText>
        </w:r>
        <w:r>
          <w:fldChar w:fldCharType="separate"/>
        </w:r>
        <w:r>
          <w:t>35</w:t>
        </w:r>
        <w:r>
          <w:fldChar w:fldCharType="end"/>
        </w:r>
      </w:hyperlink>
    </w:p>
    <w:p>
      <w:pPr>
        <w:pStyle w:val="TOC2"/>
        <w:tabs>
          <w:tab w:val="right" w:leader="dot" w:pos="8306"/>
        </w:tabs>
      </w:pPr>
      <w:hyperlink w:anchor="_Toc7409" w:history="1">
        <w:r>
          <w:rPr>
            <w:rFonts w:ascii="仿宋" w:eastAsia="仿宋" w:hAnsi="仿宋" w:cs="仿宋" w:hint="eastAsia"/>
            <w:lang w:eastAsia="zh-CN"/>
          </w:rPr>
          <w:t>(一)、变更控制流程</w:t>
        </w:r>
        <w:r>
          <w:tab/>
        </w:r>
        <w:r>
          <w:fldChar w:fldCharType="begin"/>
        </w:r>
        <w:r>
          <w:instrText xml:space="preserve"> PAGEREF _Toc7409 \h </w:instrText>
        </w:r>
        <w:r>
          <w:fldChar w:fldCharType="separate"/>
        </w:r>
        <w:r>
          <w:t>35</w:t>
        </w:r>
        <w:r>
          <w:fldChar w:fldCharType="end"/>
        </w:r>
      </w:hyperlink>
    </w:p>
    <w:p>
      <w:pPr>
        <w:pStyle w:val="TOC2"/>
        <w:tabs>
          <w:tab w:val="right" w:leader="dot" w:pos="8306"/>
        </w:tabs>
      </w:pPr>
      <w:hyperlink w:anchor="_Toc21099" w:history="1">
        <w:r>
          <w:rPr>
            <w:rFonts w:ascii="仿宋" w:eastAsia="仿宋" w:hAnsi="仿宋" w:cs="仿宋" w:hint="eastAsia"/>
            <w:lang w:eastAsia="zh-CN"/>
          </w:rPr>
          <w:t>(二)、影响评估与处理</w:t>
        </w:r>
        <w:r>
          <w:tab/>
        </w:r>
        <w:r>
          <w:fldChar w:fldCharType="begin"/>
        </w:r>
        <w:r>
          <w:instrText xml:space="preserve"> PAGEREF _Toc21099 \h </w:instrText>
        </w:r>
        <w:r>
          <w:fldChar w:fldCharType="separate"/>
        </w:r>
        <w:r>
          <w:t>36</w:t>
        </w:r>
        <w:r>
          <w:fldChar w:fldCharType="end"/>
        </w:r>
      </w:hyperlink>
    </w:p>
    <w:p>
      <w:pPr>
        <w:pStyle w:val="TOC2"/>
        <w:tabs>
          <w:tab w:val="right" w:leader="dot" w:pos="8306"/>
        </w:tabs>
      </w:pPr>
      <w:hyperlink w:anchor="_Toc6459" w:history="1">
        <w:r>
          <w:rPr>
            <w:rFonts w:ascii="仿宋" w:eastAsia="仿宋" w:hAnsi="仿宋" w:cs="仿宋" w:hint="eastAsia"/>
            <w:lang w:eastAsia="zh-CN"/>
          </w:rPr>
          <w:t>(三)、变更记录与追踪</w:t>
        </w:r>
        <w:r>
          <w:tab/>
        </w:r>
        <w:r>
          <w:fldChar w:fldCharType="begin"/>
        </w:r>
        <w:r>
          <w:instrText xml:space="preserve"> PAGEREF _Toc6459 \h </w:instrText>
        </w:r>
        <w:r>
          <w:fldChar w:fldCharType="separate"/>
        </w:r>
        <w:r>
          <w:t>37</w:t>
        </w:r>
        <w:r>
          <w:fldChar w:fldCharType="end"/>
        </w:r>
      </w:hyperlink>
    </w:p>
    <w:p>
      <w:pPr>
        <w:pStyle w:val="TOC2"/>
        <w:tabs>
          <w:tab w:val="right" w:leader="dot" w:pos="8306"/>
        </w:tabs>
      </w:pPr>
      <w:hyperlink w:anchor="_Toc1151" w:history="1">
        <w:r>
          <w:rPr>
            <w:rFonts w:ascii="仿宋" w:eastAsia="仿宋" w:hAnsi="仿宋" w:cs="仿宋" w:hint="eastAsia"/>
            <w:lang w:eastAsia="zh-CN"/>
          </w:rPr>
          <w:t>(四)、变更管理策略</w:t>
        </w:r>
        <w:r>
          <w:tab/>
        </w:r>
        <w:r>
          <w:fldChar w:fldCharType="begin"/>
        </w:r>
        <w:r>
          <w:instrText xml:space="preserve"> PAGEREF _Toc1151 \h </w:instrText>
        </w:r>
        <w:r>
          <w:fldChar w:fldCharType="separate"/>
        </w:r>
        <w:r>
          <w:t>39</w:t>
        </w:r>
        <w:r>
          <w:fldChar w:fldCharType="end"/>
        </w:r>
      </w:hyperlink>
    </w:p>
    <w:p>
      <w:pPr>
        <w:pStyle w:val="TOC1"/>
        <w:tabs>
          <w:tab w:val="right" w:leader="dot" w:pos="8306"/>
        </w:tabs>
      </w:pPr>
      <w:hyperlink w:anchor="_Toc25415" w:history="1">
        <w:r>
          <w:rPr>
            <w:rFonts w:ascii="仿宋" w:eastAsia="仿宋" w:hAnsi="仿宋" w:cs="仿宋" w:hint="eastAsia"/>
            <w:lang w:eastAsia="zh-CN"/>
          </w:rPr>
          <w:t>十、技术创新与产业升级</w:t>
        </w:r>
        <w:r>
          <w:tab/>
        </w:r>
        <w:r>
          <w:fldChar w:fldCharType="begin"/>
        </w:r>
        <w:r>
          <w:instrText xml:space="preserve"> PAGEREF _Toc25415 \h </w:instrText>
        </w:r>
        <w:r>
          <w:fldChar w:fldCharType="separate"/>
        </w:r>
        <w:r>
          <w:t>41</w:t>
        </w:r>
        <w:r>
          <w:fldChar w:fldCharType="end"/>
        </w:r>
      </w:hyperlink>
    </w:p>
    <w:p>
      <w:pPr>
        <w:pStyle w:val="TOC2"/>
        <w:tabs>
          <w:tab w:val="right" w:leader="dot" w:pos="8306"/>
        </w:tabs>
      </w:pPr>
      <w:hyperlink w:anchor="_Toc1572" w:history="1">
        <w:r>
          <w:rPr>
            <w:rFonts w:ascii="仿宋" w:eastAsia="仿宋" w:hAnsi="仿宋" w:cs="仿宋" w:hint="eastAsia"/>
            <w:lang w:eastAsia="zh-CN"/>
          </w:rPr>
          <w:t>(一)、技术创新方向与目标</w:t>
        </w:r>
        <w:r>
          <w:tab/>
        </w:r>
        <w:r>
          <w:fldChar w:fldCharType="begin"/>
        </w:r>
        <w:r>
          <w:instrText xml:space="preserve"> PAGEREF _Toc1572 \h </w:instrText>
        </w:r>
        <w:r>
          <w:fldChar w:fldCharType="separate"/>
        </w:r>
        <w:r>
          <w:t>41</w:t>
        </w:r>
        <w:r>
          <w:fldChar w:fldCharType="end"/>
        </w:r>
      </w:hyperlink>
    </w:p>
    <w:p>
      <w:pPr>
        <w:pStyle w:val="TOC2"/>
        <w:tabs>
          <w:tab w:val="right" w:leader="dot" w:pos="8306"/>
        </w:tabs>
      </w:pPr>
      <w:hyperlink w:anchor="_Toc15646" w:history="1">
        <w:r>
          <w:rPr>
            <w:rFonts w:ascii="仿宋" w:eastAsia="仿宋" w:hAnsi="仿宋" w:cs="仿宋" w:hint="eastAsia"/>
            <w:lang w:eastAsia="zh-CN"/>
          </w:rPr>
          <w:t>(二)、产业升级路径与措施</w:t>
        </w:r>
        <w:r>
          <w:tab/>
        </w:r>
        <w:r>
          <w:fldChar w:fldCharType="begin"/>
        </w:r>
        <w:r>
          <w:instrText xml:space="preserve"> PAGEREF _Toc15646 \h </w:instrText>
        </w:r>
        <w:r>
          <w:fldChar w:fldCharType="separate"/>
        </w:r>
        <w:r>
          <w:t>42</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074" w:history="1">
        <w:r>
          <w:rPr>
            <w:rFonts w:ascii="仿宋" w:eastAsia="仿宋" w:hAnsi="仿宋" w:cs="仿宋" w:hint="eastAsia"/>
            <w:lang w:eastAsia="zh-CN"/>
          </w:rPr>
          <w:t>十一、项目质量与标准</w:t>
        </w:r>
        <w:r>
          <w:tab/>
        </w:r>
        <w:r>
          <w:fldChar w:fldCharType="begin"/>
        </w:r>
        <w:r>
          <w:instrText xml:space="preserve"> PAGEREF _Toc25074 \h </w:instrText>
        </w:r>
        <w:r>
          <w:fldChar w:fldCharType="separate"/>
        </w:r>
        <w:r>
          <w:t>43</w:t>
        </w:r>
        <w:r>
          <w:fldChar w:fldCharType="end"/>
        </w:r>
      </w:hyperlink>
    </w:p>
    <w:p>
      <w:pPr>
        <w:pStyle w:val="TOC2"/>
        <w:tabs>
          <w:tab w:val="right" w:leader="dot" w:pos="8306"/>
        </w:tabs>
      </w:pPr>
      <w:hyperlink w:anchor="_Toc23775" w:history="1">
        <w:r>
          <w:rPr>
            <w:rFonts w:ascii="仿宋" w:eastAsia="仿宋" w:hAnsi="仿宋" w:cs="仿宋" w:hint="eastAsia"/>
            <w:lang w:eastAsia="zh-CN"/>
          </w:rPr>
          <w:t>(一)、质量保障体系</w:t>
        </w:r>
        <w:r>
          <w:tab/>
        </w:r>
        <w:r>
          <w:fldChar w:fldCharType="begin"/>
        </w:r>
        <w:r>
          <w:instrText xml:space="preserve"> PAGEREF _Toc23775 \h </w:instrText>
        </w:r>
        <w:r>
          <w:fldChar w:fldCharType="separate"/>
        </w:r>
        <w:r>
          <w:t>43</w:t>
        </w:r>
        <w:r>
          <w:fldChar w:fldCharType="end"/>
        </w:r>
      </w:hyperlink>
    </w:p>
    <w:p>
      <w:pPr>
        <w:pStyle w:val="TOC2"/>
        <w:tabs>
          <w:tab w:val="right" w:leader="dot" w:pos="8306"/>
        </w:tabs>
      </w:pPr>
      <w:hyperlink w:anchor="_Toc7114" w:history="1">
        <w:r>
          <w:rPr>
            <w:rFonts w:ascii="仿宋" w:eastAsia="仿宋" w:hAnsi="仿宋" w:cs="仿宋" w:hint="eastAsia"/>
            <w:lang w:eastAsia="zh-CN"/>
          </w:rPr>
          <w:t>(二)、标准化作业流程</w:t>
        </w:r>
        <w:r>
          <w:tab/>
        </w:r>
        <w:r>
          <w:fldChar w:fldCharType="begin"/>
        </w:r>
        <w:r>
          <w:instrText xml:space="preserve"> PAGEREF _Toc7114 \h </w:instrText>
        </w:r>
        <w:r>
          <w:fldChar w:fldCharType="separate"/>
        </w:r>
        <w:r>
          <w:t>45</w:t>
        </w:r>
        <w:r>
          <w:fldChar w:fldCharType="end"/>
        </w:r>
      </w:hyperlink>
    </w:p>
    <w:p>
      <w:pPr>
        <w:pStyle w:val="TOC2"/>
        <w:tabs>
          <w:tab w:val="right" w:leader="dot" w:pos="8306"/>
        </w:tabs>
      </w:pPr>
      <w:hyperlink w:anchor="_Toc19493" w:history="1">
        <w:r>
          <w:rPr>
            <w:rFonts w:ascii="仿宋" w:eastAsia="仿宋" w:hAnsi="仿宋" w:cs="仿宋" w:hint="eastAsia"/>
            <w:lang w:eastAsia="zh-CN"/>
          </w:rPr>
          <w:t>(三)、质量监控与评估</w:t>
        </w:r>
        <w:r>
          <w:tab/>
        </w:r>
        <w:r>
          <w:fldChar w:fldCharType="begin"/>
        </w:r>
        <w:r>
          <w:instrText xml:space="preserve"> PAGEREF _Toc19493 \h </w:instrText>
        </w:r>
        <w:r>
          <w:fldChar w:fldCharType="separate"/>
        </w:r>
        <w:r>
          <w:t>46</w:t>
        </w:r>
        <w:r>
          <w:fldChar w:fldCharType="end"/>
        </w:r>
      </w:hyperlink>
    </w:p>
    <w:p>
      <w:pPr>
        <w:pStyle w:val="TOC2"/>
        <w:tabs>
          <w:tab w:val="right" w:leader="dot" w:pos="8306"/>
        </w:tabs>
      </w:pPr>
      <w:hyperlink w:anchor="_Toc16175" w:history="1">
        <w:r>
          <w:rPr>
            <w:rFonts w:ascii="仿宋" w:eastAsia="仿宋" w:hAnsi="仿宋" w:cs="仿宋" w:hint="eastAsia"/>
            <w:lang w:eastAsia="zh-CN"/>
          </w:rPr>
          <w:t>(四)、质量改进计划</w:t>
        </w:r>
        <w:r>
          <w:tab/>
        </w:r>
        <w:r>
          <w:fldChar w:fldCharType="begin"/>
        </w:r>
        <w:r>
          <w:instrText xml:space="preserve"> PAGEREF _Toc16175 \h </w:instrText>
        </w:r>
        <w:r>
          <w:fldChar w:fldCharType="separate"/>
        </w:r>
        <w:r>
          <w:t>47</w:t>
        </w:r>
        <w:r>
          <w:fldChar w:fldCharType="end"/>
        </w:r>
      </w:hyperlink>
    </w:p>
    <w:p>
      <w:pPr>
        <w:pStyle w:val="TOC1"/>
        <w:tabs>
          <w:tab w:val="right" w:leader="dot" w:pos="8306"/>
        </w:tabs>
      </w:pPr>
      <w:hyperlink w:anchor="_Toc14189" w:history="1">
        <w:r>
          <w:rPr>
            <w:rFonts w:ascii="仿宋" w:eastAsia="仿宋" w:hAnsi="仿宋" w:cs="仿宋" w:hint="eastAsia"/>
            <w:lang w:eastAsia="zh-CN"/>
          </w:rPr>
          <w:t>十二、客户关系管理与市场拓展</w:t>
        </w:r>
        <w:r>
          <w:tab/>
        </w:r>
        <w:r>
          <w:fldChar w:fldCharType="begin"/>
        </w:r>
        <w:r>
          <w:instrText xml:space="preserve"> PAGEREF _Toc14189 \h </w:instrText>
        </w:r>
        <w:r>
          <w:fldChar w:fldCharType="separate"/>
        </w:r>
        <w:r>
          <w:t>49</w:t>
        </w:r>
        <w:r>
          <w:fldChar w:fldCharType="end"/>
        </w:r>
      </w:hyperlink>
    </w:p>
    <w:p>
      <w:pPr>
        <w:pStyle w:val="TOC2"/>
        <w:tabs>
          <w:tab w:val="right" w:leader="dot" w:pos="8306"/>
        </w:tabs>
      </w:pPr>
      <w:hyperlink w:anchor="_Toc397" w:history="1">
        <w:r>
          <w:rPr>
            <w:rFonts w:ascii="仿宋" w:eastAsia="仿宋" w:hAnsi="仿宋" w:cs="仿宋" w:hint="eastAsia"/>
            <w:lang w:eastAsia="zh-CN"/>
          </w:rPr>
          <w:t>(一)、客户关系管理策略</w:t>
        </w:r>
        <w:r>
          <w:tab/>
        </w:r>
        <w:r>
          <w:fldChar w:fldCharType="begin"/>
        </w:r>
        <w:r>
          <w:instrText xml:space="preserve"> PAGEREF _Toc397 \h </w:instrText>
        </w:r>
        <w:r>
          <w:fldChar w:fldCharType="separate"/>
        </w:r>
        <w:r>
          <w:t>49</w:t>
        </w:r>
        <w:r>
          <w:fldChar w:fldCharType="end"/>
        </w:r>
      </w:hyperlink>
    </w:p>
    <w:p>
      <w:pPr>
        <w:pStyle w:val="TOC2"/>
        <w:tabs>
          <w:tab w:val="right" w:leader="dot" w:pos="8306"/>
        </w:tabs>
      </w:pPr>
      <w:hyperlink w:anchor="_Toc21972" w:history="1">
        <w:r>
          <w:rPr>
            <w:rFonts w:ascii="仿宋" w:eastAsia="仿宋" w:hAnsi="仿宋" w:cs="仿宋" w:hint="eastAsia"/>
            <w:lang w:eastAsia="zh-CN"/>
          </w:rPr>
          <w:t>(二)、市场拓展方案</w:t>
        </w:r>
        <w:r>
          <w:tab/>
        </w:r>
        <w:r>
          <w:fldChar w:fldCharType="begin"/>
        </w:r>
        <w:r>
          <w:instrText xml:space="preserve"> PAGEREF _Toc21972 \h </w:instrText>
        </w:r>
        <w:r>
          <w:fldChar w:fldCharType="separate"/>
        </w:r>
        <w:r>
          <w:t>50</w:t>
        </w:r>
        <w:r>
          <w:fldChar w:fldCharType="end"/>
        </w:r>
      </w:hyperlink>
    </w:p>
    <w:p>
      <w:pPr>
        <w:pStyle w:val="TOC1"/>
        <w:tabs>
          <w:tab w:val="right" w:leader="dot" w:pos="8306"/>
        </w:tabs>
      </w:pPr>
      <w:hyperlink w:anchor="_Toc8064" w:history="1">
        <w:r>
          <w:rPr>
            <w:rFonts w:ascii="仿宋" w:eastAsia="仿宋" w:hAnsi="仿宋" w:cs="仿宋" w:hint="eastAsia"/>
            <w:lang w:eastAsia="zh-CN"/>
          </w:rPr>
          <w:t>十三、知识产权管理与保护</w:t>
        </w:r>
        <w:r>
          <w:tab/>
        </w:r>
        <w:r>
          <w:fldChar w:fldCharType="begin"/>
        </w:r>
        <w:r>
          <w:instrText xml:space="preserve"> PAGEREF _Toc8064 \h </w:instrText>
        </w:r>
        <w:r>
          <w:fldChar w:fldCharType="separate"/>
        </w:r>
        <w:r>
          <w:t>51</w:t>
        </w:r>
        <w:r>
          <w:fldChar w:fldCharType="end"/>
        </w:r>
      </w:hyperlink>
    </w:p>
    <w:p>
      <w:pPr>
        <w:pStyle w:val="TOC2"/>
        <w:tabs>
          <w:tab w:val="right" w:leader="dot" w:pos="8306"/>
        </w:tabs>
      </w:pPr>
      <w:hyperlink w:anchor="_Toc5030" w:history="1">
        <w:r>
          <w:rPr>
            <w:rFonts w:ascii="仿宋" w:eastAsia="仿宋" w:hAnsi="仿宋" w:cs="仿宋" w:hint="eastAsia"/>
            <w:lang w:eastAsia="zh-CN"/>
          </w:rPr>
          <w:t>(一)、知识产权管理体系建设</w:t>
        </w:r>
        <w:r>
          <w:tab/>
        </w:r>
        <w:r>
          <w:fldChar w:fldCharType="begin"/>
        </w:r>
        <w:r>
          <w:instrText xml:space="preserve"> PAGEREF _Toc5030 \h </w:instrText>
        </w:r>
        <w:r>
          <w:fldChar w:fldCharType="separate"/>
        </w:r>
        <w:r>
          <w:t>51</w:t>
        </w:r>
        <w:r>
          <w:fldChar w:fldCharType="end"/>
        </w:r>
      </w:hyperlink>
    </w:p>
    <w:p>
      <w:pPr>
        <w:pStyle w:val="TOC2"/>
        <w:tabs>
          <w:tab w:val="right" w:leader="dot" w:pos="8306"/>
        </w:tabs>
      </w:pPr>
      <w:hyperlink w:anchor="_Toc5536" w:history="1">
        <w:r>
          <w:rPr>
            <w:rFonts w:ascii="仿宋" w:eastAsia="仿宋" w:hAnsi="仿宋" w:cs="仿宋" w:hint="eastAsia"/>
            <w:lang w:eastAsia="zh-CN"/>
          </w:rPr>
          <w:t>(二)、知识产权保护措施</w:t>
        </w:r>
        <w:r>
          <w:tab/>
        </w:r>
        <w:r>
          <w:fldChar w:fldCharType="begin"/>
        </w:r>
        <w:r>
          <w:instrText xml:space="preserve"> PAGEREF _Toc5536 \h </w:instrText>
        </w:r>
        <w:r>
          <w:fldChar w:fldCharType="separate"/>
        </w:r>
        <w:r>
          <w:t>52</w:t>
        </w:r>
        <w:r>
          <w:fldChar w:fldCharType="end"/>
        </w:r>
      </w:hyperlink>
    </w:p>
    <w:p>
      <w:pPr>
        <w:pStyle w:val="TOC1"/>
        <w:tabs>
          <w:tab w:val="right" w:leader="dot" w:pos="8306"/>
        </w:tabs>
      </w:pPr>
      <w:hyperlink w:anchor="_Toc16028" w:history="1">
        <w:r>
          <w:rPr>
            <w:rFonts w:ascii="仿宋" w:eastAsia="仿宋" w:hAnsi="仿宋" w:cs="仿宋" w:hint="eastAsia"/>
            <w:lang w:eastAsia="zh-CN"/>
          </w:rPr>
          <w:t>十四、人力资源管理与开发</w:t>
        </w:r>
        <w:r>
          <w:tab/>
        </w:r>
        <w:r>
          <w:fldChar w:fldCharType="begin"/>
        </w:r>
        <w:r>
          <w:instrText xml:space="preserve"> PAGEREF _Toc16028 \h </w:instrText>
        </w:r>
        <w:r>
          <w:fldChar w:fldCharType="separate"/>
        </w:r>
        <w:r>
          <w:t>53</w:t>
        </w:r>
        <w:r>
          <w:fldChar w:fldCharType="end"/>
        </w:r>
      </w:hyperlink>
    </w:p>
    <w:p>
      <w:pPr>
        <w:pStyle w:val="TOC2"/>
        <w:tabs>
          <w:tab w:val="right" w:leader="dot" w:pos="8306"/>
        </w:tabs>
      </w:pPr>
      <w:hyperlink w:anchor="_Toc6237" w:history="1">
        <w:r>
          <w:rPr>
            <w:rFonts w:ascii="仿宋" w:eastAsia="仿宋" w:hAnsi="仿宋" w:cs="仿宋" w:hint="eastAsia"/>
            <w:lang w:eastAsia="zh-CN"/>
          </w:rPr>
          <w:t>(一)、人力资源规划</w:t>
        </w:r>
        <w:r>
          <w:tab/>
        </w:r>
        <w:r>
          <w:fldChar w:fldCharType="begin"/>
        </w:r>
        <w:r>
          <w:instrText xml:space="preserve"> PAGEREF _Toc6237 \h </w:instrText>
        </w:r>
        <w:r>
          <w:fldChar w:fldCharType="separate"/>
        </w:r>
        <w:r>
          <w:t>53</w:t>
        </w:r>
        <w:r>
          <w:fldChar w:fldCharType="end"/>
        </w:r>
      </w:hyperlink>
    </w:p>
    <w:p>
      <w:pPr>
        <w:pStyle w:val="TOC2"/>
        <w:tabs>
          <w:tab w:val="right" w:leader="dot" w:pos="8306"/>
        </w:tabs>
      </w:pPr>
      <w:hyperlink w:anchor="_Toc10416" w:history="1">
        <w:r>
          <w:rPr>
            <w:rFonts w:ascii="仿宋" w:eastAsia="仿宋" w:hAnsi="仿宋" w:cs="仿宋" w:hint="eastAsia"/>
            <w:lang w:eastAsia="zh-CN"/>
          </w:rPr>
          <w:t>(二)、人力资源开发与培训</w:t>
        </w:r>
        <w:r>
          <w:tab/>
        </w:r>
        <w:r>
          <w:fldChar w:fldCharType="begin"/>
        </w:r>
        <w:r>
          <w:instrText xml:space="preserve"> PAGEREF _Toc10416 \h </w:instrText>
        </w:r>
        <w:r>
          <w:fldChar w:fldCharType="separate"/>
        </w:r>
        <w:r>
          <w:t>55</w:t>
        </w:r>
        <w:r>
          <w:fldChar w:fldCharType="end"/>
        </w:r>
      </w:hyperlink>
    </w:p>
    <w:p>
      <w:pPr>
        <w:pStyle w:val="TOC1"/>
        <w:tabs>
          <w:tab w:val="right" w:leader="dot" w:pos="8306"/>
        </w:tabs>
      </w:pPr>
      <w:hyperlink w:anchor="_Toc3043" w:history="1">
        <w:r>
          <w:rPr>
            <w:rFonts w:ascii="仿宋" w:eastAsia="仿宋" w:hAnsi="仿宋" w:cs="仿宋" w:hint="eastAsia"/>
            <w:lang w:eastAsia="zh-CN"/>
          </w:rPr>
          <w:t>十五、设施与设备管理</w:t>
        </w:r>
        <w:r>
          <w:tab/>
        </w:r>
        <w:r>
          <w:fldChar w:fldCharType="begin"/>
        </w:r>
        <w:r>
          <w:instrText xml:space="preserve"> PAGEREF _Toc3043 \h </w:instrText>
        </w:r>
        <w:r>
          <w:fldChar w:fldCharType="separate"/>
        </w:r>
        <w:r>
          <w:t>58</w:t>
        </w:r>
        <w:r>
          <w:fldChar w:fldCharType="end"/>
        </w:r>
      </w:hyperlink>
    </w:p>
    <w:p>
      <w:pPr>
        <w:pStyle w:val="TOC2"/>
        <w:tabs>
          <w:tab w:val="right" w:leader="dot" w:pos="8306"/>
        </w:tabs>
      </w:pPr>
      <w:hyperlink w:anchor="_Toc7924" w:history="1">
        <w:r>
          <w:rPr>
            <w:rFonts w:ascii="仿宋" w:eastAsia="仿宋" w:hAnsi="仿宋" w:cs="仿宋" w:hint="eastAsia"/>
            <w:lang w:eastAsia="zh-CN"/>
          </w:rPr>
          <w:t>(一)、设施规划与配置</w:t>
        </w:r>
        <w:r>
          <w:tab/>
        </w:r>
        <w:r>
          <w:fldChar w:fldCharType="begin"/>
        </w:r>
        <w:r>
          <w:instrText xml:space="preserve"> PAGEREF _Toc7924 \h </w:instrText>
        </w:r>
        <w:r>
          <w:fldChar w:fldCharType="separate"/>
        </w:r>
        <w:r>
          <w:t>58</w:t>
        </w:r>
        <w:r>
          <w:fldChar w:fldCharType="end"/>
        </w:r>
      </w:hyperlink>
    </w:p>
    <w:p>
      <w:pPr>
        <w:pStyle w:val="TOC2"/>
        <w:tabs>
          <w:tab w:val="right" w:leader="dot" w:pos="8306"/>
        </w:tabs>
      </w:pPr>
      <w:hyperlink w:anchor="_Toc1074" w:history="1">
        <w:r>
          <w:rPr>
            <w:rFonts w:ascii="仿宋" w:eastAsia="仿宋" w:hAnsi="仿宋" w:cs="仿宋" w:hint="eastAsia"/>
            <w:lang w:eastAsia="zh-CN"/>
          </w:rPr>
          <w:t>(二)、设备采购与维护管理</w:t>
        </w:r>
        <w:r>
          <w:tab/>
        </w:r>
        <w:r>
          <w:fldChar w:fldCharType="begin"/>
        </w:r>
        <w:r>
          <w:instrText xml:space="preserve"> PAGEREF _Toc1074 \h </w:instrText>
        </w:r>
        <w:r>
          <w:fldChar w:fldCharType="separate"/>
        </w:r>
        <w:r>
          <w:t>58</w:t>
        </w:r>
        <w:r>
          <w:fldChar w:fldCharType="end"/>
        </w:r>
      </w:hyperlink>
    </w:p>
    <w:p>
      <w:pPr>
        <w:pStyle w:val="TOC2"/>
        <w:tabs>
          <w:tab w:val="right" w:leader="dot" w:pos="8306"/>
        </w:tabs>
      </w:pPr>
      <w:hyperlink w:anchor="_Toc15319" w:history="1">
        <w:r>
          <w:rPr>
            <w:rFonts w:ascii="仿宋" w:eastAsia="仿宋" w:hAnsi="仿宋" w:cs="仿宋" w:hint="eastAsia"/>
            <w:lang w:eastAsia="zh-CN"/>
          </w:rPr>
          <w:t>(三)、设施设备升级策略</w:t>
        </w:r>
        <w:r>
          <w:tab/>
        </w:r>
        <w:r>
          <w:fldChar w:fldCharType="begin"/>
        </w:r>
        <w:r>
          <w:instrText xml:space="preserve"> PAGEREF _Toc15319 \h </w:instrText>
        </w:r>
        <w:r>
          <w:fldChar w:fldCharType="separate"/>
        </w:r>
        <w:r>
          <w:t>59</w:t>
        </w:r>
        <w:r>
          <w:fldChar w:fldCharType="end"/>
        </w:r>
      </w:hyperlink>
    </w:p>
    <w:p>
      <w:pPr>
        <w:pStyle w:val="TOC1"/>
        <w:tabs>
          <w:tab w:val="right" w:leader="dot" w:pos="8306"/>
        </w:tabs>
      </w:pPr>
      <w:hyperlink w:anchor="_Toc22208" w:history="1">
        <w:r>
          <w:rPr>
            <w:rFonts w:ascii="仿宋" w:eastAsia="仿宋" w:hAnsi="仿宋" w:cs="仿宋" w:hint="eastAsia"/>
            <w:lang w:eastAsia="zh-CN"/>
          </w:rPr>
          <w:t>十六、创新驱动与持续发展</w:t>
        </w:r>
        <w:r>
          <w:tab/>
        </w:r>
        <w:r>
          <w:fldChar w:fldCharType="begin"/>
        </w:r>
        <w:r>
          <w:instrText xml:space="preserve"> PAGEREF _Toc22208 \h </w:instrText>
        </w:r>
        <w:r>
          <w:fldChar w:fldCharType="separate"/>
        </w:r>
        <w:r>
          <w:t>60</w:t>
        </w:r>
        <w:r>
          <w:fldChar w:fldCharType="end"/>
        </w:r>
      </w:hyperlink>
    </w:p>
    <w:p>
      <w:pPr>
        <w:pStyle w:val="TOC2"/>
        <w:tabs>
          <w:tab w:val="right" w:leader="dot" w:pos="8306"/>
        </w:tabs>
      </w:pPr>
      <w:hyperlink w:anchor="_Toc6316" w:history="1">
        <w:r>
          <w:rPr>
            <w:rFonts w:ascii="仿宋" w:eastAsia="仿宋" w:hAnsi="仿宋" w:cs="仿宋" w:hint="eastAsia"/>
            <w:lang w:eastAsia="zh-CN"/>
          </w:rPr>
          <w:t>(一)、创新驱动战略实施</w:t>
        </w:r>
        <w:r>
          <w:tab/>
        </w:r>
        <w:r>
          <w:fldChar w:fldCharType="begin"/>
        </w:r>
        <w:r>
          <w:instrText xml:space="preserve"> PAGEREF _Toc6316 \h </w:instrText>
        </w:r>
        <w:r>
          <w:fldChar w:fldCharType="separate"/>
        </w:r>
        <w:r>
          <w:t>60</w:t>
        </w:r>
        <w:r>
          <w:fldChar w:fldCharType="end"/>
        </w:r>
      </w:hyperlink>
    </w:p>
    <w:p>
      <w:pPr>
        <w:pStyle w:val="TOC2"/>
        <w:tabs>
          <w:tab w:val="right" w:leader="dot" w:pos="8306"/>
        </w:tabs>
      </w:pPr>
      <w:hyperlink w:anchor="_Toc21090" w:history="1">
        <w:r>
          <w:rPr>
            <w:rFonts w:ascii="仿宋" w:eastAsia="仿宋" w:hAnsi="仿宋" w:cs="仿宋" w:hint="eastAsia"/>
            <w:lang w:eastAsia="zh-CN"/>
          </w:rPr>
          <w:t>(二)、持续发展路径探索</w:t>
        </w:r>
        <w:r>
          <w:tab/>
        </w:r>
        <w:r>
          <w:fldChar w:fldCharType="begin"/>
        </w:r>
        <w:r>
          <w:instrText xml:space="preserve"> PAGEREF _Toc21090 \h </w:instrText>
        </w:r>
        <w:r>
          <w:fldChar w:fldCharType="separate"/>
        </w:r>
        <w:r>
          <w:t>61</w:t>
        </w:r>
        <w:r>
          <w:fldChar w:fldCharType="end"/>
        </w:r>
      </w:hyperlink>
    </w:p>
    <w:p>
      <w:pPr>
        <w:pStyle w:val="TOC1"/>
        <w:tabs>
          <w:tab w:val="right" w:leader="dot" w:pos="8306"/>
        </w:tabs>
      </w:pPr>
      <w:hyperlink w:anchor="_Toc16513" w:history="1">
        <w:r>
          <w:rPr>
            <w:rFonts w:ascii="仿宋" w:eastAsia="仿宋" w:hAnsi="仿宋" w:cs="仿宋" w:hint="eastAsia"/>
            <w:lang w:eastAsia="zh-CN"/>
          </w:rPr>
          <w:t>十七、产业协同与集群发展</w:t>
        </w:r>
        <w:r>
          <w:tab/>
        </w:r>
        <w:r>
          <w:fldChar w:fldCharType="begin"/>
        </w:r>
        <w:r>
          <w:instrText xml:space="preserve"> PAGEREF _Toc16513 \h </w:instrText>
        </w:r>
        <w:r>
          <w:fldChar w:fldCharType="separate"/>
        </w:r>
        <w:r>
          <w:t>65</w:t>
        </w:r>
        <w:r>
          <w:fldChar w:fldCharType="end"/>
        </w:r>
      </w:hyperlink>
    </w:p>
    <w:p>
      <w:pPr>
        <w:pStyle w:val="TOC2"/>
        <w:tabs>
          <w:tab w:val="right" w:leader="dot" w:pos="8306"/>
        </w:tabs>
      </w:pPr>
      <w:hyperlink w:anchor="_Toc5970" w:history="1">
        <w:r>
          <w:rPr>
            <w:rFonts w:ascii="仿宋" w:eastAsia="仿宋" w:hAnsi="仿宋" w:cs="仿宋" w:hint="eastAsia"/>
            <w:lang w:eastAsia="zh-CN"/>
          </w:rPr>
          <w:t>(一)、产业协同机制建设</w:t>
        </w:r>
        <w:r>
          <w:tab/>
        </w:r>
        <w:r>
          <w:fldChar w:fldCharType="begin"/>
        </w:r>
        <w:r>
          <w:instrText xml:space="preserve"> PAGEREF _Toc5970 \h </w:instrText>
        </w:r>
        <w:r>
          <w:fldChar w:fldCharType="separate"/>
        </w:r>
        <w:r>
          <w:t>65</w:t>
        </w:r>
        <w:r>
          <w:fldChar w:fldCharType="end"/>
        </w:r>
      </w:hyperlink>
    </w:p>
    <w:p>
      <w:pPr>
        <w:pStyle w:val="TOC2"/>
        <w:tabs>
          <w:tab w:val="right" w:leader="dot" w:pos="8306"/>
        </w:tabs>
      </w:pPr>
      <w:hyperlink w:anchor="_Toc5758" w:history="1">
        <w:r>
          <w:rPr>
            <w:rFonts w:ascii="仿宋" w:eastAsia="仿宋" w:hAnsi="仿宋" w:cs="仿宋" w:hint="eastAsia"/>
            <w:lang w:eastAsia="zh-CN"/>
          </w:rPr>
          <w:t>(二)、产业集群培育与发展</w:t>
        </w:r>
        <w:r>
          <w:tab/>
        </w:r>
        <w:r>
          <w:fldChar w:fldCharType="begin"/>
        </w:r>
        <w:r>
          <w:instrText xml:space="preserve"> PAGEREF _Toc5758 \h </w:instrText>
        </w:r>
        <w:r>
          <w:fldChar w:fldCharType="separate"/>
        </w:r>
        <w:r>
          <w:t>67</w:t>
        </w:r>
        <w:r>
          <w:fldChar w:fldCharType="end"/>
        </w:r>
      </w:hyperlink>
    </w:p>
    <w:p>
      <w:pPr>
        <w:pStyle w:val="TOC1"/>
        <w:tabs>
          <w:tab w:val="right" w:leader="dot" w:pos="8306"/>
        </w:tabs>
      </w:pPr>
      <w:hyperlink w:anchor="_Toc6283" w:history="1">
        <w:r>
          <w:rPr>
            <w:rFonts w:ascii="仿宋" w:eastAsia="仿宋" w:hAnsi="仿宋" w:cs="仿宋" w:hint="eastAsia"/>
            <w:lang w:eastAsia="zh-CN"/>
          </w:rPr>
          <w:t>十八、质量管理与控制</w:t>
        </w:r>
        <w:r>
          <w:tab/>
        </w:r>
        <w:r>
          <w:fldChar w:fldCharType="begin"/>
        </w:r>
        <w:r>
          <w:instrText xml:space="preserve"> PAGEREF _Toc6283 \h </w:instrText>
        </w:r>
        <w:r>
          <w:fldChar w:fldCharType="separate"/>
        </w:r>
        <w:r>
          <w:t>67</w:t>
        </w:r>
        <w:r>
          <w:fldChar w:fldCharType="end"/>
        </w:r>
      </w:hyperlink>
    </w:p>
    <w:p>
      <w:pPr>
        <w:pStyle w:val="TOC2"/>
        <w:tabs>
          <w:tab w:val="right" w:leader="dot" w:pos="8306"/>
        </w:tabs>
      </w:pPr>
      <w:hyperlink w:anchor="_Toc13412" w:history="1">
        <w:r>
          <w:rPr>
            <w:rFonts w:ascii="仿宋" w:eastAsia="仿宋" w:hAnsi="仿宋" w:cs="仿宋" w:hint="eastAsia"/>
            <w:lang w:eastAsia="zh-CN"/>
          </w:rPr>
          <w:t>(一)、质量管理体系建设</w:t>
        </w:r>
        <w:r>
          <w:tab/>
        </w:r>
        <w:r>
          <w:fldChar w:fldCharType="begin"/>
        </w:r>
        <w:r>
          <w:instrText xml:space="preserve"> PAGEREF _Toc13412 \h </w:instrText>
        </w:r>
        <w:r>
          <w:fldChar w:fldCharType="separate"/>
        </w:r>
        <w:r>
          <w:t>67</w:t>
        </w:r>
        <w:r>
          <w:fldChar w:fldCharType="end"/>
        </w:r>
      </w:hyperlink>
    </w:p>
    <w:p>
      <w:pPr>
        <w:pStyle w:val="TOC2"/>
        <w:tabs>
          <w:tab w:val="right" w:leader="dot" w:pos="8306"/>
        </w:tabs>
      </w:pPr>
      <w:hyperlink w:anchor="_Toc22733" w:history="1">
        <w:r>
          <w:rPr>
            <w:rFonts w:ascii="仿宋" w:eastAsia="仿宋" w:hAnsi="仿宋" w:cs="仿宋" w:hint="eastAsia"/>
            <w:lang w:eastAsia="zh-CN"/>
          </w:rPr>
          <w:t>(二)、质量控制措施</w:t>
        </w:r>
        <w:r>
          <w:tab/>
        </w:r>
        <w:r>
          <w:fldChar w:fldCharType="begin"/>
        </w:r>
        <w:r>
          <w:instrText xml:space="preserve"> PAGEREF _Toc22733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44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4187"/>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7211"/>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一、手机维修项目的技术资源开发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手机维修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二、手机维修项目的人力资源管理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手机维修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三、手机维修项目的资金资源筹措与优化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手机维修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12354"/>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手机维修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手机维修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手机维修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25382"/>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手机维修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手机维修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智能技术的应用：手机维修项目将利用智能技术，如物联网（IoT）和大数据分析，来监控和优化资源使用。通过实时数据分析，项目可以更有效地管理能源消耗、减少原材料浪费，并提高生产过程的整体效率。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6770"/>
      <w:r>
        <w:rPr>
          <w:rFonts w:ascii="仿宋" w:eastAsia="仿宋" w:hAnsi="仿宋" w:cs="仿宋" w:hint="eastAsia"/>
          <w:sz w:val="28"/>
          <w:lang w:eastAsia="zh-CN"/>
        </w:rPr>
        <w:t>二、社会影响分析</w:t>
      </w:r>
      <w:bookmarkEnd w:id="6"/>
    </w:p>
    <w:p>
      <w:pPr>
        <w:pStyle w:val="Heading2"/>
        <w:rPr>
          <w:rFonts w:ascii="仿宋" w:eastAsia="仿宋" w:hAnsi="仿宋" w:cs="仿宋" w:hint="eastAsia"/>
          <w:lang w:eastAsia="zh-CN"/>
        </w:rPr>
      </w:pPr>
      <w:bookmarkStart w:id="7" w:name="_Toc27739"/>
      <w:r>
        <w:rPr>
          <w:rFonts w:ascii="仿宋" w:eastAsia="仿宋" w:hAnsi="仿宋" w:cs="仿宋" w:hint="eastAsia"/>
          <w:lang w:eastAsia="zh-CN"/>
        </w:rPr>
        <w:t>(一)、社会影响效果分析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手机维修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手机维修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手机维修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手机维修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手机维修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手机维修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手机维修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手机维修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手机维修项目的社会影响是全面而深远的。从提供就业机会和提升公共服务，到促进社会结构和劳动市场的多元化，再到推动社会责任和伦理标准的提高，项目对于提升社区的经济、文化和社会福祉有着重要作用。通过这些正面影响，手机维修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6184"/>
      <w:r>
        <w:rPr>
          <w:rFonts w:ascii="仿宋" w:eastAsia="仿宋" w:hAnsi="仿宋" w:cs="仿宋" w:hint="eastAsia"/>
          <w:sz w:val="28"/>
          <w:lang w:eastAsia="zh-CN"/>
        </w:rPr>
        <w:t>(二)、社会适应性分析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为了融入当地社区，手机维修项目需深入理解当地的文化特色和社会习俗。例如，项目在设计广告和市场推广活动时，应考虑使用当地语言和符合地方文化的表达方式。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手机维修项目对当地经济结构的影响需谨慎考虑。项目可以通过聘用当地居民，特别是在管理和技术岗位上，来直接促进当地就业。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手机维修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9" w:name="_Toc21849"/>
      <w:r>
        <w:rPr>
          <w:rFonts w:ascii="仿宋" w:eastAsia="仿宋" w:hAnsi="仿宋" w:cs="仿宋" w:hint="eastAsia"/>
          <w:sz w:val="28"/>
          <w:lang w:eastAsia="zh-CN"/>
        </w:rPr>
        <w:t>(三)、社会风险及对策分析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为了确保手机维修项目的成功并最大限度地减轻潜在的社会风险，详细的风险分析和具体的应对策略至关重要。以下是针对项目可能面临的具体社会风险及相应对策的分析：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风险描述：手机维修项目可能遭遇社区抵制，尤其如果社区成员认为项目会破坏他们的生活环境或忽略他们的意见。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风险描述：手机维修项目的商业实践可能与当地的文化和价值观存在冲突，导致社会紧张和文化冲突。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https://d.book118.com/395100240242011041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手机维修项目建设总纲及方案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手机维修项目建设总纲及方案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手机维修项目建设总纲及方案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手机维修项目建设总纲及方案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手机维修项目建设总纲及方案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手机维修项目建设总纲及方案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手机维修项目建设总纲及方案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手机维修项目建设总纲及方案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手机维修项目建设总纲及方案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手机维修项目建设总纲及方案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手机维修项目建设总纲及方案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手机维修项目建设总纲及方案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9BF3F8F"/>
    <w:rsid w:val="19BF3F8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9510024024201104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2024-01-06T14:18:00Z</dcterms:created>
  <dcterms:modified xsi:type="dcterms:W3CDTF">2024-01-06T14:18:37Z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3CBC2D76F81E4321B391D4EC94F64494_11</vt:lpwstr>
  </property>
  <property fmtid="{D5CDD505-2E9C-101B-9397-08002B2CF9AE}" pid="3" name="KSOProductBuildVer">
    <vt:lpwstr>2052-12.1.0.16120</vt:lpwstr>
  </property>
</Properties>
</file>