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苯甲酰H酸项目规划设计蓝图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05" w:history="1">
        <w:r>
          <w:rPr>
            <w:rFonts w:ascii="仿宋" w:eastAsia="仿宋" w:hAnsi="仿宋" w:cs="仿宋" w:hint="eastAsia"/>
            <w:lang w:eastAsia="zh-CN"/>
          </w:rPr>
          <w:t>序言</w:t>
        </w:r>
        <w:r>
          <w:tab/>
        </w:r>
        <w:r>
          <w:fldChar w:fldCharType="begin"/>
        </w:r>
        <w:r>
          <w:instrText xml:space="preserve"> PAGEREF _Toc21305 \h </w:instrText>
        </w:r>
        <w:r>
          <w:fldChar w:fldCharType="separate"/>
        </w:r>
        <w:r>
          <w:t>3</w:t>
        </w:r>
        <w:r>
          <w:fldChar w:fldCharType="end"/>
        </w:r>
      </w:hyperlink>
    </w:p>
    <w:p>
      <w:pPr>
        <w:pStyle w:val="TOC1"/>
        <w:tabs>
          <w:tab w:val="right" w:leader="dot" w:pos="8306"/>
        </w:tabs>
      </w:pPr>
      <w:hyperlink w:anchor="_Toc15687" w:history="1">
        <w:r>
          <w:rPr>
            <w:rFonts w:ascii="仿宋" w:eastAsia="仿宋" w:hAnsi="仿宋" w:cs="仿宋" w:hint="eastAsia"/>
            <w:lang w:eastAsia="zh-CN"/>
          </w:rPr>
          <w:t>一、苯甲酰H酸项目土建工程</w:t>
        </w:r>
        <w:r>
          <w:tab/>
        </w:r>
        <w:r>
          <w:fldChar w:fldCharType="begin"/>
        </w:r>
        <w:r>
          <w:instrText xml:space="preserve"> PAGEREF _Toc15687 \h </w:instrText>
        </w:r>
        <w:r>
          <w:fldChar w:fldCharType="separate"/>
        </w:r>
        <w:r>
          <w:t>3</w:t>
        </w:r>
        <w:r>
          <w:fldChar w:fldCharType="end"/>
        </w:r>
      </w:hyperlink>
    </w:p>
    <w:p>
      <w:pPr>
        <w:pStyle w:val="TOC2"/>
        <w:tabs>
          <w:tab w:val="right" w:leader="dot" w:pos="8306"/>
        </w:tabs>
      </w:pPr>
      <w:hyperlink w:anchor="_Toc14602" w:history="1">
        <w:r>
          <w:rPr>
            <w:rFonts w:ascii="仿宋" w:eastAsia="仿宋" w:hAnsi="仿宋" w:cs="仿宋" w:hint="eastAsia"/>
            <w:lang w:eastAsia="zh-CN"/>
          </w:rPr>
          <w:t>(一)、建筑工程设计原则</w:t>
        </w:r>
        <w:r>
          <w:tab/>
        </w:r>
        <w:r>
          <w:fldChar w:fldCharType="begin"/>
        </w:r>
        <w:r>
          <w:instrText xml:space="preserve"> PAGEREF _Toc14602 \h </w:instrText>
        </w:r>
        <w:r>
          <w:fldChar w:fldCharType="separate"/>
        </w:r>
        <w:r>
          <w:t>3</w:t>
        </w:r>
        <w:r>
          <w:fldChar w:fldCharType="end"/>
        </w:r>
      </w:hyperlink>
    </w:p>
    <w:p>
      <w:pPr>
        <w:pStyle w:val="TOC2"/>
        <w:tabs>
          <w:tab w:val="right" w:leader="dot" w:pos="8306"/>
        </w:tabs>
      </w:pPr>
      <w:hyperlink w:anchor="_Toc26474" w:history="1">
        <w:r>
          <w:rPr>
            <w:rFonts w:ascii="仿宋" w:eastAsia="仿宋" w:hAnsi="仿宋" w:cs="仿宋" w:hint="eastAsia"/>
            <w:lang w:eastAsia="zh-CN"/>
          </w:rPr>
          <w:t>(二)、土建工程设计年限及安全等级</w:t>
        </w:r>
        <w:r>
          <w:tab/>
        </w:r>
        <w:r>
          <w:fldChar w:fldCharType="begin"/>
        </w:r>
        <w:r>
          <w:instrText xml:space="preserve"> PAGEREF _Toc26474 \h </w:instrText>
        </w:r>
        <w:r>
          <w:fldChar w:fldCharType="separate"/>
        </w:r>
        <w:r>
          <w:t>4</w:t>
        </w:r>
        <w:r>
          <w:fldChar w:fldCharType="end"/>
        </w:r>
      </w:hyperlink>
    </w:p>
    <w:p>
      <w:pPr>
        <w:pStyle w:val="TOC2"/>
        <w:tabs>
          <w:tab w:val="right" w:leader="dot" w:pos="8306"/>
        </w:tabs>
      </w:pPr>
      <w:hyperlink w:anchor="_Toc18689" w:history="1">
        <w:r>
          <w:rPr>
            <w:rFonts w:ascii="仿宋" w:eastAsia="仿宋" w:hAnsi="仿宋" w:cs="仿宋" w:hint="eastAsia"/>
            <w:lang w:eastAsia="zh-CN"/>
          </w:rPr>
          <w:t>(三)、建筑工程设计总体要求</w:t>
        </w:r>
        <w:r>
          <w:tab/>
        </w:r>
        <w:r>
          <w:fldChar w:fldCharType="begin"/>
        </w:r>
        <w:r>
          <w:instrText xml:space="preserve"> PAGEREF _Toc18689 \h </w:instrText>
        </w:r>
        <w:r>
          <w:fldChar w:fldCharType="separate"/>
        </w:r>
        <w:r>
          <w:t>5</w:t>
        </w:r>
        <w:r>
          <w:fldChar w:fldCharType="end"/>
        </w:r>
      </w:hyperlink>
    </w:p>
    <w:p>
      <w:pPr>
        <w:pStyle w:val="TOC2"/>
        <w:tabs>
          <w:tab w:val="right" w:leader="dot" w:pos="8306"/>
        </w:tabs>
      </w:pPr>
      <w:hyperlink w:anchor="_Toc10504" w:history="1">
        <w:r>
          <w:rPr>
            <w:rFonts w:ascii="仿宋" w:eastAsia="仿宋" w:hAnsi="仿宋" w:cs="仿宋" w:hint="eastAsia"/>
            <w:lang w:eastAsia="zh-CN"/>
          </w:rPr>
          <w:t>(四)、土建工程建设指标</w:t>
        </w:r>
        <w:r>
          <w:tab/>
        </w:r>
        <w:r>
          <w:fldChar w:fldCharType="begin"/>
        </w:r>
        <w:r>
          <w:instrText xml:space="preserve"> PAGEREF _Toc10504 \h </w:instrText>
        </w:r>
        <w:r>
          <w:fldChar w:fldCharType="separate"/>
        </w:r>
        <w:r>
          <w:t>6</w:t>
        </w:r>
        <w:r>
          <w:fldChar w:fldCharType="end"/>
        </w:r>
      </w:hyperlink>
    </w:p>
    <w:p>
      <w:pPr>
        <w:pStyle w:val="TOC1"/>
        <w:tabs>
          <w:tab w:val="right" w:leader="dot" w:pos="8306"/>
        </w:tabs>
      </w:pPr>
      <w:hyperlink w:anchor="_Toc22971" w:history="1">
        <w:r>
          <w:rPr>
            <w:rFonts w:ascii="仿宋" w:eastAsia="仿宋" w:hAnsi="仿宋" w:cs="仿宋" w:hint="eastAsia"/>
            <w:lang w:eastAsia="zh-CN"/>
          </w:rPr>
          <w:t>二、苯甲酰H酸项目概论</w:t>
        </w:r>
        <w:r>
          <w:tab/>
        </w:r>
        <w:r>
          <w:fldChar w:fldCharType="begin"/>
        </w:r>
        <w:r>
          <w:instrText xml:space="preserve"> PAGEREF _Toc22971 \h </w:instrText>
        </w:r>
        <w:r>
          <w:fldChar w:fldCharType="separate"/>
        </w:r>
        <w:r>
          <w:t>6</w:t>
        </w:r>
        <w:r>
          <w:fldChar w:fldCharType="end"/>
        </w:r>
      </w:hyperlink>
    </w:p>
    <w:p>
      <w:pPr>
        <w:pStyle w:val="TOC2"/>
        <w:tabs>
          <w:tab w:val="right" w:leader="dot" w:pos="8306"/>
        </w:tabs>
      </w:pPr>
      <w:hyperlink w:anchor="_Toc30657" w:history="1">
        <w:r>
          <w:rPr>
            <w:rFonts w:ascii="仿宋" w:eastAsia="仿宋" w:hAnsi="仿宋" w:cs="仿宋" w:hint="eastAsia"/>
            <w:lang w:eastAsia="zh-CN"/>
          </w:rPr>
          <w:t>(一)、苯甲酰H酸项目概况</w:t>
        </w:r>
        <w:r>
          <w:tab/>
        </w:r>
        <w:r>
          <w:fldChar w:fldCharType="begin"/>
        </w:r>
        <w:r>
          <w:instrText xml:space="preserve"> PAGEREF _Toc30657 \h </w:instrText>
        </w:r>
        <w:r>
          <w:fldChar w:fldCharType="separate"/>
        </w:r>
        <w:r>
          <w:t>6</w:t>
        </w:r>
        <w:r>
          <w:fldChar w:fldCharType="end"/>
        </w:r>
      </w:hyperlink>
    </w:p>
    <w:p>
      <w:pPr>
        <w:pStyle w:val="TOC2"/>
        <w:tabs>
          <w:tab w:val="right" w:leader="dot" w:pos="8306"/>
        </w:tabs>
      </w:pPr>
      <w:hyperlink w:anchor="_Toc26115" w:history="1">
        <w:r>
          <w:rPr>
            <w:rFonts w:ascii="仿宋" w:eastAsia="仿宋" w:hAnsi="仿宋" w:cs="仿宋" w:hint="eastAsia"/>
            <w:lang w:eastAsia="zh-CN"/>
          </w:rPr>
          <w:t>(二)、苯甲酰H酸项目目标</w:t>
        </w:r>
        <w:r>
          <w:tab/>
        </w:r>
        <w:r>
          <w:fldChar w:fldCharType="begin"/>
        </w:r>
        <w:r>
          <w:instrText xml:space="preserve"> PAGEREF _Toc26115 \h </w:instrText>
        </w:r>
        <w:r>
          <w:fldChar w:fldCharType="separate"/>
        </w:r>
        <w:r>
          <w:t>8</w:t>
        </w:r>
        <w:r>
          <w:fldChar w:fldCharType="end"/>
        </w:r>
      </w:hyperlink>
    </w:p>
    <w:p>
      <w:pPr>
        <w:pStyle w:val="TOC2"/>
        <w:tabs>
          <w:tab w:val="right" w:leader="dot" w:pos="8306"/>
        </w:tabs>
      </w:pPr>
      <w:hyperlink w:anchor="_Toc30766" w:history="1">
        <w:r>
          <w:rPr>
            <w:rFonts w:ascii="仿宋" w:eastAsia="仿宋" w:hAnsi="仿宋" w:cs="仿宋" w:hint="eastAsia"/>
            <w:lang w:eastAsia="zh-CN"/>
          </w:rPr>
          <w:t>(三)、苯甲酰H酸项目提出的理由</w:t>
        </w:r>
        <w:r>
          <w:tab/>
        </w:r>
        <w:r>
          <w:fldChar w:fldCharType="begin"/>
        </w:r>
        <w:r>
          <w:instrText xml:space="preserve"> PAGEREF _Toc30766 \h </w:instrText>
        </w:r>
        <w:r>
          <w:fldChar w:fldCharType="separate"/>
        </w:r>
        <w:r>
          <w:t>9</w:t>
        </w:r>
        <w:r>
          <w:fldChar w:fldCharType="end"/>
        </w:r>
      </w:hyperlink>
    </w:p>
    <w:p>
      <w:pPr>
        <w:pStyle w:val="TOC2"/>
        <w:tabs>
          <w:tab w:val="right" w:leader="dot" w:pos="8306"/>
        </w:tabs>
      </w:pPr>
      <w:hyperlink w:anchor="_Toc18695" w:history="1">
        <w:r>
          <w:rPr>
            <w:rFonts w:ascii="仿宋" w:eastAsia="仿宋" w:hAnsi="仿宋" w:cs="仿宋" w:hint="eastAsia"/>
            <w:lang w:eastAsia="zh-CN"/>
          </w:rPr>
          <w:t>(四)、苯甲酰H酸项目意义</w:t>
        </w:r>
        <w:r>
          <w:tab/>
        </w:r>
        <w:r>
          <w:fldChar w:fldCharType="begin"/>
        </w:r>
        <w:r>
          <w:instrText xml:space="preserve"> PAGEREF _Toc18695 \h </w:instrText>
        </w:r>
        <w:r>
          <w:fldChar w:fldCharType="separate"/>
        </w:r>
        <w:r>
          <w:t>11</w:t>
        </w:r>
        <w:r>
          <w:fldChar w:fldCharType="end"/>
        </w:r>
      </w:hyperlink>
    </w:p>
    <w:p>
      <w:pPr>
        <w:pStyle w:val="TOC2"/>
        <w:tabs>
          <w:tab w:val="right" w:leader="dot" w:pos="8306"/>
        </w:tabs>
      </w:pPr>
      <w:hyperlink w:anchor="_Toc9694" w:history="1">
        <w:r>
          <w:rPr>
            <w:rFonts w:ascii="仿宋" w:eastAsia="仿宋" w:hAnsi="仿宋" w:cs="仿宋" w:hint="eastAsia"/>
            <w:lang w:eastAsia="zh-CN"/>
          </w:rPr>
          <w:t>(五)、苯甲酰H酸项目背景</w:t>
        </w:r>
        <w:r>
          <w:tab/>
        </w:r>
        <w:r>
          <w:fldChar w:fldCharType="begin"/>
        </w:r>
        <w:r>
          <w:instrText xml:space="preserve"> PAGEREF _Toc9694 \h </w:instrText>
        </w:r>
        <w:r>
          <w:fldChar w:fldCharType="separate"/>
        </w:r>
        <w:r>
          <w:t>12</w:t>
        </w:r>
        <w:r>
          <w:fldChar w:fldCharType="end"/>
        </w:r>
      </w:hyperlink>
    </w:p>
    <w:p>
      <w:pPr>
        <w:pStyle w:val="TOC1"/>
        <w:tabs>
          <w:tab w:val="right" w:leader="dot" w:pos="8306"/>
        </w:tabs>
      </w:pPr>
      <w:hyperlink w:anchor="_Toc12518" w:history="1">
        <w:r>
          <w:rPr>
            <w:rFonts w:ascii="仿宋" w:eastAsia="仿宋" w:hAnsi="仿宋" w:cs="仿宋" w:hint="eastAsia"/>
            <w:lang w:eastAsia="zh-CN"/>
          </w:rPr>
          <w:t>三、产品规划分析</w:t>
        </w:r>
        <w:r>
          <w:tab/>
        </w:r>
        <w:r>
          <w:fldChar w:fldCharType="begin"/>
        </w:r>
        <w:r>
          <w:instrText xml:space="preserve"> PAGEREF _Toc12518 \h </w:instrText>
        </w:r>
        <w:r>
          <w:fldChar w:fldCharType="separate"/>
        </w:r>
        <w:r>
          <w:t>13</w:t>
        </w:r>
        <w:r>
          <w:fldChar w:fldCharType="end"/>
        </w:r>
      </w:hyperlink>
    </w:p>
    <w:p>
      <w:pPr>
        <w:pStyle w:val="TOC2"/>
        <w:tabs>
          <w:tab w:val="right" w:leader="dot" w:pos="8306"/>
        </w:tabs>
      </w:pPr>
      <w:hyperlink w:anchor="_Toc15376" w:history="1">
        <w:r>
          <w:rPr>
            <w:rFonts w:ascii="仿宋" w:eastAsia="仿宋" w:hAnsi="仿宋" w:cs="仿宋" w:hint="eastAsia"/>
            <w:lang w:eastAsia="zh-CN"/>
          </w:rPr>
          <w:t>(一)、产品规划</w:t>
        </w:r>
        <w:r>
          <w:tab/>
        </w:r>
        <w:r>
          <w:fldChar w:fldCharType="begin"/>
        </w:r>
        <w:r>
          <w:instrText xml:space="preserve"> PAGEREF _Toc15376 \h </w:instrText>
        </w:r>
        <w:r>
          <w:fldChar w:fldCharType="separate"/>
        </w:r>
        <w:r>
          <w:t>13</w:t>
        </w:r>
        <w:r>
          <w:fldChar w:fldCharType="end"/>
        </w:r>
      </w:hyperlink>
    </w:p>
    <w:p>
      <w:pPr>
        <w:pStyle w:val="TOC2"/>
        <w:tabs>
          <w:tab w:val="right" w:leader="dot" w:pos="8306"/>
        </w:tabs>
      </w:pPr>
      <w:hyperlink w:anchor="_Toc8960" w:history="1">
        <w:r>
          <w:rPr>
            <w:rFonts w:ascii="仿宋" w:eastAsia="仿宋" w:hAnsi="仿宋" w:cs="仿宋" w:hint="eastAsia"/>
            <w:lang w:eastAsia="zh-CN"/>
          </w:rPr>
          <w:t>(二)、建设规模</w:t>
        </w:r>
        <w:r>
          <w:tab/>
        </w:r>
        <w:r>
          <w:fldChar w:fldCharType="begin"/>
        </w:r>
        <w:r>
          <w:instrText xml:space="preserve"> PAGEREF _Toc8960 \h </w:instrText>
        </w:r>
        <w:r>
          <w:fldChar w:fldCharType="separate"/>
        </w:r>
        <w:r>
          <w:t>14</w:t>
        </w:r>
        <w:r>
          <w:fldChar w:fldCharType="end"/>
        </w:r>
      </w:hyperlink>
    </w:p>
    <w:p>
      <w:pPr>
        <w:pStyle w:val="TOC1"/>
        <w:tabs>
          <w:tab w:val="right" w:leader="dot" w:pos="8306"/>
        </w:tabs>
      </w:pPr>
      <w:hyperlink w:anchor="_Toc27997" w:history="1">
        <w:r>
          <w:rPr>
            <w:rFonts w:ascii="仿宋" w:eastAsia="仿宋" w:hAnsi="仿宋" w:cs="仿宋" w:hint="eastAsia"/>
            <w:lang w:eastAsia="zh-CN"/>
          </w:rPr>
          <w:t>四、苯甲酰H酸项目绩效评估</w:t>
        </w:r>
        <w:r>
          <w:tab/>
        </w:r>
        <w:r>
          <w:fldChar w:fldCharType="begin"/>
        </w:r>
        <w:r>
          <w:instrText xml:space="preserve"> PAGEREF _Toc27997 \h </w:instrText>
        </w:r>
        <w:r>
          <w:fldChar w:fldCharType="separate"/>
        </w:r>
        <w:r>
          <w:t>15</w:t>
        </w:r>
        <w:r>
          <w:fldChar w:fldCharType="end"/>
        </w:r>
      </w:hyperlink>
    </w:p>
    <w:p>
      <w:pPr>
        <w:pStyle w:val="TOC2"/>
        <w:tabs>
          <w:tab w:val="right" w:leader="dot" w:pos="8306"/>
        </w:tabs>
      </w:pPr>
      <w:hyperlink w:anchor="_Toc1900" w:history="1">
        <w:r>
          <w:rPr>
            <w:rFonts w:ascii="仿宋" w:eastAsia="仿宋" w:hAnsi="仿宋" w:cs="仿宋" w:hint="eastAsia"/>
            <w:lang w:eastAsia="zh-CN"/>
          </w:rPr>
          <w:t>(一)、绩效评估指标</w:t>
        </w:r>
        <w:r>
          <w:tab/>
        </w:r>
        <w:r>
          <w:fldChar w:fldCharType="begin"/>
        </w:r>
        <w:r>
          <w:instrText xml:space="preserve"> PAGEREF _Toc1900 \h </w:instrText>
        </w:r>
        <w:r>
          <w:fldChar w:fldCharType="separate"/>
        </w:r>
        <w:r>
          <w:t>15</w:t>
        </w:r>
        <w:r>
          <w:fldChar w:fldCharType="end"/>
        </w:r>
      </w:hyperlink>
    </w:p>
    <w:p>
      <w:pPr>
        <w:pStyle w:val="TOC2"/>
        <w:tabs>
          <w:tab w:val="right" w:leader="dot" w:pos="8306"/>
        </w:tabs>
      </w:pPr>
      <w:hyperlink w:anchor="_Toc10685" w:history="1">
        <w:r>
          <w:rPr>
            <w:rFonts w:ascii="仿宋" w:eastAsia="仿宋" w:hAnsi="仿宋" w:cs="仿宋" w:hint="eastAsia"/>
            <w:lang w:eastAsia="zh-CN"/>
          </w:rPr>
          <w:t>(二)、绩效评估方法</w:t>
        </w:r>
        <w:r>
          <w:tab/>
        </w:r>
        <w:r>
          <w:fldChar w:fldCharType="begin"/>
        </w:r>
        <w:r>
          <w:instrText xml:space="preserve"> PAGEREF _Toc10685 \h </w:instrText>
        </w:r>
        <w:r>
          <w:fldChar w:fldCharType="separate"/>
        </w:r>
        <w:r>
          <w:t>16</w:t>
        </w:r>
        <w:r>
          <w:fldChar w:fldCharType="end"/>
        </w:r>
      </w:hyperlink>
    </w:p>
    <w:p>
      <w:pPr>
        <w:pStyle w:val="TOC2"/>
        <w:tabs>
          <w:tab w:val="right" w:leader="dot" w:pos="8306"/>
        </w:tabs>
      </w:pPr>
      <w:hyperlink w:anchor="_Toc7552" w:history="1">
        <w:r>
          <w:rPr>
            <w:rFonts w:ascii="仿宋" w:eastAsia="仿宋" w:hAnsi="仿宋" w:cs="仿宋" w:hint="eastAsia"/>
            <w:lang w:eastAsia="zh-CN"/>
          </w:rPr>
          <w:t>(三)、绩效评估周期</w:t>
        </w:r>
        <w:r>
          <w:tab/>
        </w:r>
        <w:r>
          <w:fldChar w:fldCharType="begin"/>
        </w:r>
        <w:r>
          <w:instrText xml:space="preserve"> PAGEREF _Toc7552 \h </w:instrText>
        </w:r>
        <w:r>
          <w:fldChar w:fldCharType="separate"/>
        </w:r>
        <w:r>
          <w:t>17</w:t>
        </w:r>
        <w:r>
          <w:fldChar w:fldCharType="end"/>
        </w:r>
      </w:hyperlink>
    </w:p>
    <w:p>
      <w:pPr>
        <w:pStyle w:val="TOC1"/>
        <w:tabs>
          <w:tab w:val="right" w:leader="dot" w:pos="8306"/>
        </w:tabs>
      </w:pPr>
      <w:hyperlink w:anchor="_Toc28031" w:history="1">
        <w:r>
          <w:rPr>
            <w:rFonts w:ascii="仿宋" w:eastAsia="仿宋" w:hAnsi="仿宋" w:cs="仿宋" w:hint="eastAsia"/>
            <w:lang w:eastAsia="zh-CN"/>
          </w:rPr>
          <w:t>五、苯甲酰H酸项目可持续发展</w:t>
        </w:r>
        <w:r>
          <w:tab/>
        </w:r>
        <w:r>
          <w:fldChar w:fldCharType="begin"/>
        </w:r>
        <w:r>
          <w:instrText xml:space="preserve"> PAGEREF _Toc28031 \h </w:instrText>
        </w:r>
        <w:r>
          <w:fldChar w:fldCharType="separate"/>
        </w:r>
        <w:r>
          <w:t>18</w:t>
        </w:r>
        <w:r>
          <w:fldChar w:fldCharType="end"/>
        </w:r>
      </w:hyperlink>
    </w:p>
    <w:p>
      <w:pPr>
        <w:pStyle w:val="TOC2"/>
        <w:tabs>
          <w:tab w:val="right" w:leader="dot" w:pos="8306"/>
        </w:tabs>
      </w:pPr>
      <w:hyperlink w:anchor="_Toc2396" w:history="1">
        <w:r>
          <w:rPr>
            <w:rFonts w:ascii="仿宋" w:eastAsia="仿宋" w:hAnsi="仿宋" w:cs="仿宋" w:hint="eastAsia"/>
            <w:lang w:eastAsia="zh-CN"/>
          </w:rPr>
          <w:t>(一)、可持续战略与实践</w:t>
        </w:r>
        <w:r>
          <w:tab/>
        </w:r>
        <w:r>
          <w:fldChar w:fldCharType="begin"/>
        </w:r>
        <w:r>
          <w:instrText xml:space="preserve"> PAGEREF _Toc2396 \h </w:instrText>
        </w:r>
        <w:r>
          <w:fldChar w:fldCharType="separate"/>
        </w:r>
        <w:r>
          <w:t>18</w:t>
        </w:r>
        <w:r>
          <w:fldChar w:fldCharType="end"/>
        </w:r>
      </w:hyperlink>
    </w:p>
    <w:p>
      <w:pPr>
        <w:pStyle w:val="TOC2"/>
        <w:tabs>
          <w:tab w:val="right" w:leader="dot" w:pos="8306"/>
        </w:tabs>
      </w:pPr>
      <w:hyperlink w:anchor="_Toc10539" w:history="1">
        <w:r>
          <w:rPr>
            <w:rFonts w:ascii="仿宋" w:eastAsia="仿宋" w:hAnsi="仿宋" w:cs="仿宋" w:hint="eastAsia"/>
            <w:lang w:eastAsia="zh-CN"/>
          </w:rPr>
          <w:t>(二)、环保与社会责任</w:t>
        </w:r>
        <w:r>
          <w:tab/>
        </w:r>
        <w:r>
          <w:fldChar w:fldCharType="begin"/>
        </w:r>
        <w:r>
          <w:instrText xml:space="preserve"> PAGEREF _Toc10539 \h </w:instrText>
        </w:r>
        <w:r>
          <w:fldChar w:fldCharType="separate"/>
        </w:r>
        <w:r>
          <w:t>18</w:t>
        </w:r>
        <w:r>
          <w:fldChar w:fldCharType="end"/>
        </w:r>
      </w:hyperlink>
    </w:p>
    <w:p>
      <w:pPr>
        <w:pStyle w:val="TOC1"/>
        <w:tabs>
          <w:tab w:val="right" w:leader="dot" w:pos="8306"/>
        </w:tabs>
      </w:pPr>
      <w:hyperlink w:anchor="_Toc27326" w:history="1">
        <w:r>
          <w:rPr>
            <w:rFonts w:ascii="仿宋" w:eastAsia="仿宋" w:hAnsi="仿宋" w:cs="仿宋" w:hint="eastAsia"/>
            <w:lang w:eastAsia="zh-CN"/>
          </w:rPr>
          <w:t>六、苯甲酰H酸项目建设背景及必要性分析</w:t>
        </w:r>
        <w:r>
          <w:tab/>
        </w:r>
        <w:r>
          <w:fldChar w:fldCharType="begin"/>
        </w:r>
        <w:r>
          <w:instrText xml:space="preserve"> PAGEREF _Toc27326 \h </w:instrText>
        </w:r>
        <w:r>
          <w:fldChar w:fldCharType="separate"/>
        </w:r>
        <w:r>
          <w:t>19</w:t>
        </w:r>
        <w:r>
          <w:fldChar w:fldCharType="end"/>
        </w:r>
      </w:hyperlink>
    </w:p>
    <w:p>
      <w:pPr>
        <w:pStyle w:val="TOC2"/>
        <w:tabs>
          <w:tab w:val="right" w:leader="dot" w:pos="8306"/>
        </w:tabs>
      </w:pPr>
      <w:hyperlink w:anchor="_Toc4466" w:history="1">
        <w:r>
          <w:rPr>
            <w:rFonts w:ascii="仿宋" w:eastAsia="仿宋" w:hAnsi="仿宋" w:cs="仿宋" w:hint="eastAsia"/>
            <w:lang w:eastAsia="zh-CN"/>
          </w:rPr>
          <w:t>(一)、苯甲酰H酸项目背景分析</w:t>
        </w:r>
        <w:r>
          <w:tab/>
        </w:r>
        <w:r>
          <w:fldChar w:fldCharType="begin"/>
        </w:r>
        <w:r>
          <w:instrText xml:space="preserve"> PAGEREF _Toc4466 \h </w:instrText>
        </w:r>
        <w:r>
          <w:fldChar w:fldCharType="separate"/>
        </w:r>
        <w:r>
          <w:t>19</w:t>
        </w:r>
        <w:r>
          <w:fldChar w:fldCharType="end"/>
        </w:r>
      </w:hyperlink>
    </w:p>
    <w:p>
      <w:pPr>
        <w:pStyle w:val="TOC2"/>
        <w:tabs>
          <w:tab w:val="right" w:leader="dot" w:pos="8306"/>
        </w:tabs>
      </w:pPr>
      <w:hyperlink w:anchor="_Toc12223" w:history="1">
        <w:r>
          <w:rPr>
            <w:rFonts w:ascii="仿宋" w:eastAsia="仿宋" w:hAnsi="仿宋" w:cs="仿宋" w:hint="eastAsia"/>
            <w:lang w:eastAsia="zh-CN"/>
          </w:rPr>
          <w:t>(二)、苯甲酰H酸项目建设必要性分析</w:t>
        </w:r>
        <w:r>
          <w:tab/>
        </w:r>
        <w:r>
          <w:fldChar w:fldCharType="begin"/>
        </w:r>
        <w:r>
          <w:instrText xml:space="preserve"> PAGEREF _Toc12223 \h </w:instrText>
        </w:r>
        <w:r>
          <w:fldChar w:fldCharType="separate"/>
        </w:r>
        <w:r>
          <w:t>21</w:t>
        </w:r>
        <w:r>
          <w:fldChar w:fldCharType="end"/>
        </w:r>
      </w:hyperlink>
    </w:p>
    <w:p>
      <w:pPr>
        <w:pStyle w:val="TOC1"/>
        <w:tabs>
          <w:tab w:val="right" w:leader="dot" w:pos="8306"/>
        </w:tabs>
      </w:pPr>
      <w:hyperlink w:anchor="_Toc24465" w:history="1">
        <w:r>
          <w:rPr>
            <w:rFonts w:ascii="仿宋" w:eastAsia="仿宋" w:hAnsi="仿宋" w:cs="仿宋" w:hint="eastAsia"/>
            <w:lang w:eastAsia="zh-CN"/>
          </w:rPr>
          <w:t>七、苯甲酰H酸项目人力资源管理</w:t>
        </w:r>
        <w:r>
          <w:tab/>
        </w:r>
        <w:r>
          <w:fldChar w:fldCharType="begin"/>
        </w:r>
        <w:r>
          <w:instrText xml:space="preserve"> PAGEREF _Toc24465 \h </w:instrText>
        </w:r>
        <w:r>
          <w:fldChar w:fldCharType="separate"/>
        </w:r>
        <w:r>
          <w:t>22</w:t>
        </w:r>
        <w:r>
          <w:fldChar w:fldCharType="end"/>
        </w:r>
      </w:hyperlink>
    </w:p>
    <w:p>
      <w:pPr>
        <w:pStyle w:val="TOC2"/>
        <w:tabs>
          <w:tab w:val="right" w:leader="dot" w:pos="8306"/>
        </w:tabs>
      </w:pPr>
      <w:hyperlink w:anchor="_Toc10784" w:history="1">
        <w:r>
          <w:rPr>
            <w:rFonts w:ascii="仿宋" w:eastAsia="仿宋" w:hAnsi="仿宋" w:cs="仿宋" w:hint="eastAsia"/>
            <w:lang w:eastAsia="zh-CN"/>
          </w:rPr>
          <w:t>(一)、建立健全的预算管理制度</w:t>
        </w:r>
        <w:r>
          <w:tab/>
        </w:r>
        <w:r>
          <w:fldChar w:fldCharType="begin"/>
        </w:r>
        <w:r>
          <w:instrText xml:space="preserve"> PAGEREF _Toc10784 \h </w:instrText>
        </w:r>
        <w:r>
          <w:fldChar w:fldCharType="separate"/>
        </w:r>
        <w:r>
          <w:t>22</w:t>
        </w:r>
        <w:r>
          <w:fldChar w:fldCharType="end"/>
        </w:r>
      </w:hyperlink>
    </w:p>
    <w:p>
      <w:pPr>
        <w:pStyle w:val="TOC2"/>
        <w:tabs>
          <w:tab w:val="right" w:leader="dot" w:pos="8306"/>
        </w:tabs>
      </w:pPr>
      <w:hyperlink w:anchor="_Toc3538" w:history="1">
        <w:r>
          <w:rPr>
            <w:rFonts w:ascii="仿宋" w:eastAsia="仿宋" w:hAnsi="仿宋" w:cs="仿宋" w:hint="eastAsia"/>
            <w:lang w:eastAsia="zh-CN"/>
          </w:rPr>
          <w:t>(二)、加强资金流动监控</w:t>
        </w:r>
        <w:r>
          <w:tab/>
        </w:r>
        <w:r>
          <w:fldChar w:fldCharType="begin"/>
        </w:r>
        <w:r>
          <w:instrText xml:space="preserve"> PAGEREF _Toc3538 \h </w:instrText>
        </w:r>
        <w:r>
          <w:fldChar w:fldCharType="separate"/>
        </w:r>
        <w:r>
          <w:t>24</w:t>
        </w:r>
        <w:r>
          <w:fldChar w:fldCharType="end"/>
        </w:r>
      </w:hyperlink>
    </w:p>
    <w:p>
      <w:pPr>
        <w:pStyle w:val="TOC2"/>
        <w:tabs>
          <w:tab w:val="right" w:leader="dot" w:pos="8306"/>
        </w:tabs>
      </w:pPr>
      <w:hyperlink w:anchor="_Toc25678" w:history="1">
        <w:r>
          <w:rPr>
            <w:rFonts w:ascii="仿宋" w:eastAsia="仿宋" w:hAnsi="仿宋" w:cs="仿宋" w:hint="eastAsia"/>
            <w:lang w:eastAsia="zh-CN"/>
          </w:rPr>
          <w:t>(三)、制定完善的风险控制机制</w:t>
        </w:r>
        <w:r>
          <w:tab/>
        </w:r>
        <w:r>
          <w:fldChar w:fldCharType="begin"/>
        </w:r>
        <w:r>
          <w:instrText xml:space="preserve"> PAGEREF _Toc25678 \h </w:instrText>
        </w:r>
        <w:r>
          <w:fldChar w:fldCharType="separate"/>
        </w:r>
        <w:r>
          <w:t>25</w:t>
        </w:r>
        <w:r>
          <w:fldChar w:fldCharType="end"/>
        </w:r>
      </w:hyperlink>
    </w:p>
    <w:p>
      <w:pPr>
        <w:pStyle w:val="TOC2"/>
        <w:tabs>
          <w:tab w:val="right" w:leader="dot" w:pos="8306"/>
        </w:tabs>
      </w:pPr>
      <w:hyperlink w:anchor="_Toc14609" w:history="1">
        <w:r>
          <w:rPr>
            <w:rFonts w:ascii="仿宋" w:eastAsia="仿宋" w:hAnsi="仿宋" w:cs="仿宋" w:hint="eastAsia"/>
            <w:lang w:eastAsia="zh-CN"/>
          </w:rPr>
          <w:t>(四)、优化成本管理</w:t>
        </w:r>
        <w:r>
          <w:tab/>
        </w:r>
        <w:r>
          <w:fldChar w:fldCharType="begin"/>
        </w:r>
        <w:r>
          <w:instrText xml:space="preserve"> PAGEREF _Toc14609 \h </w:instrText>
        </w:r>
        <w:r>
          <w:fldChar w:fldCharType="separate"/>
        </w:r>
        <w:r>
          <w:t>26</w:t>
        </w:r>
        <w:r>
          <w:fldChar w:fldCharType="end"/>
        </w:r>
      </w:hyperlink>
    </w:p>
    <w:p>
      <w:pPr>
        <w:pStyle w:val="TOC1"/>
        <w:tabs>
          <w:tab w:val="right" w:leader="dot" w:pos="8306"/>
        </w:tabs>
      </w:pPr>
      <w:hyperlink w:anchor="_Toc23376" w:history="1">
        <w:r>
          <w:rPr>
            <w:rFonts w:ascii="仿宋" w:eastAsia="仿宋" w:hAnsi="仿宋" w:cs="仿宋" w:hint="eastAsia"/>
            <w:lang w:eastAsia="zh-CN"/>
          </w:rPr>
          <w:t>八、苯甲酰H酸项目经营效益</w:t>
        </w:r>
        <w:r>
          <w:tab/>
        </w:r>
        <w:r>
          <w:fldChar w:fldCharType="begin"/>
        </w:r>
        <w:r>
          <w:instrText xml:space="preserve"> PAGEREF _Toc23376 \h </w:instrText>
        </w:r>
        <w:r>
          <w:fldChar w:fldCharType="separate"/>
        </w:r>
        <w:r>
          <w:t>28</w:t>
        </w:r>
        <w:r>
          <w:fldChar w:fldCharType="end"/>
        </w:r>
      </w:hyperlink>
    </w:p>
    <w:p>
      <w:pPr>
        <w:pStyle w:val="TOC2"/>
        <w:tabs>
          <w:tab w:val="right" w:leader="dot" w:pos="8306"/>
        </w:tabs>
      </w:pPr>
      <w:hyperlink w:anchor="_Toc22383" w:history="1">
        <w:r>
          <w:rPr>
            <w:rFonts w:ascii="仿宋" w:eastAsia="仿宋" w:hAnsi="仿宋" w:cs="仿宋" w:hint="eastAsia"/>
            <w:lang w:eastAsia="zh-CN"/>
          </w:rPr>
          <w:t>(一)、经济评价财务测算</w:t>
        </w:r>
        <w:r>
          <w:tab/>
        </w:r>
        <w:r>
          <w:fldChar w:fldCharType="begin"/>
        </w:r>
        <w:r>
          <w:instrText xml:space="preserve"> PAGEREF _Toc22383 \h </w:instrText>
        </w:r>
        <w:r>
          <w:fldChar w:fldCharType="separate"/>
        </w:r>
        <w:r>
          <w:t>28</w:t>
        </w:r>
        <w:r>
          <w:fldChar w:fldCharType="end"/>
        </w:r>
      </w:hyperlink>
    </w:p>
    <w:p>
      <w:pPr>
        <w:pStyle w:val="TOC2"/>
        <w:tabs>
          <w:tab w:val="right" w:leader="dot" w:pos="8306"/>
        </w:tabs>
      </w:pPr>
      <w:hyperlink w:anchor="_Toc11564" w:history="1">
        <w:r>
          <w:rPr>
            <w:rFonts w:ascii="仿宋" w:eastAsia="仿宋" w:hAnsi="仿宋" w:cs="仿宋" w:hint="eastAsia"/>
            <w:lang w:eastAsia="zh-CN"/>
          </w:rPr>
          <w:t>(二)、苯甲酰H酸项目盈利能力分析</w:t>
        </w:r>
        <w:r>
          <w:tab/>
        </w:r>
        <w:r>
          <w:fldChar w:fldCharType="begin"/>
        </w:r>
        <w:r>
          <w:instrText xml:space="preserve"> PAGEREF _Toc11564 \h </w:instrText>
        </w:r>
        <w:r>
          <w:fldChar w:fldCharType="separate"/>
        </w:r>
        <w:r>
          <w:t>29</w:t>
        </w:r>
        <w:r>
          <w:fldChar w:fldCharType="end"/>
        </w:r>
      </w:hyperlink>
    </w:p>
    <w:p>
      <w:pPr>
        <w:pStyle w:val="TOC1"/>
        <w:tabs>
          <w:tab w:val="right" w:leader="dot" w:pos="8306"/>
        </w:tabs>
      </w:pPr>
      <w:hyperlink w:anchor="_Toc13722" w:history="1">
        <w:r>
          <w:rPr>
            <w:rFonts w:ascii="仿宋" w:eastAsia="仿宋" w:hAnsi="仿宋" w:cs="仿宋" w:hint="eastAsia"/>
            <w:lang w:eastAsia="zh-CN"/>
          </w:rPr>
          <w:t>九、苯甲酰H酸项目社会影响</w:t>
        </w:r>
        <w:r>
          <w:tab/>
        </w:r>
        <w:r>
          <w:fldChar w:fldCharType="begin"/>
        </w:r>
        <w:r>
          <w:instrText xml:space="preserve"> PAGEREF _Toc13722 \h </w:instrText>
        </w:r>
        <w:r>
          <w:fldChar w:fldCharType="separate"/>
        </w:r>
        <w:r>
          <w:t>30</w:t>
        </w:r>
        <w:r>
          <w:fldChar w:fldCharType="end"/>
        </w:r>
      </w:hyperlink>
    </w:p>
    <w:p>
      <w:pPr>
        <w:pStyle w:val="TOC2"/>
        <w:tabs>
          <w:tab w:val="right" w:leader="dot" w:pos="8306"/>
        </w:tabs>
      </w:pPr>
      <w:hyperlink w:anchor="_Toc1938" w:history="1">
        <w:r>
          <w:rPr>
            <w:rFonts w:ascii="仿宋" w:eastAsia="仿宋" w:hAnsi="仿宋" w:cs="仿宋" w:hint="eastAsia"/>
            <w:lang w:eastAsia="zh-CN"/>
          </w:rPr>
          <w:t>(一)、社会责任与义务</w:t>
        </w:r>
        <w:r>
          <w:tab/>
        </w:r>
        <w:r>
          <w:fldChar w:fldCharType="begin"/>
        </w:r>
        <w:r>
          <w:instrText xml:space="preserve"> PAGEREF _Toc1938 \h </w:instrText>
        </w:r>
        <w:r>
          <w:fldChar w:fldCharType="separate"/>
        </w:r>
        <w:r>
          <w:t>30</w:t>
        </w:r>
        <w:r>
          <w:fldChar w:fldCharType="end"/>
        </w:r>
      </w:hyperlink>
    </w:p>
    <w:p>
      <w:pPr>
        <w:pStyle w:val="TOC2"/>
        <w:tabs>
          <w:tab w:val="right" w:leader="dot" w:pos="8306"/>
        </w:tabs>
      </w:pPr>
      <w:hyperlink w:anchor="_Toc30545" w:history="1">
        <w:r>
          <w:rPr>
            <w:rFonts w:ascii="仿宋" w:eastAsia="仿宋" w:hAnsi="仿宋" w:cs="仿宋" w:hint="eastAsia"/>
            <w:lang w:eastAsia="zh-CN"/>
          </w:rPr>
          <w:t>(二)、社会参与与沟通</w:t>
        </w:r>
        <w:r>
          <w:tab/>
        </w:r>
        <w:r>
          <w:fldChar w:fldCharType="begin"/>
        </w:r>
        <w:r>
          <w:instrText xml:space="preserve"> PAGEREF _Toc30545 \h </w:instrText>
        </w:r>
        <w:r>
          <w:fldChar w:fldCharType="separate"/>
        </w:r>
        <w:r>
          <w:t>31</w:t>
        </w:r>
        <w:r>
          <w:fldChar w:fldCharType="end"/>
        </w:r>
      </w:hyperlink>
    </w:p>
    <w:p>
      <w:pPr>
        <w:pStyle w:val="TOC1"/>
        <w:tabs>
          <w:tab w:val="right" w:leader="dot" w:pos="8306"/>
        </w:tabs>
      </w:pPr>
      <w:hyperlink w:anchor="_Toc16593" w:history="1">
        <w:r>
          <w:rPr>
            <w:rFonts w:ascii="仿宋" w:eastAsia="仿宋" w:hAnsi="仿宋" w:cs="仿宋" w:hint="eastAsia"/>
            <w:lang w:eastAsia="zh-CN"/>
          </w:rPr>
          <w:t>十、生产安全保护</w:t>
        </w:r>
        <w:r>
          <w:tab/>
        </w:r>
        <w:r>
          <w:fldChar w:fldCharType="begin"/>
        </w:r>
        <w:r>
          <w:instrText xml:space="preserve"> PAGEREF _Toc16593 \h </w:instrText>
        </w:r>
        <w:r>
          <w:fldChar w:fldCharType="separate"/>
        </w:r>
        <w:r>
          <w:t>32</w:t>
        </w:r>
        <w:r>
          <w:fldChar w:fldCharType="end"/>
        </w:r>
      </w:hyperlink>
    </w:p>
    <w:p>
      <w:pPr>
        <w:pStyle w:val="TOC2"/>
        <w:tabs>
          <w:tab w:val="right" w:leader="dot" w:pos="8306"/>
        </w:tabs>
      </w:pPr>
      <w:hyperlink w:anchor="_Toc32013" w:history="1">
        <w:r>
          <w:rPr>
            <w:rFonts w:ascii="仿宋" w:eastAsia="仿宋" w:hAnsi="仿宋" w:cs="仿宋" w:hint="eastAsia"/>
            <w:lang w:eastAsia="zh-CN"/>
          </w:rPr>
          <w:t>(一)、消防安全</w:t>
        </w:r>
        <w:r>
          <w:tab/>
        </w:r>
        <w:r>
          <w:fldChar w:fldCharType="begin"/>
        </w:r>
        <w:r>
          <w:instrText xml:space="preserve"> PAGEREF _Toc32013 \h </w:instrText>
        </w:r>
        <w:r>
          <w:fldChar w:fldCharType="separate"/>
        </w:r>
        <w:r>
          <w:t>32</w:t>
        </w:r>
        <w:r>
          <w:fldChar w:fldCharType="end"/>
        </w:r>
      </w:hyperlink>
    </w:p>
    <w:p>
      <w:pPr>
        <w:pStyle w:val="TOC2"/>
        <w:tabs>
          <w:tab w:val="right" w:leader="dot" w:pos="8306"/>
        </w:tabs>
      </w:pPr>
      <w:hyperlink w:anchor="_Toc5461" w:history="1">
        <w:r>
          <w:rPr>
            <w:rFonts w:ascii="仿宋" w:eastAsia="仿宋" w:hAnsi="仿宋" w:cs="仿宋" w:hint="eastAsia"/>
            <w:lang w:eastAsia="zh-CN"/>
          </w:rPr>
          <w:t>(二)、防火防爆总图布置措施</w:t>
        </w:r>
        <w:r>
          <w:tab/>
        </w:r>
        <w:r>
          <w:fldChar w:fldCharType="begin"/>
        </w:r>
        <w:r>
          <w:instrText xml:space="preserve"> PAGEREF _Toc5461 \h </w:instrText>
        </w:r>
        <w:r>
          <w:fldChar w:fldCharType="separate"/>
        </w:r>
        <w:r>
          <w:t>33</w:t>
        </w:r>
        <w:r>
          <w:fldChar w:fldCharType="end"/>
        </w:r>
      </w:hyperlink>
    </w:p>
    <w:p>
      <w:pPr>
        <w:pStyle w:val="TOC2"/>
        <w:tabs>
          <w:tab w:val="right" w:leader="dot" w:pos="8306"/>
        </w:tabs>
      </w:pPr>
      <w:hyperlink w:anchor="_Toc24569" w:history="1">
        <w:r>
          <w:rPr>
            <w:rFonts w:ascii="仿宋" w:eastAsia="仿宋" w:hAnsi="仿宋" w:cs="仿宋" w:hint="eastAsia"/>
            <w:lang w:eastAsia="zh-CN"/>
          </w:rPr>
          <w:t>(三)、自然灾害防范措施</w:t>
        </w:r>
        <w:r>
          <w:tab/>
        </w:r>
        <w:r>
          <w:fldChar w:fldCharType="begin"/>
        </w:r>
        <w:r>
          <w:instrText xml:space="preserve"> PAGEREF _Toc24569 \h </w:instrText>
        </w:r>
        <w:r>
          <w:fldChar w:fldCharType="separate"/>
        </w:r>
        <w:r>
          <w:t>34</w:t>
        </w:r>
        <w:r>
          <w:fldChar w:fldCharType="end"/>
        </w:r>
      </w:hyperlink>
    </w:p>
    <w:p>
      <w:pPr>
        <w:pStyle w:val="TOC2"/>
        <w:tabs>
          <w:tab w:val="right" w:leader="dot" w:pos="8306"/>
        </w:tabs>
      </w:pPr>
      <w:hyperlink w:anchor="_Toc5702" w:history="1">
        <w:r>
          <w:rPr>
            <w:rFonts w:ascii="仿宋" w:eastAsia="仿宋" w:hAnsi="仿宋" w:cs="仿宋" w:hint="eastAsia"/>
            <w:lang w:eastAsia="zh-CN"/>
          </w:rPr>
          <w:t>(四)、安全色及安全标志使用要求</w:t>
        </w:r>
        <w:r>
          <w:tab/>
        </w:r>
        <w:r>
          <w:fldChar w:fldCharType="begin"/>
        </w:r>
        <w:r>
          <w:instrText xml:space="preserve"> PAGEREF _Toc5702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14" w:history="1">
        <w:r>
          <w:rPr>
            <w:rFonts w:ascii="仿宋" w:eastAsia="仿宋" w:hAnsi="仿宋" w:cs="仿宋" w:hint="eastAsia"/>
            <w:lang w:eastAsia="zh-CN"/>
          </w:rPr>
          <w:t>(五)、防尘防毒措施</w:t>
        </w:r>
        <w:r>
          <w:tab/>
        </w:r>
        <w:r>
          <w:fldChar w:fldCharType="begin"/>
        </w:r>
        <w:r>
          <w:instrText xml:space="preserve"> PAGEREF _Toc32414 \h </w:instrText>
        </w:r>
        <w:r>
          <w:fldChar w:fldCharType="separate"/>
        </w:r>
        <w:r>
          <w:t>36</w:t>
        </w:r>
        <w:r>
          <w:fldChar w:fldCharType="end"/>
        </w:r>
      </w:hyperlink>
    </w:p>
    <w:p>
      <w:pPr>
        <w:pStyle w:val="TOC2"/>
        <w:tabs>
          <w:tab w:val="right" w:leader="dot" w:pos="8306"/>
        </w:tabs>
      </w:pPr>
      <w:hyperlink w:anchor="_Toc31239" w:history="1">
        <w:r>
          <w:rPr>
            <w:rFonts w:ascii="仿宋" w:eastAsia="仿宋" w:hAnsi="仿宋" w:cs="仿宋" w:hint="eastAsia"/>
            <w:lang w:eastAsia="zh-CN"/>
          </w:rPr>
          <w:t>(六)、防静电、触电防护及防雷措施</w:t>
        </w:r>
        <w:r>
          <w:tab/>
        </w:r>
        <w:r>
          <w:fldChar w:fldCharType="begin"/>
        </w:r>
        <w:r>
          <w:instrText xml:space="preserve"> PAGEREF _Toc31239 \h </w:instrText>
        </w:r>
        <w:r>
          <w:fldChar w:fldCharType="separate"/>
        </w:r>
        <w:r>
          <w:t>37</w:t>
        </w:r>
        <w:r>
          <w:fldChar w:fldCharType="end"/>
        </w:r>
      </w:hyperlink>
    </w:p>
    <w:p>
      <w:pPr>
        <w:pStyle w:val="TOC2"/>
        <w:tabs>
          <w:tab w:val="right" w:leader="dot" w:pos="8306"/>
        </w:tabs>
      </w:pPr>
      <w:hyperlink w:anchor="_Toc10218" w:history="1">
        <w:r>
          <w:rPr>
            <w:rFonts w:ascii="仿宋" w:eastAsia="仿宋" w:hAnsi="仿宋" w:cs="仿宋" w:hint="eastAsia"/>
            <w:lang w:eastAsia="zh-CN"/>
          </w:rPr>
          <w:t>(七)、机械设备安全保障措施</w:t>
        </w:r>
        <w:r>
          <w:tab/>
        </w:r>
        <w:r>
          <w:fldChar w:fldCharType="begin"/>
        </w:r>
        <w:r>
          <w:instrText xml:space="preserve"> PAGEREF _Toc10218 \h </w:instrText>
        </w:r>
        <w:r>
          <w:fldChar w:fldCharType="separate"/>
        </w:r>
        <w:r>
          <w:t>38</w:t>
        </w:r>
        <w:r>
          <w:fldChar w:fldCharType="end"/>
        </w:r>
      </w:hyperlink>
    </w:p>
    <w:p>
      <w:pPr>
        <w:pStyle w:val="TOC1"/>
        <w:tabs>
          <w:tab w:val="right" w:leader="dot" w:pos="8306"/>
        </w:tabs>
      </w:pPr>
      <w:hyperlink w:anchor="_Toc17816" w:history="1">
        <w:r>
          <w:rPr>
            <w:rFonts w:ascii="仿宋" w:eastAsia="仿宋" w:hAnsi="仿宋" w:cs="仿宋" w:hint="eastAsia"/>
            <w:lang w:eastAsia="zh-CN"/>
          </w:rPr>
          <w:t>十一、苯甲酰H酸项目人力资源培养与发展</w:t>
        </w:r>
        <w:r>
          <w:tab/>
        </w:r>
        <w:r>
          <w:fldChar w:fldCharType="begin"/>
        </w:r>
        <w:r>
          <w:instrText xml:space="preserve"> PAGEREF _Toc17816 \h </w:instrText>
        </w:r>
        <w:r>
          <w:fldChar w:fldCharType="separate"/>
        </w:r>
        <w:r>
          <w:t>40</w:t>
        </w:r>
        <w:r>
          <w:fldChar w:fldCharType="end"/>
        </w:r>
      </w:hyperlink>
    </w:p>
    <w:p>
      <w:pPr>
        <w:pStyle w:val="TOC2"/>
        <w:tabs>
          <w:tab w:val="right" w:leader="dot" w:pos="8306"/>
        </w:tabs>
      </w:pPr>
      <w:hyperlink w:anchor="_Toc8062" w:history="1">
        <w:r>
          <w:rPr>
            <w:rFonts w:ascii="仿宋" w:eastAsia="仿宋" w:hAnsi="仿宋" w:cs="仿宋" w:hint="eastAsia"/>
            <w:lang w:eastAsia="zh-CN"/>
          </w:rPr>
          <w:t>(一)、人才需求与规划</w:t>
        </w:r>
        <w:r>
          <w:tab/>
        </w:r>
        <w:r>
          <w:fldChar w:fldCharType="begin"/>
        </w:r>
        <w:r>
          <w:instrText xml:space="preserve"> PAGEREF _Toc8062 \h </w:instrText>
        </w:r>
        <w:r>
          <w:fldChar w:fldCharType="separate"/>
        </w:r>
        <w:r>
          <w:t>40</w:t>
        </w:r>
        <w:r>
          <w:fldChar w:fldCharType="end"/>
        </w:r>
      </w:hyperlink>
    </w:p>
    <w:p>
      <w:pPr>
        <w:pStyle w:val="TOC2"/>
        <w:tabs>
          <w:tab w:val="right" w:leader="dot" w:pos="8306"/>
        </w:tabs>
      </w:pPr>
      <w:hyperlink w:anchor="_Toc15918" w:history="1">
        <w:r>
          <w:rPr>
            <w:rFonts w:ascii="仿宋" w:eastAsia="仿宋" w:hAnsi="仿宋" w:cs="仿宋" w:hint="eastAsia"/>
            <w:lang w:eastAsia="zh-CN"/>
          </w:rPr>
          <w:t>(二)、培训与发展计划</w:t>
        </w:r>
        <w:r>
          <w:tab/>
        </w:r>
        <w:r>
          <w:fldChar w:fldCharType="begin"/>
        </w:r>
        <w:r>
          <w:instrText xml:space="preserve"> PAGEREF _Toc15918 \h </w:instrText>
        </w:r>
        <w:r>
          <w:fldChar w:fldCharType="separate"/>
        </w:r>
        <w:r>
          <w:t>40</w:t>
        </w:r>
        <w:r>
          <w:fldChar w:fldCharType="end"/>
        </w:r>
      </w:hyperlink>
    </w:p>
    <w:p>
      <w:pPr>
        <w:pStyle w:val="TOC1"/>
        <w:tabs>
          <w:tab w:val="right" w:leader="dot" w:pos="8306"/>
        </w:tabs>
      </w:pPr>
      <w:hyperlink w:anchor="_Toc19816" w:history="1">
        <w:r>
          <w:rPr>
            <w:rFonts w:ascii="仿宋" w:eastAsia="仿宋" w:hAnsi="仿宋" w:cs="仿宋" w:hint="eastAsia"/>
            <w:lang w:eastAsia="zh-CN"/>
          </w:rPr>
          <w:t>十二、苯甲酰H酸项目财务管理</w:t>
        </w:r>
        <w:r>
          <w:tab/>
        </w:r>
        <w:r>
          <w:fldChar w:fldCharType="begin"/>
        </w:r>
        <w:r>
          <w:instrText xml:space="preserve"> PAGEREF _Toc19816 \h </w:instrText>
        </w:r>
        <w:r>
          <w:fldChar w:fldCharType="separate"/>
        </w:r>
        <w:r>
          <w:t>41</w:t>
        </w:r>
        <w:r>
          <w:fldChar w:fldCharType="end"/>
        </w:r>
      </w:hyperlink>
    </w:p>
    <w:p>
      <w:pPr>
        <w:pStyle w:val="TOC2"/>
        <w:tabs>
          <w:tab w:val="right" w:leader="dot" w:pos="8306"/>
        </w:tabs>
      </w:pPr>
      <w:hyperlink w:anchor="_Toc19591" w:history="1">
        <w:r>
          <w:rPr>
            <w:rFonts w:ascii="仿宋" w:eastAsia="仿宋" w:hAnsi="仿宋" w:cs="仿宋" w:hint="eastAsia"/>
            <w:lang w:eastAsia="zh-CN"/>
          </w:rPr>
          <w:t>(一)、资金需求大</w:t>
        </w:r>
        <w:r>
          <w:tab/>
        </w:r>
        <w:r>
          <w:fldChar w:fldCharType="begin"/>
        </w:r>
        <w:r>
          <w:instrText xml:space="preserve"> PAGEREF _Toc19591 \h </w:instrText>
        </w:r>
        <w:r>
          <w:fldChar w:fldCharType="separate"/>
        </w:r>
        <w:r>
          <w:t>41</w:t>
        </w:r>
        <w:r>
          <w:fldChar w:fldCharType="end"/>
        </w:r>
      </w:hyperlink>
    </w:p>
    <w:p>
      <w:pPr>
        <w:pStyle w:val="TOC2"/>
        <w:tabs>
          <w:tab w:val="right" w:leader="dot" w:pos="8306"/>
        </w:tabs>
      </w:pPr>
      <w:hyperlink w:anchor="_Toc15543" w:history="1">
        <w:r>
          <w:rPr>
            <w:rFonts w:ascii="仿宋" w:eastAsia="仿宋" w:hAnsi="仿宋" w:cs="仿宋" w:hint="eastAsia"/>
            <w:lang w:eastAsia="zh-CN"/>
          </w:rPr>
          <w:t>(二)、研发周期长</w:t>
        </w:r>
        <w:r>
          <w:tab/>
        </w:r>
        <w:r>
          <w:fldChar w:fldCharType="begin"/>
        </w:r>
        <w:r>
          <w:instrText xml:space="preserve"> PAGEREF _Toc15543 \h </w:instrText>
        </w:r>
        <w:r>
          <w:fldChar w:fldCharType="separate"/>
        </w:r>
        <w:r>
          <w:t>42</w:t>
        </w:r>
        <w:r>
          <w:fldChar w:fldCharType="end"/>
        </w:r>
      </w:hyperlink>
    </w:p>
    <w:p>
      <w:pPr>
        <w:pStyle w:val="TOC2"/>
        <w:tabs>
          <w:tab w:val="right" w:leader="dot" w:pos="8306"/>
        </w:tabs>
      </w:pPr>
      <w:hyperlink w:anchor="_Toc1973" w:history="1">
        <w:r>
          <w:rPr>
            <w:rFonts w:ascii="仿宋" w:eastAsia="仿宋" w:hAnsi="仿宋" w:cs="仿宋" w:hint="eastAsia"/>
            <w:lang w:eastAsia="zh-CN"/>
          </w:rPr>
          <w:t>(三)、市场风险大</w:t>
        </w:r>
        <w:r>
          <w:tab/>
        </w:r>
        <w:r>
          <w:fldChar w:fldCharType="begin"/>
        </w:r>
        <w:r>
          <w:instrText xml:space="preserve"> PAGEREF _Toc1973 \h </w:instrText>
        </w:r>
        <w:r>
          <w:fldChar w:fldCharType="separate"/>
        </w:r>
        <w:r>
          <w:t>43</w:t>
        </w:r>
        <w:r>
          <w:fldChar w:fldCharType="end"/>
        </w:r>
      </w:hyperlink>
    </w:p>
    <w:p>
      <w:pPr>
        <w:pStyle w:val="TOC2"/>
        <w:tabs>
          <w:tab w:val="right" w:leader="dot" w:pos="8306"/>
        </w:tabs>
      </w:pPr>
      <w:hyperlink w:anchor="_Toc26496" w:history="1">
        <w:r>
          <w:rPr>
            <w:rFonts w:ascii="仿宋" w:eastAsia="仿宋" w:hAnsi="仿宋" w:cs="仿宋" w:hint="eastAsia"/>
            <w:lang w:eastAsia="zh-CN"/>
          </w:rPr>
          <w:t>(四)、利润率高</w:t>
        </w:r>
        <w:r>
          <w:tab/>
        </w:r>
        <w:r>
          <w:fldChar w:fldCharType="begin"/>
        </w:r>
        <w:r>
          <w:instrText xml:space="preserve"> PAGEREF _Toc26496 \h </w:instrText>
        </w:r>
        <w:r>
          <w:fldChar w:fldCharType="separate"/>
        </w:r>
        <w:r>
          <w:t>46</w:t>
        </w:r>
        <w:r>
          <w:fldChar w:fldCharType="end"/>
        </w:r>
      </w:hyperlink>
    </w:p>
    <w:p>
      <w:pPr>
        <w:pStyle w:val="TOC1"/>
        <w:tabs>
          <w:tab w:val="right" w:leader="dot" w:pos="8306"/>
        </w:tabs>
      </w:pPr>
      <w:hyperlink w:anchor="_Toc2942" w:history="1">
        <w:r>
          <w:rPr>
            <w:rFonts w:ascii="仿宋" w:eastAsia="仿宋" w:hAnsi="仿宋" w:cs="仿宋" w:hint="eastAsia"/>
            <w:lang w:eastAsia="zh-CN"/>
          </w:rPr>
          <w:t>十三、苯甲酰H酸项目工程方案分析</w:t>
        </w:r>
        <w:r>
          <w:tab/>
        </w:r>
        <w:r>
          <w:fldChar w:fldCharType="begin"/>
        </w:r>
        <w:r>
          <w:instrText xml:space="preserve"> PAGEREF _Toc2942 \h </w:instrText>
        </w:r>
        <w:r>
          <w:fldChar w:fldCharType="separate"/>
        </w:r>
        <w:r>
          <w:t>48</w:t>
        </w:r>
        <w:r>
          <w:fldChar w:fldCharType="end"/>
        </w:r>
      </w:hyperlink>
    </w:p>
    <w:p>
      <w:pPr>
        <w:pStyle w:val="TOC2"/>
        <w:tabs>
          <w:tab w:val="right" w:leader="dot" w:pos="8306"/>
        </w:tabs>
      </w:pPr>
      <w:hyperlink w:anchor="_Toc1111" w:history="1">
        <w:r>
          <w:rPr>
            <w:rFonts w:ascii="仿宋" w:eastAsia="仿宋" w:hAnsi="仿宋" w:cs="仿宋" w:hint="eastAsia"/>
            <w:lang w:eastAsia="zh-CN"/>
          </w:rPr>
          <w:t>(一)、建筑工程设计原则</w:t>
        </w:r>
        <w:r>
          <w:tab/>
        </w:r>
        <w:r>
          <w:fldChar w:fldCharType="begin"/>
        </w:r>
        <w:r>
          <w:instrText xml:space="preserve"> PAGEREF _Toc1111 \h </w:instrText>
        </w:r>
        <w:r>
          <w:fldChar w:fldCharType="separate"/>
        </w:r>
        <w:r>
          <w:t>48</w:t>
        </w:r>
        <w:r>
          <w:fldChar w:fldCharType="end"/>
        </w:r>
      </w:hyperlink>
    </w:p>
    <w:p>
      <w:pPr>
        <w:pStyle w:val="TOC2"/>
        <w:tabs>
          <w:tab w:val="right" w:leader="dot" w:pos="8306"/>
        </w:tabs>
      </w:pPr>
      <w:hyperlink w:anchor="_Toc7811" w:history="1">
        <w:r>
          <w:rPr>
            <w:rFonts w:ascii="仿宋" w:eastAsia="仿宋" w:hAnsi="仿宋" w:cs="仿宋" w:hint="eastAsia"/>
            <w:lang w:eastAsia="zh-CN"/>
          </w:rPr>
          <w:t>(二)、土建工程建设指标</w:t>
        </w:r>
        <w:r>
          <w:tab/>
        </w:r>
        <w:r>
          <w:fldChar w:fldCharType="begin"/>
        </w:r>
        <w:r>
          <w:instrText xml:space="preserve"> PAGEREF _Toc7811 \h </w:instrText>
        </w:r>
        <w:r>
          <w:fldChar w:fldCharType="separate"/>
        </w:r>
        <w:r>
          <w:t>51</w:t>
        </w:r>
        <w:r>
          <w:fldChar w:fldCharType="end"/>
        </w:r>
      </w:hyperlink>
    </w:p>
    <w:p>
      <w:pPr>
        <w:pStyle w:val="TOC1"/>
        <w:tabs>
          <w:tab w:val="right" w:leader="dot" w:pos="8306"/>
        </w:tabs>
      </w:pPr>
      <w:hyperlink w:anchor="_Toc26696" w:history="1">
        <w:r>
          <w:rPr>
            <w:rFonts w:ascii="仿宋" w:eastAsia="仿宋" w:hAnsi="仿宋" w:cs="仿宋" w:hint="eastAsia"/>
            <w:lang w:eastAsia="zh-CN"/>
          </w:rPr>
          <w:t>十四、苯甲酰H酸项目实施时间节点</w:t>
        </w:r>
        <w:r>
          <w:tab/>
        </w:r>
        <w:r>
          <w:fldChar w:fldCharType="begin"/>
        </w:r>
        <w:r>
          <w:instrText xml:space="preserve"> PAGEREF _Toc26696 \h </w:instrText>
        </w:r>
        <w:r>
          <w:fldChar w:fldCharType="separate"/>
        </w:r>
        <w:r>
          <w:t>53</w:t>
        </w:r>
        <w:r>
          <w:fldChar w:fldCharType="end"/>
        </w:r>
      </w:hyperlink>
    </w:p>
    <w:p>
      <w:pPr>
        <w:pStyle w:val="TOC2"/>
        <w:tabs>
          <w:tab w:val="right" w:leader="dot" w:pos="8306"/>
        </w:tabs>
      </w:pPr>
      <w:hyperlink w:anchor="_Toc3784" w:history="1">
        <w:r>
          <w:rPr>
            <w:rFonts w:ascii="仿宋" w:eastAsia="仿宋" w:hAnsi="仿宋" w:cs="仿宋" w:hint="eastAsia"/>
            <w:lang w:eastAsia="zh-CN"/>
          </w:rPr>
          <w:t>(一)、苯甲酰H酸项目启动阶段时间节点</w:t>
        </w:r>
        <w:r>
          <w:tab/>
        </w:r>
        <w:r>
          <w:fldChar w:fldCharType="begin"/>
        </w:r>
        <w:r>
          <w:instrText xml:space="preserve"> PAGEREF _Toc3784 \h </w:instrText>
        </w:r>
        <w:r>
          <w:fldChar w:fldCharType="separate"/>
        </w:r>
        <w:r>
          <w:t>53</w:t>
        </w:r>
        <w:r>
          <w:fldChar w:fldCharType="end"/>
        </w:r>
      </w:hyperlink>
    </w:p>
    <w:p>
      <w:pPr>
        <w:pStyle w:val="TOC2"/>
        <w:tabs>
          <w:tab w:val="right" w:leader="dot" w:pos="8306"/>
        </w:tabs>
      </w:pPr>
      <w:hyperlink w:anchor="_Toc27088" w:history="1">
        <w:r>
          <w:rPr>
            <w:rFonts w:ascii="仿宋" w:eastAsia="仿宋" w:hAnsi="仿宋" w:cs="仿宋" w:hint="eastAsia"/>
            <w:lang w:eastAsia="zh-CN"/>
          </w:rPr>
          <w:t>(二)、苯甲酰H酸项目执行阶段时间节点</w:t>
        </w:r>
        <w:r>
          <w:tab/>
        </w:r>
        <w:r>
          <w:fldChar w:fldCharType="begin"/>
        </w:r>
        <w:r>
          <w:instrText xml:space="preserve"> PAGEREF _Toc27088 \h </w:instrText>
        </w:r>
        <w:r>
          <w:fldChar w:fldCharType="separate"/>
        </w:r>
        <w:r>
          <w:t>54</w:t>
        </w:r>
        <w:r>
          <w:fldChar w:fldCharType="end"/>
        </w:r>
      </w:hyperlink>
    </w:p>
    <w:p>
      <w:pPr>
        <w:pStyle w:val="TOC2"/>
        <w:tabs>
          <w:tab w:val="right" w:leader="dot" w:pos="8306"/>
        </w:tabs>
      </w:pPr>
      <w:hyperlink w:anchor="_Toc8019" w:history="1">
        <w:r>
          <w:rPr>
            <w:rFonts w:ascii="仿宋" w:eastAsia="仿宋" w:hAnsi="仿宋" w:cs="仿宋" w:hint="eastAsia"/>
            <w:lang w:eastAsia="zh-CN"/>
          </w:rPr>
          <w:t>(三)、苯甲酰H酸项目完成阶段时间节点</w:t>
        </w:r>
        <w:r>
          <w:tab/>
        </w:r>
        <w:r>
          <w:fldChar w:fldCharType="begin"/>
        </w:r>
        <w:r>
          <w:instrText xml:space="preserve"> PAGEREF _Toc8019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87"/>
      <w:r>
        <w:rPr>
          <w:rFonts w:ascii="仿宋" w:eastAsia="仿宋" w:hAnsi="仿宋" w:cs="仿宋" w:hint="eastAsia"/>
          <w:sz w:val="28"/>
          <w:lang w:eastAsia="zh-CN"/>
        </w:rPr>
        <w:t>一、苯甲酰H酸项目土建工程</w:t>
      </w:r>
      <w:bookmarkEnd w:id="2"/>
    </w:p>
    <w:p>
      <w:pPr>
        <w:pStyle w:val="Heading2"/>
        <w:rPr>
          <w:rFonts w:ascii="仿宋" w:eastAsia="仿宋" w:hAnsi="仿宋" w:cs="仿宋" w:hint="eastAsia"/>
          <w:lang w:eastAsia="zh-CN"/>
        </w:rPr>
      </w:pPr>
      <w:bookmarkStart w:id="3" w:name="_Toc146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在苯甲酰H酸项目的建筑工程设计中，我们将秉承一系列重要的设计原则，以确保苯甲酰H酸项目建筑在功能、美观、可持续性等方面达到最佳效果。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首要原则是确保建筑的功能性得到最大化的发挥。我们将充分理解苯甲酰H酸项目的实际需求，合理布局各个功能区域，保证建筑在满足业务需求的同时，提供高效的工作环境。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在建筑设计中，我们将综合考虑建设和运营成本。通过精细的经济效益分析，确保设计方案在高效利用资源的同时，对苯甲酰H酸项目的长期盈利能力有积极的贡献。</w:t>
      </w:r>
    </w:p>
    <w:p>
      <w:pPr>
        <w:pStyle w:val="Heading2"/>
        <w:ind w:firstLine="560" w:firstLineChars="200"/>
        <w:rPr>
          <w:rFonts w:ascii="仿宋" w:eastAsia="仿宋" w:hAnsi="仿宋" w:cs="仿宋" w:hint="eastAsia"/>
          <w:sz w:val="28"/>
          <w:lang w:eastAsia="zh-CN"/>
        </w:rPr>
      </w:pPr>
      <w:bookmarkStart w:id="4" w:name="_Toc264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酰H酸项目的土建工程设计中，我们将精准设定设计年限，结合苯甲酰H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苯甲酰H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68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苯甲酰H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苯甲酰H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苯甲酰H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5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本期工程苯甲酰H酸项目预计总建筑面积XXX平方米，其中：计容建筑面积XXX平方米，计划建筑工程投资XX万元，占苯甲酰H酸项目总投资的XX%。</w:t>
      </w:r>
    </w:p>
    <w:p>
      <w:pPr>
        <w:pStyle w:val="Heading1"/>
        <w:ind w:firstLine="560" w:firstLineChars="200"/>
        <w:rPr>
          <w:rFonts w:ascii="仿宋" w:eastAsia="仿宋" w:hAnsi="仿宋" w:cs="仿宋" w:hint="eastAsia"/>
          <w:sz w:val="28"/>
          <w:lang w:eastAsia="zh-CN"/>
        </w:rPr>
      </w:pPr>
      <w:bookmarkStart w:id="7" w:name="_Toc22971"/>
      <w:r>
        <w:rPr>
          <w:rFonts w:ascii="仿宋" w:eastAsia="仿宋" w:hAnsi="仿宋" w:cs="仿宋" w:hint="eastAsia"/>
          <w:sz w:val="28"/>
          <w:lang w:eastAsia="zh-CN"/>
        </w:rPr>
        <w:t>二、苯甲酰H酸项目概论</w:t>
      </w:r>
      <w:bookmarkEnd w:id="7"/>
    </w:p>
    <w:p>
      <w:pPr>
        <w:pStyle w:val="Heading2"/>
        <w:rPr>
          <w:rFonts w:ascii="仿宋" w:eastAsia="仿宋" w:hAnsi="仿宋" w:cs="仿宋" w:hint="eastAsia"/>
          <w:lang w:eastAsia="zh-CN"/>
        </w:rPr>
      </w:pPr>
      <w:bookmarkStart w:id="8" w:name="_Toc30657"/>
      <w:r>
        <w:rPr>
          <w:rFonts w:ascii="仿宋" w:eastAsia="仿宋" w:hAnsi="仿宋" w:cs="仿宋" w:hint="eastAsia"/>
          <w:lang w:eastAsia="zh-CN"/>
        </w:rPr>
        <w:t>(一)、苯甲酰H酸项目概况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苯甲酰H酸项目的起源追溯至对市场的深入洞察。市场的不断演变与变革为苯甲酰H酸项目提供了难得的机遇。当前市场存在的需求缺口和变革的大环境共同构成了苯甲酰H酸项目的背景。这个苯甲酰H酸项目旨在充分利用市场机遇，填补行业中尚未满足的需求，为客户提供全新的解决方案。市场的变革和需求的增长使得这个苯甲酰H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苯甲酰H酸项目名称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正式命名为苯甲酰H酸。这个名称不仅仅是一个标识，更代表了苯甲酰H酸项目的核心理念和愿景。它蕴含着苯甲酰H酸项目所要解决问题的关键字，具有强烈的表达和辨识度，为苯甲酰H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苯甲酰H酸项目目标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核心目标是提供一种全新、高效的解决方案，满足客户日益增长的需求。苯甲酰H酸项目追求的不仅仅是满足市场需求，更是在市场中获得卓越的竞争优势。通过不断提升产品或服务的质量和创新水平，苯甲酰H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苯甲酰H酸项目范围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全面涵盖了产品研发、制造、市场推广和售后服务，确保从产品设计到最终用户体验的全方位关注。这一全面的苯甲酰H酸项目范围是为了确保苯甲酰H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苯甲酰H酸项目时间表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苯甲酰H酸项目计划在未来18个月内完成，包括研发、测试、市场试点和正式推出等不同阶段。这个时间表的合理设计是为了确保苯甲酰H酸项目各个阶段的顺利推进，以便按时交付高质量的成果。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苯甲酰H酸项目预算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苯甲酰H酸项目总预算估算为XX百万美元，主要分配在研发、市场推广、人员培训和运营等方面。这一充足的预算为苯甲酰H酸项目提供了充足的资源，确保苯甲酰H酸项目在各个方面都能取得优异的表现。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苯甲酰H酸项目风险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苯甲酰H酸项目可能面临的风险包括市场接受度低、技术难题、竞争激烈等。苯甲酰H酸项目团队已经制定了相应的风险应对计划，通过前瞻性的风险管理，确保苯甲酰H酸项目在面对不确定性时能够迅速做出应对。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苯甲酰H酸项目团队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苯甲酰H酸项目汇聚了一支经验丰富、多领域专业素养的核心团队，确保苯甲酰H酸项目在各个方面都能拥有高水平的执行力。团队的协同作战是苯甲酰H酸项目成功的关键因素之一。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苯甲酰H酸项目背景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苯甲酰H酸项目的背景根植于市场对更高效、创新产品的渴望，同时也受到科技发展对行业格局的深刻改变的影响。这为苯甲酰H酸项目提供了广阔的发展空间和市场需求。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苯甲酰H酸项目现状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截至目前，苯甲酰H酸项目已完成市场调研和技术验证，取得了初步的成功。这为苯甲酰H酸项目在未来的发展奠定了坚实的基础，为更远大的目标打下了坚实的基石。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6115"/>
      <w:r>
        <w:rPr>
          <w:rFonts w:ascii="仿宋" w:eastAsia="仿宋" w:hAnsi="仿宋" w:cs="仿宋" w:hint="eastAsia"/>
          <w:sz w:val="28"/>
          <w:lang w:eastAsia="zh-CN"/>
        </w:rPr>
        <w:t>(二)、苯甲酰H酸项目目标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keyword》苯甲酰H酸项目首要业务目标是在市场中占据有利地位，实现产品/服务的成功推广和销售。通过不断提升产品质量、创新性，苯甲酰H酸项目追求成为行业中的领导者，赢得更多客户的青睐。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在科技迅速发展的时代，苯甲酰H酸项目着眼于技术创新。通过持续的研发和技术升级，苯甲酰H酸项目旨在推出更具创新性的产品或服务，以满足市场对新鲜、先进解决方案的需求。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为了建立可持续的客户关系，苯甲酰H酸项目设定了客户满意度目标。通过提供卓越的产品质量和优质的客户服务，苯甲酰H酸项目追求赢得客户的信任和忠诚度，确保他们的满意度达到行业领先水平。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苯甲酰H酸项目注重社会责任和可持续发展。通过实施环保、社会责任苯甲酰H酸项目，苯甲酰H酸项目致力于在经济发展的同时保护环境，促进社会公平，实现可持续经营。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苯甲酰H酸项目的团队是实现目标的核心驱动力。因此，苯甲酰H酸项目设定了团队发展目标，包括提升团队成员的专业技能、培养领导力，以及搭建协同高效的团队工作氛围。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30766"/>
      <w:r>
        <w:rPr>
          <w:rFonts w:ascii="仿宋" w:eastAsia="仿宋" w:hAnsi="仿宋" w:cs="仿宋" w:hint="eastAsia"/>
          <w:sz w:val="28"/>
          <w:lang w:eastAsia="zh-CN"/>
        </w:rPr>
        <w:t>(三)、苯甲酰H酸项目提出的理由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苯甲酰H酸项目提出的理由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提出源于对市场机遇的深刻洞察。当前市场中存在的需求缺口和行业发展趋势表明，有巨大的商业机会等待被开发。通过准确捕捉市场机遇，苯甲酰H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理念基于对技术创新的信仰。通过持续的研发和技术投入，苯甲酰H酸项目有望推出更具创新性的产品或服务。在科技飞速发展的当下，苯甲酰H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提出是为了增强企业的行业竞争力。通过提升产品或服务的质量和独特性，苯甲酰H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响应了消费者需求的变化。随着社会和科技的不断发展，消费者对产品和服务的需求也在发生变化。通过深入了解并及时回应消费者的新需求，苯甲酰H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苯甲酰H酸项目的提出是企业战略发展规划的一部分。在面对日益激烈的市场竞争和不断变化的商业环境中，苯甲酰H酸项目作为企业战略的一环，旨在为企业开辟新的增长领域，巩固企业在行业中的地位。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提出不仅仅是基于商业考量，还注重社会责任。通过推出环保、社会责任等方面的苯甲酰H酸项目，苯甲酰H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苯甲酰H酸项目的提出反映了对利益相关者期望的关注。包括客户、员工、投资者等利益相关者在企业发展中都有着各自的期望，苯甲酰H酸项目力求在满足这些期望的同时，取得更大的共赢。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8695"/>
      <w:r>
        <w:rPr>
          <w:rFonts w:ascii="仿宋" w:eastAsia="仿宋" w:hAnsi="仿宋" w:cs="仿宋" w:hint="eastAsia"/>
          <w:sz w:val="28"/>
          <w:lang w:eastAsia="zh-CN"/>
        </w:rPr>
        <w:t>(四)、苯甲酰H酸项目意义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在实施苯甲酰H酸项目的过程中，我们不仅仅是在追逐商业成功，更是为企业和社会的多个层面创造了深远的意义。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首要意义在于提升企业的市场竞争力。通过持续的创新和对产品质量的高标准要求，苯甲酰H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苯甲酰H酸项目的推进将促使行业技术水平的提升。通过引入先进技术和创新性解决方案，苯甲酰H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苯甲酰H酸项目不仅创造了大量就业机会，提高了就业水平，还注重社会责任和环保。通过参与社会公益事业和推动环保苯甲酰H酸项目，苯甲酰H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综合而言，苯甲酰H酸项目意义重大，不仅推动了企业的发展，也为行业和社会的进步贡献了积极力量。这是一个全面而深刻的影响，将在未来产生可持续的正面效应。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9694"/>
      <w:r>
        <w:rPr>
          <w:rFonts w:ascii="仿宋" w:eastAsia="仿宋" w:hAnsi="仿宋" w:cs="仿宋" w:hint="eastAsia"/>
          <w:sz w:val="28"/>
          <w:lang w:eastAsia="zh-CN"/>
        </w:rPr>
        <w:t>(五)、苯甲酰H酸项目背景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在当今迅猛发展的商业环境中，苯甲酰H酸项目的动因根植于对多方面因素的审慎考量。这个苯甲酰H酸项目的提出并非孤立的决策，而是对企业所处背景深入思考的产物。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市场的不断演变是苯甲酰H酸项目背后的首要原因。科技的迅速发展和全球市场的快速变化使得企业必须灵活应对。苯甲酰H酸项目应运而生，旨在通过创新性的解决方案迎合市场的多变需求，赢得竞争中的先机。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竞争的激烈程度也是苯甲酰H酸项目背景中不可忽视的一环。企业需要在激烈竞争中脱颖而出，为此，苯甲酰H酸项目致力于打破常规，提供独特的价值主张，以吸引客户并确保市场份额的增长。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技术的迅速发展为企业带来了机遇与挑战。作为苯甲酰H酸项目启动的背景之一，对新兴技术的应用将有助于提升企业的技术水平，使其在不断演进的商业环境中保持竞争优势。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此外，社会对企业责任的期望也在逐渐升高。苯甲酰H酸项目充分融入了社会责任的理念，通过可持续经营和社会公益苯甲酰H酸项目，企图为社会贡献一份力量，在商业成功的同时关注社会价值。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2518"/>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1537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苯甲酰H酸项目的主要产品是XXXX，预计年产值为XXX万元。这一产品在市场中占据着重要的地位，其广泛的应用范围使得该苯甲酰H酸项目的市场前景非常广阔。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苯甲酰H酸项目的xxx产品作为重要的原材料之一，将在多个领域发挥关键作用。其在建筑、交通、能源等方面的广泛应用将为整个产业链提供强大的支持，形成产业协同效应。苯甲酰H酸项目的年产值XXX万XXX万XXX万万元不仅反映了其在市场上的巨大潜力，更预示着它对国民经济的积极贡献。这种关联度高、涉及面广的产业关系，使得该苯甲酰H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896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总征地面积为XXXX平方米，相当于约XX.XX亩，其中净用地面积为XXXX平方米，红线范围内相当于约XX.XX亩。这一用地规模充分考虑了苯甲酰H酸项目的建设需求，保障了苯甲酰H酸项目在合适的空间内得以充分发展。苯甲酰H酸项目规划的总建筑面积为XXXX平方米，其中主体工程建设占XXXX平方米，计容建筑面积达XXXX平方米。预计建筑工程的投资将达到XXXX万元，为苯甲酰H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计划购置的设备共计XXXX台（套），设备购置费用为XXXX万元。这一设备购置计划充分考虑到苯甲酰H酸项目的生产需求和技术要求，确保了苯甲酰H酸项目在生产运营中具备先进的技术装备和高效的生产能力。设备的合理配置将为苯甲酰H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苯甲酰H酸项目计划总投资为XXXX万元，预计年实现营业收入为XXXX万元。这一产能规模的设定旨在确保苯甲酰H酸项目能够在投资与回报之间取得平衡，实现长期可持续的发展。苯甲酰H酸项目的总投资充分考虑到各个方面的需求，包括用地建设、设备购置等多个环节，以确保苯甲酰H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7997"/>
      <w:r>
        <w:rPr>
          <w:rFonts w:ascii="仿宋" w:eastAsia="仿宋" w:hAnsi="仿宋" w:cs="仿宋" w:hint="eastAsia"/>
          <w:sz w:val="28"/>
          <w:lang w:eastAsia="zh-CN"/>
        </w:rPr>
        <w:t>四、苯甲酰H酸项目绩效评估</w:t>
      </w:r>
      <w:bookmarkEnd w:id="16"/>
    </w:p>
    <w:p>
      <w:pPr>
        <w:pStyle w:val="Heading2"/>
        <w:rPr>
          <w:rFonts w:ascii="仿宋" w:eastAsia="仿宋" w:hAnsi="仿宋" w:cs="仿宋" w:hint="eastAsia"/>
          <w:lang w:eastAsia="zh-CN"/>
        </w:rPr>
      </w:pPr>
      <w:bookmarkStart w:id="17" w:name="_Toc190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酰H酸项目中，我们设计了一套全面的绩效评估指标，以确保苯甲酰H酸项目的可控和成功交付。这些指标跨足苯甲酰H酸项目目标、成本、进度和质量等多个维度，为我们提供了全面洞察苯甲酰H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目标达成率是我们关注的首要指标。我们设定了明确的目标，并通过定期监测和评估，迅速发现并应对潜在的目标偏差。这为苯甲酰H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成本绩效是另一个核心关注点。通过实际成本与预算成本的对比分析，我们深入了解成本差异的原因，及时调整资源分配，保持苯甲酰H酸项目在经济效益方面的合理水平。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进度作为关键的绩效指标之一，得到了精心的关注。我们制定了详细的苯甲酰H酸项目进度计划，并设立了进度符合度指标，确保实际进度与计划进度保持一致。这使我们能够快速发现和解决潜在的进度问题，保持苯甲酰H酸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苯甲酰H酸项目绩效的不可或缺的一环。我们引入了一系列的质量标准和客户满意度指标，以确保苯甲酰H酸项目交付的成果在质量上达到或超越预期水平。通过持续监测这些指标，我们努力提升苯甲酰H酸项目整体质量水平，为苯甲酰H酸项目的成功交付提供有力保障。通过这些科学且全面的绩效评估，我们能够更好地引导苯甲酰H酸项目的持续改进，确保苯甲酰H酸项目目标的顺利达成。</w:t>
      </w:r>
    </w:p>
    <w:p>
      <w:pPr>
        <w:pStyle w:val="Heading2"/>
        <w:ind w:firstLine="560" w:firstLineChars="200"/>
        <w:rPr>
          <w:rFonts w:ascii="仿宋" w:eastAsia="仿宋" w:hAnsi="仿宋" w:cs="仿宋" w:hint="eastAsia"/>
          <w:sz w:val="28"/>
          <w:lang w:eastAsia="zh-CN"/>
        </w:rPr>
      </w:pPr>
      <w:bookmarkStart w:id="18" w:name="_Toc1068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绩效评估是苯甲酰H酸项目中的关键环节，为确保苯甲酰H酸项目达到预期目标，我们采用了多层次、多维度的绩效评估方法。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苯甲酰H酸项目的战略目标对齐，确保每个决策和行动都与苯甲酰H酸项目整体目标保持一致。团队会定期召开战略对齐会议，审视当前工作与苯甲酰H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苯甲酰H酸项目进度、质量、成本和风险等方面。这些指标通过数据收集和分析，为苯甲酰H酸项目管理团队提供了客观的评估依据。例如，我们通过苯甲酰H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绩效评估不仅仅停留在苯甲酰H酸项目内部，还考虑了苯甲酰H酸项目对外部环境的影响。我们定期进行干系人满意度调查，以了解各利益相关方对苯甲酰H酸项目的期望和满意度，并及时做出调整。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https://d.book118.com/395110312300011122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A24861"/>
    <w:rsid w:val="27A248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11031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2024-03-01T07:53:00Z</dcterms:created>
  <dcterms:modified xsi:type="dcterms:W3CDTF">2024-03-01T07:53:23Z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821237821FB048D1909013F296537BCE_11</vt:lpwstr>
  </property>
  <property fmtid="{D5CDD505-2E9C-101B-9397-08002B2CF9AE}" pid="3" name="KSOProductBuildVer">
    <vt:lpwstr>2052-12.1.0.16388</vt:lpwstr>
  </property>
</Properties>
</file>